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2970" w14:textId="77777777" w:rsidR="000F671B" w:rsidRDefault="000F671B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14:paraId="705D432A" w14:textId="77777777" w:rsidR="00621E1E" w:rsidRDefault="00621E1E" w:rsidP="00621E1E">
      <w:pPr>
        <w:ind w:left="142"/>
        <w:jc w:val="right"/>
        <w:rPr>
          <w:rFonts w:ascii="Source Sans Pro" w:eastAsia="Source Sans Pro" w:hAnsi="Source Sans Pro" w:cs="Source Sans Pro"/>
          <w:color w:val="808080"/>
          <w:sz w:val="20"/>
          <w:szCs w:val="20"/>
        </w:rPr>
      </w:pPr>
      <w:r>
        <w:rPr>
          <w:rFonts w:ascii="Source Sans Pro" w:eastAsia="Source Sans Pro" w:hAnsi="Source Sans Pro" w:cs="Source Sans Pro"/>
          <w:color w:val="808080"/>
          <w:sz w:val="20"/>
          <w:szCs w:val="20"/>
          <w:highlight w:val="white"/>
        </w:rPr>
        <w:t>“2020, año de Leona Vicario, Benemérita Madre de la Patria”</w:t>
      </w:r>
    </w:p>
    <w:p w14:paraId="676DC0E9" w14:textId="7E151825" w:rsidR="00806B9C" w:rsidRPr="00230E92" w:rsidRDefault="00806B9C" w:rsidP="00806B9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230E92">
        <w:rPr>
          <w:rFonts w:ascii="Arial" w:hAnsi="Arial" w:cs="Arial"/>
          <w:b/>
          <w:sz w:val="18"/>
          <w:szCs w:val="18"/>
        </w:rPr>
        <w:t>Ciudad de México, a 0</w:t>
      </w:r>
      <w:r>
        <w:rPr>
          <w:rFonts w:ascii="Arial" w:hAnsi="Arial" w:cs="Arial"/>
          <w:b/>
          <w:sz w:val="18"/>
          <w:szCs w:val="18"/>
        </w:rPr>
        <w:t>7</w:t>
      </w:r>
      <w:r w:rsidRPr="00230E92">
        <w:rPr>
          <w:rFonts w:ascii="Arial" w:hAnsi="Arial" w:cs="Arial"/>
          <w:b/>
          <w:sz w:val="18"/>
          <w:szCs w:val="18"/>
        </w:rPr>
        <w:t xml:space="preserve"> de </w:t>
      </w:r>
      <w:r>
        <w:rPr>
          <w:rFonts w:ascii="Arial" w:hAnsi="Arial" w:cs="Arial"/>
          <w:b/>
          <w:sz w:val="18"/>
          <w:szCs w:val="18"/>
        </w:rPr>
        <w:t>febrero</w:t>
      </w:r>
      <w:r w:rsidRPr="00230E92">
        <w:rPr>
          <w:rFonts w:ascii="Arial" w:hAnsi="Arial" w:cs="Arial"/>
          <w:b/>
          <w:sz w:val="18"/>
          <w:szCs w:val="18"/>
        </w:rPr>
        <w:t xml:space="preserve"> de 20</w:t>
      </w:r>
      <w:r>
        <w:rPr>
          <w:rFonts w:ascii="Arial" w:hAnsi="Arial" w:cs="Arial"/>
          <w:b/>
          <w:sz w:val="18"/>
          <w:szCs w:val="18"/>
        </w:rPr>
        <w:t>20</w:t>
      </w:r>
    </w:p>
    <w:p w14:paraId="788EA3A7" w14:textId="3A00F1A1" w:rsidR="00806B9C" w:rsidRPr="00230E92" w:rsidRDefault="00806B9C" w:rsidP="00806B9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9460D">
        <w:rPr>
          <w:rFonts w:ascii="Arial" w:hAnsi="Arial" w:cs="Arial"/>
          <w:b/>
          <w:sz w:val="18"/>
          <w:szCs w:val="18"/>
        </w:rPr>
        <w:t>Oficio No. SC/UT/</w:t>
      </w:r>
      <w:r>
        <w:rPr>
          <w:rFonts w:ascii="Arial" w:hAnsi="Arial" w:cs="Arial"/>
          <w:b/>
          <w:sz w:val="18"/>
          <w:szCs w:val="18"/>
        </w:rPr>
        <w:t>096</w:t>
      </w:r>
      <w:r w:rsidRPr="00B9460D">
        <w:rPr>
          <w:rFonts w:ascii="Arial" w:hAnsi="Arial" w:cs="Arial"/>
          <w:b/>
          <w:sz w:val="18"/>
          <w:szCs w:val="18"/>
        </w:rPr>
        <w:t>/</w:t>
      </w:r>
      <w:r w:rsidRPr="00230E92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20</w:t>
      </w:r>
    </w:p>
    <w:p w14:paraId="132924EC" w14:textId="77777777" w:rsidR="00806B9C" w:rsidRDefault="00806B9C" w:rsidP="00806B9C">
      <w:pPr>
        <w:tabs>
          <w:tab w:val="left" w:pos="169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C7A30E7" w14:textId="77777777" w:rsidR="00806B9C" w:rsidRPr="00E11FDB" w:rsidRDefault="00806B9C" w:rsidP="00806B9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11FDB">
        <w:rPr>
          <w:rFonts w:ascii="Arial" w:hAnsi="Arial" w:cs="Arial"/>
          <w:b/>
          <w:sz w:val="18"/>
          <w:szCs w:val="18"/>
        </w:rPr>
        <w:t>LIC. MARÍA JOSÉ GARCÍA ROMERO</w:t>
      </w:r>
    </w:p>
    <w:p w14:paraId="66B2C61D" w14:textId="77777777" w:rsidR="00806B9C" w:rsidRPr="00E11FDB" w:rsidRDefault="00806B9C" w:rsidP="00806B9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11FDB">
        <w:rPr>
          <w:rFonts w:ascii="Arial" w:hAnsi="Arial" w:cs="Arial"/>
          <w:b/>
          <w:sz w:val="18"/>
          <w:szCs w:val="18"/>
        </w:rPr>
        <w:t xml:space="preserve">TITULAR DEL ÓRGANO INTERNO DE CONTROL </w:t>
      </w:r>
    </w:p>
    <w:p w14:paraId="73672937" w14:textId="77777777" w:rsidR="00806B9C" w:rsidRPr="00E11FDB" w:rsidRDefault="00806B9C" w:rsidP="00806B9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11FDB">
        <w:rPr>
          <w:rFonts w:ascii="Arial" w:hAnsi="Arial" w:cs="Arial"/>
          <w:b/>
          <w:sz w:val="18"/>
          <w:szCs w:val="18"/>
        </w:rPr>
        <w:t>EN LA SECRETARÍA DE CULTURA DE LA CIUDAD DE MÉXICO</w:t>
      </w:r>
    </w:p>
    <w:p w14:paraId="57A50549" w14:textId="77777777" w:rsidR="00806B9C" w:rsidRPr="00E11FDB" w:rsidRDefault="00806B9C" w:rsidP="00806B9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11FDB">
        <w:rPr>
          <w:rFonts w:ascii="Arial" w:hAnsi="Arial" w:cs="Arial"/>
          <w:b/>
          <w:sz w:val="18"/>
          <w:szCs w:val="18"/>
        </w:rPr>
        <w:t>PRESENTE</w:t>
      </w:r>
    </w:p>
    <w:p w14:paraId="70C8A758" w14:textId="77777777" w:rsidR="00806B9C" w:rsidRPr="00E11FDB" w:rsidRDefault="00806B9C" w:rsidP="00806B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CC8D566" w14:textId="114D7958" w:rsidR="00806B9C" w:rsidRPr="00E11FDB" w:rsidRDefault="00806B9C" w:rsidP="00806B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1FDB">
        <w:rPr>
          <w:rFonts w:ascii="Arial" w:hAnsi="Arial" w:cs="Arial"/>
          <w:sz w:val="18"/>
          <w:szCs w:val="18"/>
        </w:rPr>
        <w:t xml:space="preserve">En atención al oficio CI/SC/051/2009, de fecha 30 de enero de 2009, se hace de su conocimiento que esta Unidad de Transparencia recibió en el mes de </w:t>
      </w:r>
      <w:r>
        <w:rPr>
          <w:rFonts w:ascii="Arial" w:hAnsi="Arial" w:cs="Arial"/>
          <w:b/>
          <w:sz w:val="18"/>
          <w:szCs w:val="18"/>
        </w:rPr>
        <w:t>enero</w:t>
      </w:r>
      <w:r w:rsidRPr="00E11FD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128</w:t>
      </w:r>
      <w:r w:rsidRPr="00E11FDB">
        <w:rPr>
          <w:rFonts w:ascii="Arial" w:hAnsi="Arial" w:cs="Arial"/>
          <w:b/>
          <w:sz w:val="18"/>
          <w:szCs w:val="18"/>
        </w:rPr>
        <w:t xml:space="preserve"> </w:t>
      </w:r>
      <w:r w:rsidRPr="00E11FDB">
        <w:rPr>
          <w:rFonts w:ascii="Arial" w:hAnsi="Arial" w:cs="Arial"/>
          <w:sz w:val="18"/>
          <w:szCs w:val="18"/>
        </w:rPr>
        <w:t>solicitudes de Información Pública, mismas que se detallan a continuación:</w:t>
      </w:r>
    </w:p>
    <w:p w14:paraId="1FAFA2C4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843"/>
        <w:gridCol w:w="1276"/>
        <w:gridCol w:w="2556"/>
      </w:tblGrid>
      <w:tr w:rsidR="00806B9C" w:rsidRPr="00FF327A" w14:paraId="09C3F683" w14:textId="77777777" w:rsidTr="00806B9C">
        <w:trPr>
          <w:tblHeader/>
          <w:jc w:val="center"/>
        </w:trPr>
        <w:tc>
          <w:tcPr>
            <w:tcW w:w="704" w:type="dxa"/>
            <w:shd w:val="clear" w:color="auto" w:fill="BFBFBF"/>
            <w:vAlign w:val="center"/>
          </w:tcPr>
          <w:p w14:paraId="30040495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CONS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53097A1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TIPO DE SOLICITUD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435CA9D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FOLIO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EAABBAF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UNIDAD ADMINISTRATIVA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6EEE976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ESTATUS</w:t>
            </w:r>
          </w:p>
        </w:tc>
        <w:tc>
          <w:tcPr>
            <w:tcW w:w="2556" w:type="dxa"/>
            <w:shd w:val="clear" w:color="auto" w:fill="BFBFBF"/>
            <w:vAlign w:val="center"/>
          </w:tcPr>
          <w:p w14:paraId="767F393E" w14:textId="77777777" w:rsidR="00806B9C" w:rsidRPr="00FF327A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327A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C86A98" w:rsidRPr="00FF327A" w14:paraId="3966781F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D4C426" w14:textId="77777777" w:rsidR="00C86A98" w:rsidRPr="00E11FDB" w:rsidRDefault="00C86A98" w:rsidP="00C86A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75C75D" w14:textId="77777777" w:rsidR="00C86A98" w:rsidRPr="00E11FDB" w:rsidRDefault="00C86A98" w:rsidP="00C86A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E014C" w14:textId="34F8FDB9" w:rsidR="00C86A98" w:rsidRPr="00C86A98" w:rsidRDefault="00C86A98" w:rsidP="00C86A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0102000127719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4712B" w14:textId="77777777" w:rsidR="00C86A98" w:rsidRPr="00E11FDB" w:rsidRDefault="00C86A98" w:rsidP="00C86A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626B6" w14:textId="5C0A56EC" w:rsidR="00C86A98" w:rsidRPr="00E11FDB" w:rsidRDefault="000C7BA8" w:rsidP="00C86A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067CE69" w14:textId="13B5945F" w:rsidR="00C86A98" w:rsidRPr="00AC148E" w:rsidRDefault="00C86A98" w:rsidP="00C86A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A98" w:rsidRPr="00FF327A" w14:paraId="049551A1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1B1F45" w14:textId="77777777" w:rsidR="00C86A98" w:rsidRPr="00E11FDB" w:rsidRDefault="00C86A98" w:rsidP="00C86A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B6405" w14:textId="77777777" w:rsidR="00C86A98" w:rsidRDefault="00C86A98" w:rsidP="00C86A98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8F85E" w14:textId="28AF8F05" w:rsidR="00C86A98" w:rsidRPr="00C86A98" w:rsidRDefault="00C86A98" w:rsidP="00C86A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01020000127819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D2537" w14:textId="6FBF490A" w:rsidR="00C86A98" w:rsidRPr="00E11FDB" w:rsidRDefault="000C7BA8" w:rsidP="00C86A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95425" w14:textId="77777777" w:rsidR="00C86A98" w:rsidRPr="00E11FDB" w:rsidRDefault="00C86A98" w:rsidP="00C86A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9DECE1" w14:textId="77777777" w:rsidR="00C86A98" w:rsidRPr="00AC148E" w:rsidRDefault="00C86A98" w:rsidP="00C86A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70F87C4" w14:textId="77777777" w:rsidTr="0064719F">
        <w:trPr>
          <w:trHeight w:val="4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693174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B102D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84A84" w14:textId="318D6DD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0102000127919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F7E53" w14:textId="415EC41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DFDDC" w14:textId="6B9670A3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00B43E" w14:textId="056C10D5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144DB444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D82A7F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2F7C5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80BCB" w14:textId="54B89C9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01020000128019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952AD" w14:textId="5396A8D4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E567D9" w14:textId="55D7B04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CDE818" w14:textId="7EC37E3A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E3DDE99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095C7D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DDB55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4475C" w14:textId="11C97EC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0102000128119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27B73" w14:textId="02316A4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</w:t>
            </w:r>
            <w:r>
              <w:rPr>
                <w:rFonts w:ascii="Arial" w:hAnsi="Arial" w:cs="Arial"/>
                <w:sz w:val="16"/>
                <w:szCs w:val="16"/>
              </w:rPr>
              <w:t>eneral de Grandes Festivales</w:t>
            </w:r>
            <w:r w:rsidRPr="00E11FD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6BB41" w14:textId="443F3D4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C7A633C" w14:textId="491FA95C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592FD24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915956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D3C91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95820" w14:textId="1A461C62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01020000128219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6881D" w14:textId="32849C06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074C2" w14:textId="24625CC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54C2777" w14:textId="6C8F47BD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4C462DC9" w14:textId="77777777" w:rsidTr="0064719F">
        <w:trPr>
          <w:trHeight w:val="21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05F9C2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B83B5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896E3" w14:textId="4F07A5E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0102000128319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915E07" w14:textId="008BA4E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10B08" w14:textId="7043DFB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CA11F99" w14:textId="5EB107F6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AE4D01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5765F1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E93F0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E194F" w14:textId="0243560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0102000128419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0DAB3C" w14:textId="0CAC242B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F1E32" w14:textId="2E2566E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7E658AE" w14:textId="6BEA1D7C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220741E5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0F199B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62BB1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72414" w14:textId="2E56BCD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0102000128519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FF9FE" w14:textId="795B778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del Sistema de Teatros de la Ciudad de México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6605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359AB24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5A1FC572" w14:textId="77777777" w:rsidTr="0064719F">
        <w:trPr>
          <w:trHeight w:val="1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77C26A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A1648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57D5B" w14:textId="38242460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6E48C" w14:textId="373ACEC4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Educación Artística y Cultura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ABC8F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A06A6E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187157C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E67BD6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976EB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3D55D" w14:textId="1C84DE3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0102000128719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D08E8" w14:textId="1DE9134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B87FF" w14:textId="0BC3774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8D01B3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658D31B2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4FE747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84F3B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46C5E" w14:textId="0AFFEE0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0102000128819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AE1522" w14:textId="5A2EB655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DA207" w14:textId="5712EDE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7EDB6DE" w14:textId="07DA0CF8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5580491A" w14:textId="77777777" w:rsidTr="0064719F">
        <w:trPr>
          <w:trHeight w:val="3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B86BB4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8C3C3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AF4EC" w14:textId="2CCAAA07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0102000128919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2B67C" w14:textId="472B05D4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F8818" w14:textId="76972A0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854BA6A" w14:textId="259649CA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</w:tr>
      <w:tr w:rsidR="00414612" w:rsidRPr="00FF327A" w14:paraId="5CDAC917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81470F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FD168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15D26" w14:textId="1AEB82F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F3088" w14:textId="7D2E93D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58DF3" w14:textId="19535A3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D937420" w14:textId="4C77C4D0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</w:tr>
      <w:tr w:rsidR="00414612" w:rsidRPr="00FF327A" w14:paraId="4F400C8D" w14:textId="77777777" w:rsidTr="0064719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614C8C" w14:textId="77777777" w:rsidR="00414612" w:rsidRPr="00E11FDB" w:rsidRDefault="00414612" w:rsidP="004146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lastRenderedPageBreak/>
              <w:t xml:space="preserve">  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284DB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F91EA" w14:textId="511C5B1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0102000129119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D7501" w14:textId="7777777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E8DA4" w14:textId="343163E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84CA419" w14:textId="0010C969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3F9CE1FC" w14:textId="77777777" w:rsidTr="0064719F">
        <w:trPr>
          <w:trHeight w:val="45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2E6346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35D67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3249E" w14:textId="50C83F7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07FF7" w14:textId="61F5A323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9F3E9" w14:textId="044D002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12EE891" w14:textId="190BE616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05066F1D" w14:textId="77777777" w:rsidTr="0064719F">
        <w:trPr>
          <w:trHeight w:val="9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965C3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B5689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388FC" w14:textId="3EC1F7B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0102000129319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AE7E7" w14:textId="0D99388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F5B88" w14:textId="74DDF41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073198" w14:textId="01EA9651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EF208A0" w14:textId="77777777" w:rsidTr="0064719F">
        <w:trPr>
          <w:trHeight w:val="41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E153B2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4BB49" w14:textId="77777777" w:rsidR="00414612" w:rsidRDefault="00414612" w:rsidP="00414612">
            <w:pPr>
              <w:jc w:val="both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1E7BD" w14:textId="5BF7807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0102000129419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42031" w14:textId="65162CE5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3CC2B" w14:textId="0C99AE0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0C7BB0" w14:textId="1F95411F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6A23C30C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41950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E07A6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865AA" w14:textId="1D5A240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0102000129519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0F5FC" w14:textId="29B1013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9AC7A" w14:textId="16C61A4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176A7554" w14:textId="77777777" w:rsidR="00414612" w:rsidRDefault="00414612" w:rsidP="00414612">
            <w:pPr>
              <w:jc w:val="both"/>
            </w:pPr>
          </w:p>
        </w:tc>
      </w:tr>
      <w:tr w:rsidR="00414612" w:rsidRPr="00FF327A" w14:paraId="39A773C3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FE91A7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69BE4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376D25" w14:textId="5E9B85A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0102000129619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2ECD3" w14:textId="07E3F425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1FF6" w14:textId="2D34B94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EAFAE2" w14:textId="7A1B990E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F9FEBF1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10DA8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B5875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D794B" w14:textId="4AA5938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0102000129719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42DE3B" w14:textId="6F615F5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448D1" w14:textId="5CFCA8B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37A2310" w14:textId="0FCBAF91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3DCDC985" w14:textId="77777777" w:rsidTr="0064719F">
        <w:trPr>
          <w:trHeight w:val="1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2B3FD7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CD2ED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4B44D" w14:textId="697DF30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0102000129819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35BE85" w14:textId="6C548AC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AD845" w14:textId="5ECA1F0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5A7B4BE" w14:textId="141AFC5C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3CFD928A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B8CDC2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A482B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F7869" w14:textId="4E7D1B8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0102000129919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AFF01" w14:textId="3B7E94E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59F4E" w14:textId="1D64CB6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D7D5A4A" w14:textId="6A500F1D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484175EF" w14:textId="77777777" w:rsidTr="0064719F">
        <w:trPr>
          <w:trHeight w:val="172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EB80D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98CBE" w14:textId="3E618DD2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9456B" w14:textId="218DF39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0102000130019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C8DF07" w14:textId="0655D99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1027C" w14:textId="4E216A6D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1691B19" w14:textId="1C60C67F" w:rsidR="00414612" w:rsidRPr="009F1081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695FAC2A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56223A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BBABA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73920" w14:textId="47F464F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76C5F" w14:textId="63D3BFF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55A25" w14:textId="3B0CEE3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4700AEB" w14:textId="47ABAC62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3EEEAC78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5CBC73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63E8C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A7899" w14:textId="5B87FAB7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1433F" w14:textId="29F6EE4B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Ejecutiva de Asuntos Especiales y Asesoría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DB489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5C3ADC9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251D1CB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5B572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A572A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EDFB7" w14:textId="3C4B3E4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95A40" w14:textId="79FE9EE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8434E" w14:textId="51AD22A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7CB037E" w14:textId="64AD7D72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775ABF69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EA0422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D465A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0A571" w14:textId="6EF9267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7A31E" w14:textId="67FB811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958D1" w14:textId="776E7C8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3211622" w14:textId="6EB27639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7816DB5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6E0DA9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F0999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02081" w14:textId="61EF8DA6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BBA52" w14:textId="56F8B5C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7C43E" w14:textId="517D452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6C03A18" w14:textId="4DD38E10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03BDA0E4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5A7B1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00B80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5FC8E" w14:textId="06B6AB6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678E6" w14:textId="423DB449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8FAED" w14:textId="543CF1A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1BF521A" w14:textId="363D104D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57A3BE2C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D1FE75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B87C0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3A1E6" w14:textId="6C12BA0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6C388" w14:textId="5F685EC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del Sistema de Teatros de la Ciudad de México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7FD1D" w14:textId="41CEE58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A563106" w14:textId="39482211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59F2787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C375BA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82EF2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DD39B" w14:textId="1663258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2BA50C" w14:textId="1EF463E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778A1" w14:textId="71BC43F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8B85F8" w14:textId="4014B162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4DB26382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BC34DE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505CA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BC164" w14:textId="50D8628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0102000000920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6FD36" w14:textId="3E15D36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CC76D" w14:textId="4A263AE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9B6D07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F1C970E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A05462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20B7E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FBD16" w14:textId="42C1232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5C671" w14:textId="39333F56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AA18A" w14:textId="0534376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583DF5C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5AD3E63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DBA444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996AD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639BF" w14:textId="5793A2C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2387D" w14:textId="7B9B53A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E0706" w14:textId="6368A1D1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8105583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6220D643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3F0D7E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57716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65870" w14:textId="1C23CBB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BAB89" w14:textId="61D4428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0815C" w14:textId="54619C5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67F710E" w14:textId="5BBF5BF0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695A277E" w14:textId="77777777" w:rsidTr="0064719F">
        <w:trPr>
          <w:trHeight w:val="5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C8C0AD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47BBF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C327D" w14:textId="0CB6804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9D906" w14:textId="3E8C10B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79F82" w14:textId="153B43D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20F2063" w14:textId="1DA74623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714E4C90" w14:textId="77777777" w:rsidTr="0064719F">
        <w:trPr>
          <w:trHeight w:val="21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A9E916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FC271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32D88" w14:textId="29D4A132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6BB5C" w14:textId="6B59AFF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E8321" w14:textId="1227A3B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AE94023" w14:textId="15C17E6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7EB1B52B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DC25F3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8BC03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185AC" w14:textId="6354127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1F560" w14:textId="4878FE0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F07D7" w14:textId="5086931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E7CA424" w14:textId="55C58A35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6F812869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802664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D6FDF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97190" w14:textId="722A1297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1690F3" w14:textId="2099D54B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37759" w14:textId="1A388D3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C6463B" w14:textId="068DCC0D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7D3F613E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F84253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53F7E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1C0B5" w14:textId="5DB7D88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AA403" w14:textId="4D80AEE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2F322" w14:textId="333A810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A65CB6" w14:textId="6674CB79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4136A73A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829165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08B8F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6CBCE" w14:textId="71EB758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59C64" w14:textId="51D700D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D7A3A" w14:textId="2F798B4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D6CB00" w14:textId="64E18214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DEE614E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BA2905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4938F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DC09F" w14:textId="678F026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36E46" w14:textId="2D59198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A5D75" w14:textId="444A36C1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0005E1" w14:textId="5FC10DAC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5D96DA2D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17BBA3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62EF1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3750B" w14:textId="0044F0C0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E0842" w14:textId="4032778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F8DB0" w14:textId="2A80E59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62B7E3D" w14:textId="3251382C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5E8B0A03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3CDF63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2E082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BCBB1" w14:textId="4D305EF3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237CA" w14:textId="0CA8A3D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32F34" w14:textId="0A3C164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616AA2A" w14:textId="3E2FE6A1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3C35FC7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0BFF91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8156C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AAF78" w14:textId="3EC50EB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A6344" w14:textId="5E55F1C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EE4EC" w14:textId="3550666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350F493" w14:textId="6875596E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30B2FE45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3E2DDC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21F3A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4A06E" w14:textId="05552446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B63D2" w14:textId="2B84AFB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135AE" w14:textId="4F74C1A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955A38" w14:textId="4D3649EF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4EBF5FCE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D1746E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9839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88AA4" w14:textId="4A7711F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B7771" w14:textId="7875DC0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1F6EE" w14:textId="3F2A1E5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01AC9DF" w14:textId="4DDAE7A4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AA8BCF7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CB3BFA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49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8AD00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1C845" w14:textId="7A91678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CCEDE" w14:textId="481C3E1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8DF49" w14:textId="772E73E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BCAB5AF" w14:textId="4C219CDE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C2BE32C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6600A8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41E53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C2234" w14:textId="7D3AEBA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90CBD" w14:textId="7C17147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AA56C" w14:textId="0770F68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98F640" w14:textId="1D7BF773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D594AB0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B6D45F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DFBA2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B3565" w14:textId="4C54F51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C185E" w14:textId="133E175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F9C3A" w14:textId="38F75EAD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091AE3" w14:textId="37D0AF46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7E52902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92FBB5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F2A52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73DEA" w14:textId="55F00BD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2F27B5" w14:textId="3590958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3123D" w14:textId="2BCF3EA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FAF6C92" w14:textId="5BE0E89E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56A07128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2F0E3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03963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66DCD" w14:textId="2182EF3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0102000002920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EF4FD" w14:textId="57F562A6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96B7F" w14:textId="6994B38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47DBBF5" w14:textId="5E48ED95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088DF8AA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21EC7D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A52E7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B1313" w14:textId="7E415E3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7B1B9" w14:textId="23E88D7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B650" w14:textId="33F6C8A3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8B3E611" w14:textId="2ECF5475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FAE4F0B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89471B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9BD3D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5D8C41" w14:textId="2B5CDF3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A4AD8" w14:textId="1FBBC2F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600E8" w14:textId="22DD296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D0DA637" w14:textId="198A762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7D0CFD01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1B2247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EC9FF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80B0F" w14:textId="7B0816B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D2CF8" w14:textId="39DFC98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2FCDD" w14:textId="5E19574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C0B6ACD" w14:textId="7F97B4CB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DD64941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531AF4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DEBC3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A920B" w14:textId="7BD058A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1BA18" w14:textId="0871DF4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CD534" w14:textId="0D2546D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22C055B" w14:textId="6A1BBBF6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605B4A85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C50A3F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6DF3C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F0485" w14:textId="7A5F1FF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D48BE" w14:textId="7E70C4D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C8679" w14:textId="1502C91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30FCDEA" w14:textId="7777777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080D0534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46B938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59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C5836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0D24E" w14:textId="02EB9D90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0C724" w14:textId="0A71E26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46A87" w14:textId="61C9B83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037643C" w14:textId="12ACFB49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592893A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8D403A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5F4F2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2B5C4" w14:textId="6D8ECCE0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3EF7A" w14:textId="25F04364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6FBE6" w14:textId="3BB3F77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3AAABEE" w14:textId="12634DF5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518D5B7C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A73FA7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1AB61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88D8C" w14:textId="06FAFEC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AD728" w14:textId="4D1E799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CBBDA" w14:textId="1F886C1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9F5504" w14:textId="0C993F4D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75EC152C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FB8681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3D043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98C89" w14:textId="307FED5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1105A" w14:textId="32FFF955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D2975" w14:textId="08AA900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DDC4266" w14:textId="06B27072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1E71BE64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F53C2E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2B302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A4F22" w14:textId="460ED21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0102000003920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AAB69" w14:textId="670BBF8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EAFBE" w14:textId="50252C5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E8C246" w14:textId="3D23E65E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44EC8172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A1B655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C909B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446DA" w14:textId="7191E576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EEA0C" w14:textId="74D672E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58176" w14:textId="2A1ED63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B646111" w14:textId="0902BA94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52392B2F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2EDC10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D2FFF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72FD7" w14:textId="3C156F0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31BA7" w14:textId="12AD53E3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8B9A0" w14:textId="7A00BA9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825EE71" w14:textId="48BC6827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2931BA13" w14:textId="77777777" w:rsidTr="0064719F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3A8482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A78A5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330E0" w14:textId="41F5F8D6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6E089" w14:textId="77DF8DE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0B579" w14:textId="2786A23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73EA44C" w14:textId="730AF73E" w:rsidR="00414612" w:rsidRPr="00AC148E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12" w:rsidRPr="00FF327A" w14:paraId="4AAEF03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BC22CC" w14:textId="7777777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FD948" w14:textId="77777777" w:rsidR="00414612" w:rsidRDefault="00414612" w:rsidP="00414612">
            <w:pPr>
              <w:jc w:val="center"/>
            </w:pPr>
            <w:r w:rsidRPr="00E5592F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F6BA9" w14:textId="0FA81BA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1F754" w14:textId="6A8DA72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A2F8D" w14:textId="6973E9C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229F0C7E" w14:textId="1EDBF127" w:rsidR="00414612" w:rsidRDefault="00414612" w:rsidP="00414612">
            <w:pPr>
              <w:spacing w:after="0" w:line="240" w:lineRule="auto"/>
              <w:jc w:val="both"/>
            </w:pPr>
          </w:p>
        </w:tc>
      </w:tr>
      <w:tr w:rsidR="00414612" w:rsidRPr="00FF327A" w14:paraId="5C6C6175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2FEF3E" w14:textId="563C21C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A1508" w14:textId="34A2FBD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5C93E" w14:textId="3F3916E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63ABF" w14:textId="08F9F54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088875" w14:textId="784376E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D67A688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4F0CB3DD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A7B463" w14:textId="5BE8487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03526" w14:textId="6BA356DE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3BDF5" w14:textId="0C2F8757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5B40F6" w14:textId="4F35CBD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7F902" w14:textId="5DD9F967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5E787AD2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4075EF6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7CD01D" w14:textId="793135D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8E537" w14:textId="74486999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E526A" w14:textId="1667C0A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C6169" w14:textId="0B125B9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1B5C4" w14:textId="5A4F736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216D1A9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4F16AA55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46132B" w14:textId="6FEBDB9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A56BA" w14:textId="1908029A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DEC06" w14:textId="25570C1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5C7A" w14:textId="2510F12B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C73F0" w14:textId="1600CF5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7C6879D4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6D17507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0101F2" w14:textId="4654F3C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46A1F" w14:textId="635896B3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7EC7F" w14:textId="17783330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1897AE" w14:textId="40F393F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FDC5B" w14:textId="5B817B1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535695A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3C8A96DE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F13072" w14:textId="4418AF6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C4C71" w14:textId="589A392D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D92BE" w14:textId="795087E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0102000004920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A3816E" w14:textId="5C3A721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91CD9" w14:textId="4936CA2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70C47A09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049EBB84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D0D207" w14:textId="020DA5F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617BC" w14:textId="2F905F9F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93BD3" w14:textId="217BD150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8CDCA" w14:textId="7270EFCA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BAACF" w14:textId="731DF9E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74744E" w14:textId="60088FD8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6927FBF7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E542DC" w14:textId="60A39F6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2B296" w14:textId="50B11C4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9F4F7" w14:textId="2619BCB6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784B8" w14:textId="58A65FF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B4A47" w14:textId="01BD4A93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E9D71EA" w14:textId="55E29ED3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674C790A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745D5E" w14:textId="002753F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EC44C" w14:textId="359758AA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DA035" w14:textId="4469530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7C9D3" w14:textId="71F3F20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682D0" w14:textId="3699AEB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C53343" w14:textId="40CFB1B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0E2A3F58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C072D7" w14:textId="7FCD0CE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29F89" w14:textId="0A314F6C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F274E" w14:textId="17A232B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3C1B1" w14:textId="7A9E4CA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11F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A5B6C" w14:textId="25F04ED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48219F3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7AF51C4F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529238" w14:textId="7874385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01C80" w14:textId="20C097A9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23025" w14:textId="448173A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DDD85" w14:textId="65BC6C8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82E9A" w14:textId="089B87A1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39E0AA61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0A7A040F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48601F" w14:textId="1DA2E5D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C59A2" w14:textId="1786F56E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7638F" w14:textId="353E6BD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33846" w14:textId="3C19E20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2884E" w14:textId="5C22CF8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CA3FEFE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4C0B0672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53CDB9" w14:textId="0D57F01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807C6" w14:textId="2F8237EE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F2167" w14:textId="36BCDED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514A88" w14:textId="723FE26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Coordinación Ejecutiva de Asuntos Especiales y Asesoría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4FC47" w14:textId="289882D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666F0476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7B96277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433596" w14:textId="01A1DEA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B7B1C" w14:textId="31A87D6E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E9CD0" w14:textId="06BDCAF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2C7E2" w14:textId="30F86CE5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AE74C" w14:textId="45764B4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1E77F8F2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27EFFEAB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82D1EF" w14:textId="39E64BC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C6C22" w14:textId="27E0A1E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D1191" w14:textId="3A20AFB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7DC60" w14:textId="6633DF6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E383A" w14:textId="6F0F4E9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1BBFCB89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C6" w:rsidRPr="00FF327A" w14:paraId="2820188C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CA2652" w14:textId="52F71A11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D2316" w14:textId="6FAF0210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7A9E2" w14:textId="1302B41D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0102000005920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D00FD" w14:textId="116F1FEE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BEB76" w14:textId="6F289D0A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D4E9F4" w14:textId="041D6F97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7569779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13A1B0" w14:textId="6CAFE99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EC1B8" w14:textId="27EF0B09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A6F16" w14:textId="69C476D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45E29" w14:textId="0C868BD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D0318" w14:textId="20B020F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781C6C08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35A16B72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998971" w14:textId="33A264B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A8E90" w14:textId="18872F6A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C1456" w14:textId="310F88F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501FC" w14:textId="68E506B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9D2C0" w14:textId="14952F3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6DA6DE0C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7CB7B465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F38FCC" w14:textId="77FF506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054E9" w14:textId="1532B28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63347" w14:textId="3C075A4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A1351" w14:textId="2FE93BAB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3F340" w14:textId="21A2DE2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4E67BC82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0AEC6F1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167C7D" w14:textId="18BC133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296FC" w14:textId="54F6ACC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717A3" w14:textId="011F461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2BD1A" w14:textId="5381010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  <w:r>
              <w:rPr>
                <w:rFonts w:ascii="Arial" w:hAnsi="Arial" w:cs="Arial"/>
                <w:sz w:val="16"/>
                <w:szCs w:val="16"/>
              </w:rPr>
              <w:t>/Dirección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D7612" w14:textId="3DE6714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17F77266" w14:textId="4C954C2C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2001F974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C241ED" w14:textId="0239639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7FDEF" w14:textId="164FCEDA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595B0" w14:textId="27D184B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C4EF1" w14:textId="3A17D57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D2A66" w14:textId="3F641A8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4D506365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440E6EA5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909E27" w14:textId="6EAD9BE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0329B" w14:textId="0EBF3247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2487D" w14:textId="2BDDA445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3B7A1" w14:textId="7EF1792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87B9F" w14:textId="10C0E9E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3A6B5E53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23543DE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06C845" w14:textId="15439C4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DB829" w14:textId="57F8804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EE679" w14:textId="70F3C21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C60E2" w14:textId="530A395E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DAF65" w14:textId="4A47B49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ECE81BF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6E89B82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55BD0C" w14:textId="5DD0389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25411" w14:textId="735EA76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000CC" w14:textId="5269FEC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B45D0" w14:textId="378E88D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1FCC6" w14:textId="722528F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530B2B52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3DD79346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58F608" w14:textId="181729E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33CBE" w14:textId="11499C79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9E0278" w14:textId="4760EC3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166F9" w14:textId="6788EE7E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82CD6" w14:textId="0B32455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78CC112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C6" w:rsidRPr="00FF327A" w14:paraId="04E21CEC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0C4742" w14:textId="4BAE8BB5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66526" w14:textId="50049750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34928" w14:textId="6C53E455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0102000006920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A6204" w14:textId="0D07147F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F0F3D" w14:textId="63A9FAE4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58848E" w14:textId="0B0AE3DC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7EAB744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0F72E" w14:textId="023278F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77761" w14:textId="5B2DAB3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B8BA6" w14:textId="696B7A9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916C0" w14:textId="030A3CD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de </w:t>
            </w:r>
            <w:r>
              <w:rPr>
                <w:rFonts w:ascii="Arial" w:hAnsi="Arial" w:cs="Arial"/>
                <w:sz w:val="16"/>
                <w:szCs w:val="16"/>
              </w:rPr>
              <w:t>Vinculación Cultural Comunitaria/Dirección General de Patrimonio Histórico, Artístico y Cultural/Dirección General de Educación Artística y Cultura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AAD79" w14:textId="05EC4403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9DE01B" w14:textId="53F9E25B" w:rsidR="00414612" w:rsidRPr="00A706BC" w:rsidRDefault="00414612" w:rsidP="00B642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6390C4B4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522763" w14:textId="6557903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DE2D3" w14:textId="020EE81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374AB" w14:textId="5B4B4B2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FB0EA" w14:textId="4BF239E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2F752" w14:textId="26A4F83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956D75D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667D972E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91DABC" w14:textId="6B4585A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11047" w14:textId="10EAF5F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A2D31" w14:textId="728FC00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846986" w14:textId="369B6F9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1006A" w14:textId="0414EA8C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2D09A7F8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21096B0C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48EA8A" w14:textId="6525FE9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A6184" w14:textId="20EB4B12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BACF7" w14:textId="0FC6E613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7596B" w14:textId="4E73B9C6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E47F8" w14:textId="48AAD11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221BD6BA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2E2E3C5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41D285" w14:textId="7DA497E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616A7" w14:textId="7DABB472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FD271" w14:textId="5C75216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927B8" w14:textId="093668C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5A2A0" w14:textId="0F870C4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087C935E" w14:textId="4AEF138D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46CD8A36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FE5848" w14:textId="2E6584B1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D9314" w14:textId="3F36817C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046B3" w14:textId="149000C2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51219" w14:textId="5C2426B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43773" w14:textId="2CDD342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3D5025F9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7EA3F6D4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9F83FE" w14:textId="07A03E4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793D8" w14:textId="2912467E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FA6F2" w14:textId="7379C1C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49E2F" w14:textId="305FEC8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525BF" w14:textId="6B01CCE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447604D3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622BFEC8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B005F4" w14:textId="2981608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1552E" w14:textId="3D271E73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DA300" w14:textId="210AFA8F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2EFF2" w14:textId="3F1EE6A1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BF28E" w14:textId="1F827C31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0C84EAAF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7D6BA04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EFCD17" w14:textId="6360691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BC857" w14:textId="20C7F0F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19B67" w14:textId="3D3AF3B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3AA8A" w14:textId="0D710C8B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  <w:r>
              <w:rPr>
                <w:rFonts w:ascii="Arial" w:hAnsi="Arial" w:cs="Arial"/>
                <w:sz w:val="16"/>
                <w:szCs w:val="16"/>
              </w:rPr>
              <w:t>/Dirección del Sistema de Teatros de la Ciudad de México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24E2C" w14:textId="683BD7E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5B7D9FE3" w14:textId="5AD5F448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7274A11C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794B0E" w14:textId="04AB851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14F00" w14:textId="31748070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07098" w14:textId="19A4EDC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0102000007920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6C3689" w14:textId="10D5CAD8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4EBE8" w14:textId="74D37C4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1D8AD75C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C6" w:rsidRPr="00FF327A" w14:paraId="7DC201C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521DE5" w14:textId="431DD458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1B54D" w14:textId="5D700574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54661" w14:textId="6741CE04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D75E" w14:textId="259244D9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83313" w14:textId="77680A20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76C388B" w14:textId="6D5970E6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7DE73F9D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093B0F" w14:textId="6A67F9A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B8032" w14:textId="2D8E18E5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1DE86" w14:textId="6289658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284CA" w14:textId="0FDB7C53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CDF25" w14:textId="723D4295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45197D43" w14:textId="33304471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675236F4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41BEDF" w14:textId="31E152A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42F93" w14:textId="3F5DD64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20DF1" w14:textId="4C094329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3DB3D7" w14:textId="5DBE75B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8F80C" w14:textId="6EB614E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34C0E65C" w14:textId="5A4D3A62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6DA4EA76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FBACF7" w14:textId="2C2CF2D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756B9" w14:textId="0DF2D19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6CCA0" w14:textId="1A62688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4F2A8" w14:textId="29DAC6D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E23C0" w14:textId="490BC621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3EDE3506" w14:textId="63BCC284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4378A846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7A829B" w14:textId="536BF21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16DC4" w14:textId="375E64BE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CE2FB" w14:textId="4C515E82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C6483" w14:textId="385DC235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8F1AC" w14:textId="7717A96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693C2587" w14:textId="61CAB3BA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561A1681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AAC767" w14:textId="41DE35D8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09D8C" w14:textId="3B4BA849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8E99D" w14:textId="68A37C0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6F923" w14:textId="388A29D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Educación Artística y Cultura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08A08" w14:textId="64A9C0C0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1B4C3857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05DB6CC7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9EEE0E" w14:textId="0D2AF3DB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F4FF8" w14:textId="6083DB80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BE8D7" w14:textId="62DA6B2A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02A72" w14:textId="0DAEE1D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  <w:r>
              <w:rPr>
                <w:rFonts w:ascii="Arial" w:hAnsi="Arial" w:cs="Arial"/>
                <w:sz w:val="16"/>
                <w:szCs w:val="16"/>
              </w:rPr>
              <w:t>/Dirección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8FC95" w14:textId="091B8412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565E9733" w14:textId="7FA64AF8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25DC98D9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6264D5" w14:textId="43D9DCAC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2F9E5" w14:textId="3D88955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9C112" w14:textId="704E1ACC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0CB8C" w14:textId="324F9B14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D8503" w14:textId="32FD2F3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7124A50B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647F4E2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F7C4AA" w14:textId="17F3789C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08400" w14:textId="3BD519C5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4D076" w14:textId="7F66FD91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E1E40" w14:textId="767ABE1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B5FDB" w14:textId="5DDC318E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7D092FE5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12" w:rsidRPr="00FF327A" w14:paraId="2A7B24DB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606302" w14:textId="7266C3D2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31ACB" w14:textId="794A7022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7BA21" w14:textId="2D1A8E73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0102000008920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C82C5" w14:textId="529F5CCE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de </w:t>
            </w:r>
            <w:r>
              <w:rPr>
                <w:rFonts w:ascii="Arial" w:hAnsi="Arial" w:cs="Arial"/>
                <w:sz w:val="16"/>
                <w:szCs w:val="16"/>
              </w:rPr>
              <w:t>Vinculación Cultural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17FED" w14:textId="0496501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69E5A86C" w14:textId="158C552F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3D218DC0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CC7A38" w14:textId="6B73569B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958BC" w14:textId="37BCB2D3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E0C73" w14:textId="6ED7A578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05DAF" w14:textId="46B82A5F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6EE79" w14:textId="4B3EA948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33076103" w14:textId="3DF0F943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3348C6" w:rsidRPr="00FF327A" w14:paraId="171EA907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5C8B16" w14:textId="42CE7A4F" w:rsidR="003348C6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09B51" w14:textId="5D2526D6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3417A" w14:textId="61F3E8AC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3B0FF" w14:textId="31313A4D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A1202" w14:textId="48965B10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6D1BBCE" w14:textId="4B304C67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20F56143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AB959D" w14:textId="0637083D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77D14" w14:textId="754FC5F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64852" w14:textId="653206E4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16CBF" w14:textId="7BE7C46D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5B813" w14:textId="05677D24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62137ED3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C6" w:rsidRPr="00FF327A" w14:paraId="62FC019E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A161B9" w14:textId="0843AFFB" w:rsidR="003348C6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EF330" w14:textId="1069A577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45160" w14:textId="4B3F550F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2C105" w14:textId="535D926B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539AEE" w14:textId="47C6E1EC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26B8C8E" w14:textId="33D5E66A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>No es competencia de esta Secretaría, se orientó al peticionario a la Dependencia correspondiente (Artículo 200 de la LTAIPRCCDMX)</w:t>
            </w:r>
          </w:p>
        </w:tc>
      </w:tr>
      <w:tr w:rsidR="00414612" w:rsidRPr="00FF327A" w14:paraId="3FC97492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0A6DBE" w14:textId="27C2DCEB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0DA54" w14:textId="3FFD83E6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4AD38" w14:textId="57AF006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61BFA" w14:textId="0958F00E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Ejecutiva de Asuntos Especiales y Asesoría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C2F77" w14:textId="3C0B6B1F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6" w:type="dxa"/>
            <w:shd w:val="clear" w:color="auto" w:fill="auto"/>
          </w:tcPr>
          <w:p w14:paraId="5035ECC7" w14:textId="77777777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C6" w:rsidRPr="00FF327A" w14:paraId="415DB54F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7E04C9" w14:textId="79A1E7B4" w:rsidR="003348C6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A6F8F" w14:textId="7BB9D4D6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680F0" w14:textId="6FB06FF3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D55AD" w14:textId="0D002E47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C8333" w14:textId="5AFC094C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F41FB98" w14:textId="11FD9419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3348C6" w:rsidRPr="00FF327A" w14:paraId="0E88370F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E480D3" w14:textId="5342D768" w:rsidR="003348C6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EC684" w14:textId="2326FE1F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281B6" w14:textId="5EC39E02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6C8BB" w14:textId="2B67259F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F8ED1" w14:textId="2F1B1B4E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56BC73" w14:textId="3DF3514F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3348C6" w:rsidRPr="00FF327A" w14:paraId="55A2D2EA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A4A1BB" w14:textId="464E83BA" w:rsidR="003348C6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D3C42" w14:textId="29EF9FCA" w:rsidR="003348C6" w:rsidRPr="00E5592F" w:rsidRDefault="003348C6" w:rsidP="00334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D61BC" w14:textId="11919FC0" w:rsidR="003348C6" w:rsidRPr="00C86A98" w:rsidRDefault="003348C6" w:rsidP="00334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7B0DC9" w14:textId="44C71EA3" w:rsidR="003348C6" w:rsidRPr="00E11FDB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CC377" w14:textId="25EF3D2A" w:rsidR="003348C6" w:rsidRPr="00E11FDB" w:rsidRDefault="003348C6" w:rsidP="003348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Canalizada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739835" w14:textId="660A47F3" w:rsidR="003348C6" w:rsidRPr="00A706BC" w:rsidRDefault="003348C6" w:rsidP="003348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</w:t>
            </w:r>
            <w:r>
              <w:rPr>
                <w:rFonts w:ascii="Arial" w:hAnsi="Arial" w:cs="Arial"/>
                <w:sz w:val="16"/>
                <w:szCs w:val="16"/>
              </w:rPr>
              <w:t>canaliz</w:t>
            </w:r>
            <w:r w:rsidRPr="008B7D86">
              <w:rPr>
                <w:rFonts w:ascii="Arial" w:hAnsi="Arial" w:cs="Arial"/>
                <w:sz w:val="16"/>
                <w:szCs w:val="16"/>
              </w:rPr>
              <w:t>ó al peticionario a la Dependencia correspondiente (Artículo 200 de la LTAIPRCCDMX)</w:t>
            </w:r>
          </w:p>
        </w:tc>
      </w:tr>
      <w:tr w:rsidR="00414612" w:rsidRPr="00FF327A" w14:paraId="036F86B2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2E2F38" w14:textId="4D205355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62E0B" w14:textId="68D1C885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12667" w14:textId="1AAA473E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AFF0E" w14:textId="485E9106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79A6C" w14:textId="6EEE8179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15AC0604" w14:textId="4EE9E72F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E61E73" w:rsidRPr="00FF327A" w14:paraId="1A53C3AB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687F26" w14:textId="6C29B8C5" w:rsidR="00E61E73" w:rsidRDefault="00E61E73" w:rsidP="00E61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2BB87" w14:textId="530682BD" w:rsidR="00E61E73" w:rsidRPr="00E5592F" w:rsidRDefault="00E61E73" w:rsidP="00E6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12B5F" w14:textId="117BDBBC" w:rsidR="00E61E73" w:rsidRPr="00C86A98" w:rsidRDefault="00E61E73" w:rsidP="00E61E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0102000009920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9A29E" w14:textId="20EF033A" w:rsidR="00E61E73" w:rsidRPr="00E11FDB" w:rsidRDefault="00E61E73" w:rsidP="00E61E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06FB2" w14:textId="0C5B8045" w:rsidR="00E61E73" w:rsidRPr="00E11FDB" w:rsidRDefault="00E61E73" w:rsidP="00E61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11FDB">
              <w:rPr>
                <w:rFonts w:ascii="Arial" w:hAnsi="Arial" w:cs="Arial"/>
                <w:sz w:val="16"/>
                <w:szCs w:val="16"/>
              </w:rPr>
              <w:t>rientada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D9F9DF" w14:textId="2D549363" w:rsidR="00E61E73" w:rsidRPr="00A706BC" w:rsidRDefault="00E61E73" w:rsidP="00E61E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7D86">
              <w:rPr>
                <w:rFonts w:ascii="Arial" w:hAnsi="Arial" w:cs="Arial"/>
                <w:sz w:val="16"/>
                <w:szCs w:val="16"/>
              </w:rPr>
              <w:t xml:space="preserve">No es competencia de esta Secretaría, se orientó al </w:t>
            </w:r>
            <w:r w:rsidRPr="008B7D86">
              <w:rPr>
                <w:rFonts w:ascii="Arial" w:hAnsi="Arial" w:cs="Arial"/>
                <w:sz w:val="16"/>
                <w:szCs w:val="16"/>
              </w:rPr>
              <w:lastRenderedPageBreak/>
              <w:t>peticionario a la Dependencia correspondiente (Artículo 200 de la LTAIPRCCDMX)</w:t>
            </w:r>
          </w:p>
        </w:tc>
      </w:tr>
      <w:tr w:rsidR="00414612" w:rsidRPr="00FF327A" w14:paraId="4BA80AF1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30CF19" w14:textId="17A2560E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5DDFA" w14:textId="3BD26021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1AF3E" w14:textId="57A97657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01020000010020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C94D2" w14:textId="79CD4BD0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de </w:t>
            </w:r>
            <w:r>
              <w:rPr>
                <w:rFonts w:ascii="Arial" w:hAnsi="Arial" w:cs="Arial"/>
                <w:sz w:val="16"/>
                <w:szCs w:val="16"/>
              </w:rPr>
              <w:t>Vinculación Cultural Comunitaria/Dirección General de Educación Artística y Cultura Comunitaria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61814" w14:textId="28C3AE5B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1D867E4D" w14:textId="7604948C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0E9AA735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7A2AC4" w14:textId="49CC0D8F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7689D" w14:textId="10BEB92B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5067C" w14:textId="1B2DC68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01020000010120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68668" w14:textId="6A00AFD6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F28F0" w14:textId="376691FD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36023AE8" w14:textId="74FB6A4D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2D82ED19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00C275" w14:textId="343102D0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0CFD4" w14:textId="7FD25EAA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1E33D" w14:textId="46267B4B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01020000010220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7723B" w14:textId="534C936C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de </w:t>
            </w:r>
            <w:r>
              <w:rPr>
                <w:rFonts w:ascii="Arial" w:hAnsi="Arial" w:cs="Arial"/>
                <w:sz w:val="16"/>
                <w:szCs w:val="16"/>
              </w:rPr>
              <w:t>Vinculación Cultural Comunitaria/Dirección General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5F774" w14:textId="021F4766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74F31BEB" w14:textId="0502C9B5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7CE0DC89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DAD0E6" w14:textId="40D6ED04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CF014" w14:textId="44869ADD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31818" w14:textId="4D54B9F2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01020000010320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0089E" w14:textId="2A7E30A2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Patrimonio Histórico, Artístico y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75C34" w14:textId="461C7BA3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469929AE" w14:textId="4DBFEC50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  <w:tr w:rsidR="00414612" w:rsidRPr="00FF327A" w14:paraId="296FCB4C" w14:textId="77777777" w:rsidTr="0064719F">
        <w:trPr>
          <w:trHeight w:val="2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7252D0" w14:textId="104F8B19" w:rsidR="00414612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FA0CC" w14:textId="7AEFFAE8" w:rsidR="00414612" w:rsidRPr="00E5592F" w:rsidRDefault="00414612" w:rsidP="0041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2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88487" w14:textId="466E609D" w:rsidR="00414612" w:rsidRPr="00C86A98" w:rsidRDefault="00414612" w:rsidP="004146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A98">
              <w:rPr>
                <w:rFonts w:ascii="Arial" w:hAnsi="Arial" w:cs="Arial"/>
                <w:color w:val="000000"/>
                <w:sz w:val="16"/>
                <w:szCs w:val="16"/>
              </w:rPr>
              <w:t>01020000010420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127C0" w14:textId="1F54CE17" w:rsidR="00414612" w:rsidRPr="00E11FDB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de </w:t>
            </w:r>
            <w:r>
              <w:rPr>
                <w:rFonts w:ascii="Arial" w:hAnsi="Arial" w:cs="Arial"/>
                <w:sz w:val="16"/>
                <w:szCs w:val="16"/>
              </w:rPr>
              <w:t>Vinculación Cultural Comunitaria/Dirección General Grandes Festivales Comunitarios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EE27F" w14:textId="13731BFA" w:rsidR="00414612" w:rsidRPr="00E11FDB" w:rsidRDefault="00414612" w:rsidP="00414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556" w:type="dxa"/>
            <w:shd w:val="clear" w:color="auto" w:fill="auto"/>
          </w:tcPr>
          <w:p w14:paraId="0313CB6D" w14:textId="42051492" w:rsidR="00414612" w:rsidRPr="00A706BC" w:rsidRDefault="00414612" w:rsidP="0041461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6BC">
              <w:rPr>
                <w:rFonts w:ascii="Arial" w:hAnsi="Arial" w:cs="Arial"/>
                <w:sz w:val="16"/>
                <w:szCs w:val="16"/>
              </w:rPr>
              <w:t>Se encuentra dentro del tiempo establecido en la normatividad (Artículo 212 de la LTAIRCCDMX)</w:t>
            </w:r>
          </w:p>
        </w:tc>
      </w:tr>
    </w:tbl>
    <w:p w14:paraId="3441B7BC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854945" w14:textId="4E426825" w:rsidR="00806B9C" w:rsidRDefault="00806B9C" w:rsidP="00806B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igual forma</w:t>
      </w:r>
      <w:r w:rsidRPr="00230E92">
        <w:rPr>
          <w:rFonts w:ascii="Arial" w:hAnsi="Arial" w:cs="Arial"/>
          <w:sz w:val="18"/>
          <w:szCs w:val="18"/>
        </w:rPr>
        <w:t xml:space="preserve"> se detallan </w:t>
      </w:r>
      <w:r w:rsidR="0078251A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30E92">
        <w:rPr>
          <w:rFonts w:ascii="Arial" w:hAnsi="Arial" w:cs="Arial"/>
          <w:sz w:val="18"/>
          <w:szCs w:val="18"/>
        </w:rPr>
        <w:t xml:space="preserve">solicitudes de información pública, que al día </w:t>
      </w:r>
      <w:r>
        <w:rPr>
          <w:rFonts w:ascii="Arial" w:hAnsi="Arial" w:cs="Arial"/>
          <w:b/>
          <w:sz w:val="18"/>
          <w:szCs w:val="18"/>
        </w:rPr>
        <w:t xml:space="preserve">13 </w:t>
      </w:r>
      <w:r w:rsidRPr="00230E92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diciembre</w:t>
      </w:r>
      <w:r w:rsidRPr="00230E9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del ejercicio 2019</w:t>
      </w:r>
      <w:r w:rsidRPr="00230E92">
        <w:rPr>
          <w:rFonts w:ascii="Arial" w:hAnsi="Arial" w:cs="Arial"/>
          <w:b/>
          <w:sz w:val="18"/>
          <w:szCs w:val="18"/>
        </w:rPr>
        <w:t xml:space="preserve"> </w:t>
      </w:r>
      <w:r w:rsidRPr="00230E92">
        <w:rPr>
          <w:rFonts w:ascii="Arial" w:hAnsi="Arial" w:cs="Arial"/>
          <w:sz w:val="18"/>
          <w:szCs w:val="18"/>
        </w:rPr>
        <w:t xml:space="preserve">se encontraban en proceso dentro del tiempo establecido en la normatividad y que al </w:t>
      </w:r>
      <w:r>
        <w:rPr>
          <w:rFonts w:ascii="Arial" w:hAnsi="Arial" w:cs="Arial"/>
          <w:b/>
          <w:sz w:val="18"/>
          <w:szCs w:val="18"/>
        </w:rPr>
        <w:t>31</w:t>
      </w:r>
      <w:r w:rsidRPr="00230E92">
        <w:rPr>
          <w:rFonts w:ascii="Arial" w:hAnsi="Arial" w:cs="Arial"/>
          <w:b/>
          <w:sz w:val="18"/>
          <w:szCs w:val="18"/>
        </w:rPr>
        <w:t xml:space="preserve"> </w:t>
      </w:r>
      <w:r w:rsidRPr="00230E92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enero</w:t>
      </w:r>
      <w:r w:rsidRPr="00230E92">
        <w:rPr>
          <w:rFonts w:ascii="Arial" w:hAnsi="Arial" w:cs="Arial"/>
          <w:sz w:val="18"/>
          <w:szCs w:val="18"/>
        </w:rPr>
        <w:t>, se reportan debidamente atendidas:</w:t>
      </w:r>
    </w:p>
    <w:p w14:paraId="7A5892FC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418"/>
        <w:gridCol w:w="2126"/>
        <w:gridCol w:w="1139"/>
        <w:gridCol w:w="2551"/>
      </w:tblGrid>
      <w:tr w:rsidR="00806B9C" w:rsidRPr="00FF327A" w14:paraId="3CD0EB45" w14:textId="77777777" w:rsidTr="00806B9C">
        <w:trPr>
          <w:tblHeader/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30BD338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CONS</w:t>
            </w:r>
          </w:p>
        </w:tc>
        <w:tc>
          <w:tcPr>
            <w:tcW w:w="1696" w:type="dxa"/>
            <w:shd w:val="clear" w:color="auto" w:fill="BFBFBF"/>
            <w:vAlign w:val="center"/>
          </w:tcPr>
          <w:p w14:paraId="67B2E6FB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TIPO DE SOLICITUD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5540AA4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FOLIO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14291F28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UNIDAD ADMINISTRATIVA</w:t>
            </w:r>
          </w:p>
        </w:tc>
        <w:tc>
          <w:tcPr>
            <w:tcW w:w="1139" w:type="dxa"/>
            <w:shd w:val="clear" w:color="auto" w:fill="BFBFBF"/>
            <w:vAlign w:val="center"/>
          </w:tcPr>
          <w:p w14:paraId="089CF263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FDB">
              <w:rPr>
                <w:rFonts w:ascii="Arial" w:hAnsi="Arial" w:cs="Arial"/>
                <w:b/>
                <w:sz w:val="16"/>
                <w:szCs w:val="16"/>
              </w:rPr>
              <w:t>ESTATUS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80B83EE" w14:textId="77777777" w:rsidR="00806B9C" w:rsidRPr="00FF327A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327A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806B9C" w:rsidRPr="00AC148E" w14:paraId="67C43203" w14:textId="77777777" w:rsidTr="00806B9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DE9D8B" w14:textId="77777777" w:rsidR="00806B9C" w:rsidRPr="00E11FDB" w:rsidRDefault="00806B9C" w:rsidP="00806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84EB16B" w14:textId="77777777" w:rsidR="00806B9C" w:rsidRPr="00E11FDB" w:rsidRDefault="00806B9C" w:rsidP="00806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91A22" w14:textId="608CB98D" w:rsidR="00806B9C" w:rsidRPr="00B17DDE" w:rsidRDefault="00806B9C" w:rsidP="00806B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DDE">
              <w:rPr>
                <w:rFonts w:ascii="Arial" w:hAnsi="Arial" w:cs="Arial"/>
                <w:color w:val="000000"/>
                <w:sz w:val="16"/>
                <w:szCs w:val="16"/>
              </w:rPr>
              <w:t>0102000120519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C500A" w14:textId="11B74C76" w:rsidR="00806B9C" w:rsidRPr="00E11FDB" w:rsidRDefault="00806B9C" w:rsidP="00806B9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la Orquesta Filarmónica de la Ciudad de México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474044" w14:textId="3FFD1678" w:rsidR="00806B9C" w:rsidRPr="00E11FDB" w:rsidRDefault="00806B9C" w:rsidP="00806B9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791FC2" w14:textId="77777777" w:rsidR="00806B9C" w:rsidRPr="00AC148E" w:rsidRDefault="00806B9C" w:rsidP="00806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230" w:rsidRPr="00AC148E" w14:paraId="1DF736A7" w14:textId="77777777" w:rsidTr="00806B9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BF8371" w14:textId="77777777" w:rsidR="00E85230" w:rsidRPr="00E11FDB" w:rsidRDefault="00E85230" w:rsidP="00E85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A22648A" w14:textId="77777777" w:rsidR="00E85230" w:rsidRPr="00E11FDB" w:rsidRDefault="00E85230" w:rsidP="00E85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7B78E" w14:textId="5744476B" w:rsidR="00E85230" w:rsidRPr="00B17DDE" w:rsidRDefault="00E85230" w:rsidP="00E852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0102000122319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9AFFB" w14:textId="7174B1E7" w:rsidR="00E85230" w:rsidRPr="00E11FDB" w:rsidRDefault="00E85230" w:rsidP="00E8523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711184" w14:textId="302CE79C" w:rsidR="00E85230" w:rsidRDefault="0078251A" w:rsidP="00E85230">
            <w:pPr>
              <w:jc w:val="both"/>
            </w:pPr>
            <w:r w:rsidRPr="00E11FDB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B9CCEC" w14:textId="0CAD3656" w:rsidR="00E85230" w:rsidRPr="00AC148E" w:rsidRDefault="00E85230" w:rsidP="00E852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230" w:rsidRPr="00AC148E" w14:paraId="3728130A" w14:textId="77777777" w:rsidTr="00806B9C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F871FF" w14:textId="77777777" w:rsidR="00E85230" w:rsidRPr="00E11FDB" w:rsidRDefault="00E85230" w:rsidP="00E852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93A087E" w14:textId="77777777" w:rsidR="00E85230" w:rsidRPr="00E11FDB" w:rsidRDefault="00E85230" w:rsidP="00E85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4C733" w14:textId="4891B36A" w:rsidR="00E85230" w:rsidRPr="00B17DDE" w:rsidRDefault="00E85230" w:rsidP="00E852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0102000122419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AF248" w14:textId="189CC825" w:rsidR="00E85230" w:rsidRPr="00E11FDB" w:rsidRDefault="00E85230" w:rsidP="00E8523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36D6649" w14:textId="3600FB6A" w:rsidR="00E85230" w:rsidRDefault="0078251A" w:rsidP="0078251A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 presentada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F9C5DB" w14:textId="2C055422" w:rsidR="00E85230" w:rsidRPr="00AC148E" w:rsidRDefault="0078251A" w:rsidP="00E852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847">
              <w:rPr>
                <w:rFonts w:ascii="Arial" w:hAnsi="Arial" w:cs="Arial"/>
                <w:sz w:val="16"/>
                <w:szCs w:val="16"/>
              </w:rPr>
              <w:t xml:space="preserve">Solicitud que recibió una prevención requiriendo </w:t>
            </w:r>
            <w:r>
              <w:rPr>
                <w:rFonts w:ascii="Arial" w:hAnsi="Arial" w:cs="Arial"/>
                <w:sz w:val="16"/>
                <w:szCs w:val="16"/>
              </w:rPr>
              <w:t>al solicitante que aclare y  precise la información solicitada</w:t>
            </w:r>
            <w:r w:rsidRPr="00B66847">
              <w:rPr>
                <w:rFonts w:ascii="Arial" w:hAnsi="Arial" w:cs="Arial"/>
                <w:sz w:val="16"/>
                <w:szCs w:val="16"/>
              </w:rPr>
              <w:t>. Fue debidamente notificada al solicitante, otorgándole 10 días hábiles para subsanar lo requerido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40612">
              <w:rPr>
                <w:rFonts w:ascii="Arial" w:hAnsi="Arial" w:cs="Arial"/>
                <w:sz w:val="16"/>
                <w:szCs w:val="16"/>
              </w:rPr>
              <w:t>sin embargo, el interesado no atendió el requerimiento, siendo declarada como no presentada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66847">
              <w:rPr>
                <w:rFonts w:ascii="Arial" w:hAnsi="Arial" w:cs="Arial"/>
                <w:sz w:val="16"/>
                <w:szCs w:val="16"/>
              </w:rPr>
              <w:t xml:space="preserve">(Artículo </w:t>
            </w:r>
            <w:r>
              <w:rPr>
                <w:rFonts w:ascii="Arial" w:hAnsi="Arial" w:cs="Arial"/>
                <w:sz w:val="16"/>
                <w:szCs w:val="16"/>
              </w:rPr>
              <w:t>203</w:t>
            </w:r>
            <w:r w:rsidRPr="00B66847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Pr="008B7D86">
              <w:rPr>
                <w:rFonts w:ascii="Arial" w:hAnsi="Arial" w:cs="Arial"/>
                <w:sz w:val="16"/>
                <w:szCs w:val="16"/>
              </w:rPr>
              <w:t>LTAIRCCDMX</w:t>
            </w:r>
            <w:r w:rsidRPr="00B6684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8251A" w:rsidRPr="00AC148E" w14:paraId="7A13BE37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6F2E1E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F48F351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B29AA" w14:textId="2F60EE64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0102000123119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6A4449" w14:textId="34A64A72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del Sistema de Teatros de la Ciudad de México</w:t>
            </w:r>
          </w:p>
        </w:tc>
        <w:tc>
          <w:tcPr>
            <w:tcW w:w="1139" w:type="dxa"/>
            <w:shd w:val="clear" w:color="auto" w:fill="auto"/>
          </w:tcPr>
          <w:p w14:paraId="50CA8314" w14:textId="4FE6B2CE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1378F3" w14:textId="6C0A29B3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14BCA659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75502B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9917C21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3D727" w14:textId="2B750200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0102000123219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71D2DA" w14:textId="42DA85FA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  <w:r>
              <w:rPr>
                <w:rFonts w:ascii="Arial" w:hAnsi="Arial" w:cs="Arial"/>
                <w:sz w:val="16"/>
                <w:szCs w:val="16"/>
              </w:rPr>
              <w:t>/ Dirección del Sistema de Teatros de la Ciudad de México</w:t>
            </w:r>
          </w:p>
        </w:tc>
        <w:tc>
          <w:tcPr>
            <w:tcW w:w="1139" w:type="dxa"/>
            <w:shd w:val="clear" w:color="auto" w:fill="auto"/>
          </w:tcPr>
          <w:p w14:paraId="5DB2CD62" w14:textId="53AD9AEE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7E20CA" w14:textId="5CEEBB86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319A319D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466A51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C6971EE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47C65" w14:textId="141C497B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0102000123919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50CBA" w14:textId="1C3BA909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139" w:type="dxa"/>
            <w:shd w:val="clear" w:color="auto" w:fill="auto"/>
          </w:tcPr>
          <w:p w14:paraId="39A613D6" w14:textId="74CE8871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53D189" w14:textId="4D9CFB7D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5B2B3AD5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6E1A66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1F75DAC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1662C" w14:textId="4103F863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0102000124619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9AC41" w14:textId="505CCE52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la Orquesta Filarmónica de la Ciudad de México</w:t>
            </w:r>
          </w:p>
        </w:tc>
        <w:tc>
          <w:tcPr>
            <w:tcW w:w="1139" w:type="dxa"/>
            <w:shd w:val="clear" w:color="auto" w:fill="auto"/>
          </w:tcPr>
          <w:p w14:paraId="326226A3" w14:textId="0D495E3A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0F9C7" w14:textId="1A68D543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2EDD9421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7CDAD1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4E34ACE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9BA97" w14:textId="59CF5443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0102000124719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8396D" w14:textId="01E080FC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139" w:type="dxa"/>
            <w:shd w:val="clear" w:color="auto" w:fill="auto"/>
          </w:tcPr>
          <w:p w14:paraId="25FFED21" w14:textId="58869CA0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38DF5B" w14:textId="42CA1F91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6E655045" w14:textId="77777777" w:rsidTr="000C7BA8">
        <w:trPr>
          <w:trHeight w:val="6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888950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20874F0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B01D6" w14:textId="5898DBD1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0102000125719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026919" w14:textId="7B35B837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139" w:type="dxa"/>
            <w:shd w:val="clear" w:color="auto" w:fill="auto"/>
          </w:tcPr>
          <w:p w14:paraId="1A86D5C0" w14:textId="39C32A3C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C2EF5B" w14:textId="5F29C84E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349C58CC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C55B95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5727FE" w14:textId="77777777" w:rsidR="0078251A" w:rsidRPr="00E11FDB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5EBFA" w14:textId="7A2B34B6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0102000125919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5AB236" w14:textId="6692230D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Unidad de Transparencia</w:t>
            </w:r>
          </w:p>
        </w:tc>
        <w:tc>
          <w:tcPr>
            <w:tcW w:w="1139" w:type="dxa"/>
            <w:shd w:val="clear" w:color="auto" w:fill="auto"/>
          </w:tcPr>
          <w:p w14:paraId="197373AC" w14:textId="74288BCF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294DD8" w14:textId="60F62EE0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3527C369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07515D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CC95306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2D8EE" w14:textId="5E508F50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0102000126019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C914CD" w14:textId="5396DF41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139" w:type="dxa"/>
            <w:shd w:val="clear" w:color="auto" w:fill="auto"/>
          </w:tcPr>
          <w:p w14:paraId="4D2FDD5B" w14:textId="59801E45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4BC094" w14:textId="5F713FB5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31DE8E81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805E39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4AB8AB2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4AE47" w14:textId="2AC487BF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0102000126319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E8493" w14:textId="5098807B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139" w:type="dxa"/>
            <w:shd w:val="clear" w:color="auto" w:fill="auto"/>
          </w:tcPr>
          <w:p w14:paraId="79C0F0BD" w14:textId="25030B38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E06DBB" w14:textId="16A5F805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344EB360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0DB02C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22C6280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B8C2A" w14:textId="1C3F8E40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0102000126519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CDB8E" w14:textId="4D40F063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139" w:type="dxa"/>
            <w:shd w:val="clear" w:color="auto" w:fill="auto"/>
          </w:tcPr>
          <w:p w14:paraId="500FCE8C" w14:textId="179F9E01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73A35C" w14:textId="7828958E" w:rsidR="0078251A" w:rsidRDefault="0078251A" w:rsidP="0078251A">
            <w:pPr>
              <w:spacing w:after="0" w:line="240" w:lineRule="auto"/>
              <w:jc w:val="both"/>
            </w:pPr>
          </w:p>
        </w:tc>
      </w:tr>
      <w:tr w:rsidR="0078251A" w:rsidRPr="00AC148E" w14:paraId="297B2ED0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443122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1DB53A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E3DAC" w14:textId="5A711088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0102000126719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50D3E3" w14:textId="3E941390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139" w:type="dxa"/>
            <w:shd w:val="clear" w:color="auto" w:fill="auto"/>
          </w:tcPr>
          <w:p w14:paraId="47DD9497" w14:textId="2125E8D2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9A38A1" w14:textId="47FE5C33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7910841C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BFAF7C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5BC24A7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6F735" w14:textId="6983E85B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0102000127019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66C3F" w14:textId="0475D0E4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139" w:type="dxa"/>
            <w:shd w:val="clear" w:color="auto" w:fill="auto"/>
          </w:tcPr>
          <w:p w14:paraId="7F036501" w14:textId="23555B5E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46D970" w14:textId="0423F4DC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12C2A561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A931FE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AEF8EA7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06B0C" w14:textId="0F91E48A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0102000127119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75EB0" w14:textId="6AF93382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139" w:type="dxa"/>
            <w:shd w:val="clear" w:color="auto" w:fill="auto"/>
          </w:tcPr>
          <w:p w14:paraId="17D849AD" w14:textId="1A0528F5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8F2D1D" w14:textId="727557B6" w:rsidR="0078251A" w:rsidRPr="00AC148E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51A" w:rsidRPr="00AC148E" w14:paraId="3B27A099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4F26AC" w14:textId="77777777" w:rsidR="0078251A" w:rsidRPr="00E11FDB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8B6350" w14:textId="77777777" w:rsidR="0078251A" w:rsidRDefault="0078251A" w:rsidP="0078251A">
            <w:pPr>
              <w:jc w:val="center"/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DAAD7" w14:textId="422E21C9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0102000127219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FA51D" w14:textId="7ED2FC60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Grandes Festivales Comunitarios</w:t>
            </w:r>
          </w:p>
        </w:tc>
        <w:tc>
          <w:tcPr>
            <w:tcW w:w="1139" w:type="dxa"/>
            <w:shd w:val="clear" w:color="auto" w:fill="auto"/>
          </w:tcPr>
          <w:p w14:paraId="57AE2D6A" w14:textId="670702FB" w:rsidR="0078251A" w:rsidRDefault="0078251A" w:rsidP="0078251A">
            <w:pPr>
              <w:jc w:val="both"/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111A37" w14:textId="1AB2DF60" w:rsidR="0078251A" w:rsidRDefault="0078251A" w:rsidP="0078251A">
            <w:pPr>
              <w:spacing w:after="0" w:line="240" w:lineRule="auto"/>
              <w:jc w:val="both"/>
            </w:pPr>
          </w:p>
        </w:tc>
      </w:tr>
      <w:tr w:rsidR="0078251A" w:rsidRPr="00AC148E" w14:paraId="68E20CF4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4AD667" w14:textId="4317D59E" w:rsidR="0078251A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D1018CB" w14:textId="4082C978" w:rsidR="0078251A" w:rsidRPr="00A71DE6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1DE6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3E264" w14:textId="49E03B54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0102000127419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0C41B" w14:textId="3A50D9F6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General de Administración y Finanzas</w:t>
            </w:r>
          </w:p>
        </w:tc>
        <w:tc>
          <w:tcPr>
            <w:tcW w:w="1139" w:type="dxa"/>
            <w:shd w:val="clear" w:color="auto" w:fill="auto"/>
          </w:tcPr>
          <w:p w14:paraId="04503F57" w14:textId="0E00EB90" w:rsidR="0078251A" w:rsidRPr="00453EBE" w:rsidRDefault="0078251A" w:rsidP="007825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9AA614" w14:textId="5B301BE6" w:rsidR="0078251A" w:rsidRDefault="0078251A" w:rsidP="0078251A">
            <w:pPr>
              <w:spacing w:after="0" w:line="240" w:lineRule="auto"/>
              <w:jc w:val="both"/>
            </w:pPr>
          </w:p>
        </w:tc>
      </w:tr>
      <w:tr w:rsidR="0078251A" w:rsidRPr="00AC148E" w14:paraId="55F84D88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DA28BC" w14:textId="31C34328" w:rsidR="0078251A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</w:t>
            </w:r>
          </w:p>
        </w:tc>
        <w:tc>
          <w:tcPr>
            <w:tcW w:w="1696" w:type="dxa"/>
            <w:shd w:val="clear" w:color="auto" w:fill="auto"/>
          </w:tcPr>
          <w:p w14:paraId="65599F71" w14:textId="570FC44E" w:rsidR="0078251A" w:rsidRPr="00A71DE6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6D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46A8AA" w14:textId="16CB21C8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0102000127519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149D7" w14:textId="09DBB26D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 xml:space="preserve">Dirección General </w:t>
            </w:r>
            <w:r>
              <w:rPr>
                <w:rFonts w:ascii="Arial" w:hAnsi="Arial" w:cs="Arial"/>
                <w:sz w:val="16"/>
                <w:szCs w:val="16"/>
              </w:rPr>
              <w:t>de Vinculación Cultural Comunitaria</w:t>
            </w:r>
          </w:p>
        </w:tc>
        <w:tc>
          <w:tcPr>
            <w:tcW w:w="1139" w:type="dxa"/>
            <w:shd w:val="clear" w:color="auto" w:fill="auto"/>
          </w:tcPr>
          <w:p w14:paraId="693A8CE7" w14:textId="10ADAA8C" w:rsidR="0078251A" w:rsidRPr="00453EBE" w:rsidRDefault="0078251A" w:rsidP="007825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3C64EB" w14:textId="5FAB1EF8" w:rsidR="0078251A" w:rsidRDefault="0078251A" w:rsidP="0078251A">
            <w:pPr>
              <w:spacing w:after="0" w:line="240" w:lineRule="auto"/>
              <w:jc w:val="both"/>
            </w:pPr>
          </w:p>
        </w:tc>
      </w:tr>
      <w:tr w:rsidR="0078251A" w:rsidRPr="00AC148E" w14:paraId="51671E61" w14:textId="77777777" w:rsidTr="000C7BA8">
        <w:trPr>
          <w:trHeight w:val="4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419511" w14:textId="2AF42CD3" w:rsidR="0078251A" w:rsidRDefault="0078251A" w:rsidP="007825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696" w:type="dxa"/>
            <w:shd w:val="clear" w:color="auto" w:fill="auto"/>
          </w:tcPr>
          <w:p w14:paraId="3E007B54" w14:textId="12EAB796" w:rsidR="0078251A" w:rsidRPr="00A71DE6" w:rsidRDefault="0078251A" w:rsidP="00782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6D4">
              <w:rPr>
                <w:rFonts w:ascii="Arial" w:hAnsi="Arial" w:cs="Arial"/>
                <w:sz w:val="16"/>
                <w:szCs w:val="16"/>
              </w:rPr>
              <w:t>Información publica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80A4D" w14:textId="3B96F268" w:rsidR="0078251A" w:rsidRPr="00B17DDE" w:rsidRDefault="0078251A" w:rsidP="00782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BF2">
              <w:rPr>
                <w:rFonts w:ascii="Arial" w:hAnsi="Arial" w:cs="Arial"/>
                <w:color w:val="000000"/>
                <w:sz w:val="16"/>
                <w:szCs w:val="16"/>
              </w:rPr>
              <w:t>0102000127619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FFC13" w14:textId="28DE6336" w:rsidR="0078251A" w:rsidRPr="00E11FDB" w:rsidRDefault="0078251A" w:rsidP="007825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FDB">
              <w:rPr>
                <w:rFonts w:ascii="Arial" w:hAnsi="Arial" w:cs="Arial"/>
                <w:sz w:val="16"/>
                <w:szCs w:val="16"/>
              </w:rPr>
              <w:t>Dirección Gener</w:t>
            </w:r>
            <w:r>
              <w:rPr>
                <w:rFonts w:ascii="Arial" w:hAnsi="Arial" w:cs="Arial"/>
                <w:sz w:val="16"/>
                <w:szCs w:val="16"/>
              </w:rPr>
              <w:t>al de Administración y Finanzas</w:t>
            </w:r>
          </w:p>
        </w:tc>
        <w:tc>
          <w:tcPr>
            <w:tcW w:w="1139" w:type="dxa"/>
            <w:shd w:val="clear" w:color="auto" w:fill="auto"/>
          </w:tcPr>
          <w:p w14:paraId="6B761F0B" w14:textId="1AD5871D" w:rsidR="0078251A" w:rsidRPr="00453EBE" w:rsidRDefault="0078251A" w:rsidP="007825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2129">
              <w:rPr>
                <w:rFonts w:ascii="Arial" w:hAnsi="Arial" w:cs="Arial"/>
                <w:sz w:val="16"/>
                <w:szCs w:val="16"/>
              </w:rPr>
              <w:t>Tramitada y atendida</w:t>
            </w:r>
          </w:p>
        </w:tc>
        <w:tc>
          <w:tcPr>
            <w:tcW w:w="2551" w:type="dxa"/>
            <w:shd w:val="clear" w:color="auto" w:fill="auto"/>
          </w:tcPr>
          <w:p w14:paraId="2D91E767" w14:textId="42CFF6D2" w:rsidR="0078251A" w:rsidRDefault="0078251A" w:rsidP="0078251A">
            <w:pPr>
              <w:spacing w:after="0" w:line="240" w:lineRule="auto"/>
              <w:jc w:val="both"/>
            </w:pPr>
          </w:p>
        </w:tc>
      </w:tr>
    </w:tbl>
    <w:p w14:paraId="0D2BA886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</w:rPr>
      </w:pPr>
    </w:p>
    <w:p w14:paraId="5EECD71F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</w:rPr>
      </w:pPr>
    </w:p>
    <w:p w14:paraId="571DAF3D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</w:rPr>
      </w:pPr>
    </w:p>
    <w:p w14:paraId="28D894AC" w14:textId="77777777" w:rsidR="00806B9C" w:rsidRPr="00C675B0" w:rsidRDefault="00806B9C" w:rsidP="00806B9C">
      <w:pPr>
        <w:spacing w:after="0" w:line="240" w:lineRule="auto"/>
        <w:jc w:val="both"/>
        <w:rPr>
          <w:rFonts w:ascii="Arial" w:hAnsi="Arial" w:cs="Arial"/>
        </w:rPr>
      </w:pPr>
      <w:r w:rsidRPr="00C675B0">
        <w:rPr>
          <w:rFonts w:ascii="Arial" w:hAnsi="Arial" w:cs="Arial"/>
        </w:rPr>
        <w:t>Sin otro particular, aprovecho la ocasión para hacerle llegar un cordial saludo.</w:t>
      </w:r>
    </w:p>
    <w:p w14:paraId="17CC5856" w14:textId="77777777" w:rsidR="00806B9C" w:rsidRPr="00C675B0" w:rsidRDefault="00806B9C" w:rsidP="00806B9C">
      <w:pPr>
        <w:tabs>
          <w:tab w:val="left" w:pos="6396"/>
        </w:tabs>
        <w:spacing w:after="0" w:line="240" w:lineRule="auto"/>
        <w:ind w:left="1134"/>
        <w:rPr>
          <w:rFonts w:ascii="Arial" w:eastAsia="Arial Unicode MS" w:hAnsi="Arial" w:cs="Arial"/>
          <w:b/>
        </w:rPr>
      </w:pPr>
      <w:r w:rsidRPr="00C675B0">
        <w:rPr>
          <w:rFonts w:ascii="Arial" w:eastAsia="Arial Unicode MS" w:hAnsi="Arial" w:cs="Arial"/>
          <w:b/>
        </w:rPr>
        <w:tab/>
      </w:r>
    </w:p>
    <w:p w14:paraId="1565AA85" w14:textId="77777777" w:rsidR="00806B9C" w:rsidRDefault="00806B9C" w:rsidP="00806B9C">
      <w:pPr>
        <w:spacing w:after="0" w:line="240" w:lineRule="auto"/>
        <w:ind w:left="1134"/>
        <w:rPr>
          <w:rFonts w:ascii="Arial" w:eastAsia="Arial Unicode MS" w:hAnsi="Arial" w:cs="Arial"/>
          <w:b/>
        </w:rPr>
      </w:pPr>
    </w:p>
    <w:p w14:paraId="784B6A88" w14:textId="77777777" w:rsidR="00806B9C" w:rsidRPr="00C675B0" w:rsidRDefault="00806B9C" w:rsidP="00806B9C">
      <w:pPr>
        <w:spacing w:after="0" w:line="240" w:lineRule="auto"/>
        <w:rPr>
          <w:rFonts w:ascii="Arial" w:eastAsia="Arial Unicode MS" w:hAnsi="Arial" w:cs="Arial"/>
          <w:b/>
        </w:rPr>
      </w:pPr>
    </w:p>
    <w:p w14:paraId="0042E8C8" w14:textId="77777777" w:rsidR="00806B9C" w:rsidRDefault="00806B9C" w:rsidP="00806B9C">
      <w:pPr>
        <w:spacing w:after="0" w:line="240" w:lineRule="auto"/>
        <w:rPr>
          <w:rFonts w:ascii="Arial" w:eastAsia="Arial Unicode MS" w:hAnsi="Arial" w:cs="Arial"/>
          <w:b/>
        </w:rPr>
      </w:pPr>
    </w:p>
    <w:p w14:paraId="21E9006C" w14:textId="77777777" w:rsidR="00806B9C" w:rsidRDefault="00806B9C" w:rsidP="00806B9C">
      <w:pPr>
        <w:spacing w:after="0" w:line="240" w:lineRule="auto"/>
        <w:rPr>
          <w:rFonts w:ascii="Arial" w:eastAsia="Arial Unicode MS" w:hAnsi="Arial" w:cs="Arial"/>
          <w:b/>
        </w:rPr>
      </w:pPr>
    </w:p>
    <w:p w14:paraId="02C1F8D2" w14:textId="77777777" w:rsidR="00806B9C" w:rsidRPr="00C675B0" w:rsidRDefault="00806B9C" w:rsidP="00806B9C">
      <w:pPr>
        <w:spacing w:after="0" w:line="240" w:lineRule="auto"/>
        <w:rPr>
          <w:rFonts w:ascii="Arial" w:eastAsia="Arial Unicode MS" w:hAnsi="Arial" w:cs="Arial"/>
          <w:b/>
        </w:rPr>
      </w:pPr>
      <w:r w:rsidRPr="00C675B0">
        <w:rPr>
          <w:rFonts w:ascii="Arial" w:eastAsia="Arial Unicode MS" w:hAnsi="Arial" w:cs="Arial"/>
          <w:b/>
        </w:rPr>
        <w:t>ATENTAMENTE</w:t>
      </w:r>
    </w:p>
    <w:p w14:paraId="66733A06" w14:textId="77777777" w:rsidR="00806B9C" w:rsidRPr="00C675B0" w:rsidRDefault="00806B9C" w:rsidP="00806B9C">
      <w:pPr>
        <w:tabs>
          <w:tab w:val="left" w:pos="6255"/>
        </w:tabs>
        <w:spacing w:after="0" w:line="240" w:lineRule="auto"/>
        <w:rPr>
          <w:rFonts w:ascii="Arial" w:eastAsia="Arial Unicode MS" w:hAnsi="Arial" w:cs="Arial"/>
          <w:b/>
        </w:rPr>
      </w:pPr>
      <w:r w:rsidRPr="00C675B0">
        <w:rPr>
          <w:rFonts w:ascii="Arial" w:eastAsia="Arial Unicode MS" w:hAnsi="Arial" w:cs="Arial"/>
          <w:b/>
        </w:rPr>
        <w:tab/>
      </w:r>
    </w:p>
    <w:p w14:paraId="6D85D8B0" w14:textId="77777777" w:rsidR="00806B9C" w:rsidRPr="00C675B0" w:rsidRDefault="00806B9C" w:rsidP="00806B9C">
      <w:pPr>
        <w:spacing w:after="0" w:line="240" w:lineRule="auto"/>
        <w:ind w:left="1134"/>
        <w:rPr>
          <w:rFonts w:ascii="Arial" w:eastAsia="Arial Unicode MS" w:hAnsi="Arial" w:cs="Arial"/>
          <w:b/>
        </w:rPr>
      </w:pPr>
    </w:p>
    <w:p w14:paraId="42D6C6FB" w14:textId="77777777" w:rsidR="00806B9C" w:rsidRPr="00C675B0" w:rsidRDefault="00806B9C" w:rsidP="00806B9C">
      <w:pPr>
        <w:spacing w:after="0" w:line="240" w:lineRule="auto"/>
        <w:ind w:left="1134"/>
        <w:rPr>
          <w:rFonts w:ascii="Arial" w:eastAsia="Arial Unicode MS" w:hAnsi="Arial" w:cs="Arial"/>
          <w:b/>
        </w:rPr>
      </w:pPr>
    </w:p>
    <w:p w14:paraId="449C6C84" w14:textId="77777777" w:rsidR="00806B9C" w:rsidRPr="00C675B0" w:rsidRDefault="00806B9C" w:rsidP="00806B9C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3FFBDBEB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NOHEMI GARCÍA MENDOZA</w:t>
      </w:r>
    </w:p>
    <w:p w14:paraId="3C30A9A7" w14:textId="77777777" w:rsidR="00806B9C" w:rsidRDefault="00806B9C" w:rsidP="00806B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J.U.D. DE LA UNIDAD DE TRANSPARENCIA </w:t>
      </w:r>
    </w:p>
    <w:p w14:paraId="31E938FF" w14:textId="77777777" w:rsidR="00806B9C" w:rsidRPr="003D457E" w:rsidRDefault="00806B9C" w:rsidP="00806B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CULTURA DE LA CIUDAD DE MÉXICO</w:t>
      </w:r>
    </w:p>
    <w:p w14:paraId="4A0CC852" w14:textId="77777777" w:rsidR="00806B9C" w:rsidRPr="00621E1E" w:rsidRDefault="00806B9C" w:rsidP="00B642B8">
      <w:pPr>
        <w:rPr>
          <w:rFonts w:ascii="Source Sans Pro" w:eastAsia="Source Sans Pro" w:hAnsi="Source Sans Pro" w:cs="Source Sans Pro"/>
          <w:color w:val="808080"/>
          <w:sz w:val="20"/>
          <w:szCs w:val="20"/>
          <w:u w:val="single"/>
        </w:rPr>
      </w:pPr>
    </w:p>
    <w:sectPr w:rsidR="00806B9C" w:rsidRPr="00621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974FA" w14:textId="77777777" w:rsidR="00852293" w:rsidRDefault="00852293">
      <w:pPr>
        <w:spacing w:after="0" w:line="240" w:lineRule="auto"/>
      </w:pPr>
      <w:r>
        <w:separator/>
      </w:r>
    </w:p>
  </w:endnote>
  <w:endnote w:type="continuationSeparator" w:id="0">
    <w:p w14:paraId="58E8BA31" w14:textId="77777777" w:rsidR="00852293" w:rsidRDefault="0085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1D7D" w14:textId="77777777" w:rsidR="000C7BA8" w:rsidRDefault="000C7B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3DEA" w14:textId="0F94AC81" w:rsidR="000C7BA8" w:rsidRDefault="000C7B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rFonts w:ascii="Source Sans Pro" w:eastAsia="Source Sans Pro" w:hAnsi="Source Sans Pro" w:cs="Source Sans Pro"/>
        <w:noProof/>
        <w:color w:val="808080"/>
        <w:sz w:val="21"/>
        <w:szCs w:val="21"/>
      </w:rPr>
      <w:drawing>
        <wp:anchor distT="0" distB="0" distL="114300" distR="114300" simplePos="0" relativeHeight="251731968" behindDoc="1" locked="0" layoutInCell="1" allowOverlap="1" wp14:anchorId="55AA8649" wp14:editId="39DB718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47200" cy="125640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s oficio 2020 2-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2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0A72B" w14:textId="77777777" w:rsidR="000C7BA8" w:rsidRDefault="000C7B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BEE4" w14:textId="77777777" w:rsidR="00852293" w:rsidRDefault="00852293">
      <w:pPr>
        <w:spacing w:after="0" w:line="240" w:lineRule="auto"/>
      </w:pPr>
      <w:r>
        <w:separator/>
      </w:r>
    </w:p>
  </w:footnote>
  <w:footnote w:type="continuationSeparator" w:id="0">
    <w:p w14:paraId="2BDAC4FF" w14:textId="77777777" w:rsidR="00852293" w:rsidRDefault="0085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54DF4" w14:textId="77777777" w:rsidR="000C7BA8" w:rsidRDefault="000C7B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A5E5" w14:textId="0CEE3EDE" w:rsidR="000C7BA8" w:rsidRDefault="000C7BA8" w:rsidP="008E1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anchor distT="0" distB="0" distL="114300" distR="114300" simplePos="0" relativeHeight="251730944" behindDoc="1" locked="0" layoutInCell="1" allowOverlap="1" wp14:anchorId="2AEE7BA7" wp14:editId="7B671B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47200" cy="125640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 oficio 2020 2-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2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2ED8E" w14:textId="77777777" w:rsidR="000C7BA8" w:rsidRDefault="000C7B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3F28"/>
    <w:multiLevelType w:val="hybridMultilevel"/>
    <w:tmpl w:val="20B8B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8CF"/>
    <w:multiLevelType w:val="hybridMultilevel"/>
    <w:tmpl w:val="525E764C"/>
    <w:lvl w:ilvl="0" w:tplc="6B261E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C77FB"/>
    <w:multiLevelType w:val="hybridMultilevel"/>
    <w:tmpl w:val="54B88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39F"/>
    <w:multiLevelType w:val="hybridMultilevel"/>
    <w:tmpl w:val="7472A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1B"/>
    <w:rsid w:val="00010811"/>
    <w:rsid w:val="000C7BA8"/>
    <w:rsid w:val="000E323D"/>
    <w:rsid w:val="000F671B"/>
    <w:rsid w:val="001F5C6C"/>
    <w:rsid w:val="00201B6A"/>
    <w:rsid w:val="0020581E"/>
    <w:rsid w:val="002060D8"/>
    <w:rsid w:val="002358BF"/>
    <w:rsid w:val="002461F0"/>
    <w:rsid w:val="00281898"/>
    <w:rsid w:val="002B146D"/>
    <w:rsid w:val="003348C6"/>
    <w:rsid w:val="00344522"/>
    <w:rsid w:val="00356DAE"/>
    <w:rsid w:val="003750D7"/>
    <w:rsid w:val="00391FAC"/>
    <w:rsid w:val="00392369"/>
    <w:rsid w:val="00414612"/>
    <w:rsid w:val="004362F1"/>
    <w:rsid w:val="0044355F"/>
    <w:rsid w:val="00444320"/>
    <w:rsid w:val="004C4C54"/>
    <w:rsid w:val="004C52C9"/>
    <w:rsid w:val="00534B64"/>
    <w:rsid w:val="005B3571"/>
    <w:rsid w:val="00606447"/>
    <w:rsid w:val="006207EA"/>
    <w:rsid w:val="00621E1E"/>
    <w:rsid w:val="0064719F"/>
    <w:rsid w:val="006803F6"/>
    <w:rsid w:val="006A4317"/>
    <w:rsid w:val="006A797A"/>
    <w:rsid w:val="006B3762"/>
    <w:rsid w:val="006C18F4"/>
    <w:rsid w:val="006D3169"/>
    <w:rsid w:val="00751E5D"/>
    <w:rsid w:val="0078251A"/>
    <w:rsid w:val="007938C2"/>
    <w:rsid w:val="00806B9C"/>
    <w:rsid w:val="008078BA"/>
    <w:rsid w:val="008404F6"/>
    <w:rsid w:val="00852293"/>
    <w:rsid w:val="0089131E"/>
    <w:rsid w:val="008B6696"/>
    <w:rsid w:val="008E1C4F"/>
    <w:rsid w:val="009267B2"/>
    <w:rsid w:val="009638DE"/>
    <w:rsid w:val="00972BA1"/>
    <w:rsid w:val="00A27E76"/>
    <w:rsid w:val="00A73682"/>
    <w:rsid w:val="00AA0F30"/>
    <w:rsid w:val="00AB7D3B"/>
    <w:rsid w:val="00AC56DC"/>
    <w:rsid w:val="00AF16F3"/>
    <w:rsid w:val="00B526D1"/>
    <w:rsid w:val="00B642B8"/>
    <w:rsid w:val="00B67FC0"/>
    <w:rsid w:val="00B74EE0"/>
    <w:rsid w:val="00BF53DB"/>
    <w:rsid w:val="00C65A6D"/>
    <w:rsid w:val="00C77DD9"/>
    <w:rsid w:val="00C86A98"/>
    <w:rsid w:val="00CC1402"/>
    <w:rsid w:val="00CD1E88"/>
    <w:rsid w:val="00D0095B"/>
    <w:rsid w:val="00D30107"/>
    <w:rsid w:val="00D35E15"/>
    <w:rsid w:val="00D574C8"/>
    <w:rsid w:val="00D65BA2"/>
    <w:rsid w:val="00D71202"/>
    <w:rsid w:val="00D81ECF"/>
    <w:rsid w:val="00D835D3"/>
    <w:rsid w:val="00DE1BBC"/>
    <w:rsid w:val="00DF5BE7"/>
    <w:rsid w:val="00E42F53"/>
    <w:rsid w:val="00E5102D"/>
    <w:rsid w:val="00E61E73"/>
    <w:rsid w:val="00E85230"/>
    <w:rsid w:val="00EE1469"/>
    <w:rsid w:val="00F51E9B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34651"/>
  <w15:docId w15:val="{1D0C02A7-5568-9F4C-857F-63EB1A6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nhideWhenUsed/>
    <w:rsid w:val="00BF53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53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06B9C"/>
    <w:rPr>
      <w:b/>
      <w:sz w:val="36"/>
      <w:szCs w:val="36"/>
    </w:rPr>
  </w:style>
  <w:style w:type="paragraph" w:styleId="NormalWeb">
    <w:name w:val="Normal (Web)"/>
    <w:basedOn w:val="Normal"/>
    <w:uiPriority w:val="99"/>
    <w:unhideWhenUsed/>
    <w:rsid w:val="008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806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c7SwhKlmMDzFAEUQ45XBYWA9g==">AMUW2mWs8c+lrrdEWkjbmC795af/bspeqo08KpJRQeQh6StqSzucpGwwvXziAIM+bJ1vQxqLDMeDmJ5Qfk00X+waGFr/QQ2YEf9Pz+HBHPt0EolFYTBHQtIC7ffG95MBxv7WSp/TWgn4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3440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ok</cp:lastModifiedBy>
  <cp:revision>14</cp:revision>
  <cp:lastPrinted>2020-01-02T18:17:00Z</cp:lastPrinted>
  <dcterms:created xsi:type="dcterms:W3CDTF">2020-02-04T19:01:00Z</dcterms:created>
  <dcterms:modified xsi:type="dcterms:W3CDTF">2020-02-07T18:18:00Z</dcterms:modified>
</cp:coreProperties>
</file>