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F2" w:rsidRDefault="00AC3796" w:rsidP="006E15F2">
      <w:pPr>
        <w:tabs>
          <w:tab w:val="left" w:pos="2562"/>
          <w:tab w:val="center" w:pos="10348"/>
          <w:tab w:val="right" w:pos="10490"/>
        </w:tabs>
        <w:spacing w:line="276" w:lineRule="auto"/>
        <w:jc w:val="right"/>
        <w:rPr>
          <w:rFonts w:ascii="Arial Narrow" w:hAnsi="Arial Narrow" w:cs="Arial"/>
          <w:lang w:val="es-ES"/>
        </w:rPr>
      </w:pPr>
      <w:r>
        <w:rPr>
          <w:rFonts w:ascii="Arial Narrow" w:hAnsi="Arial Narrow" w:cs="Arial"/>
          <w:lang w:val="es-ES"/>
        </w:rPr>
        <w:t>Ciudad de México, a</w:t>
      </w:r>
      <w:r w:rsidR="006E15F2">
        <w:rPr>
          <w:rFonts w:ascii="Arial Narrow" w:hAnsi="Arial Narrow" w:cs="Arial"/>
          <w:lang w:val="es-ES"/>
        </w:rPr>
        <w:t xml:space="preserve"> </w:t>
      </w:r>
      <w:r w:rsidR="009C4DB5">
        <w:rPr>
          <w:rFonts w:ascii="Arial Narrow" w:hAnsi="Arial Narrow" w:cs="Arial"/>
          <w:lang w:val="es-ES"/>
        </w:rPr>
        <w:t>30</w:t>
      </w:r>
      <w:r w:rsidR="005729AD">
        <w:rPr>
          <w:rFonts w:ascii="Arial Narrow" w:hAnsi="Arial Narrow" w:cs="Arial"/>
          <w:lang w:val="es-ES"/>
        </w:rPr>
        <w:t xml:space="preserve"> de </w:t>
      </w:r>
      <w:r w:rsidR="009C4DB5">
        <w:rPr>
          <w:rFonts w:ascii="Arial Narrow" w:hAnsi="Arial Narrow" w:cs="Arial"/>
          <w:lang w:val="es-ES"/>
        </w:rPr>
        <w:t>junio</w:t>
      </w:r>
      <w:r w:rsidR="005729AD">
        <w:rPr>
          <w:rFonts w:ascii="Arial Narrow" w:hAnsi="Arial Narrow" w:cs="Arial"/>
          <w:lang w:val="es-ES"/>
        </w:rPr>
        <w:t xml:space="preserve"> de 2020</w:t>
      </w:r>
    </w:p>
    <w:p w:rsidR="006E15F2" w:rsidRDefault="006E15F2" w:rsidP="00556D62">
      <w:pPr>
        <w:pStyle w:val="Sinespaciado"/>
        <w:tabs>
          <w:tab w:val="left" w:pos="2562"/>
        </w:tabs>
        <w:spacing w:line="240" w:lineRule="auto"/>
        <w:rPr>
          <w:rFonts w:ascii="Arial Narrow" w:eastAsia="Times New Roman" w:hAnsi="Arial Narrow" w:cs="Arial"/>
          <w:b/>
          <w:sz w:val="24"/>
          <w:szCs w:val="24"/>
        </w:rPr>
      </w:pPr>
    </w:p>
    <w:p w:rsidR="007E1273" w:rsidRDefault="007E1273" w:rsidP="00556D62">
      <w:pPr>
        <w:pStyle w:val="Sinespaciado"/>
        <w:tabs>
          <w:tab w:val="left" w:pos="2562"/>
        </w:tabs>
        <w:spacing w:line="240" w:lineRule="auto"/>
        <w:rPr>
          <w:rFonts w:ascii="Arial Narrow" w:eastAsia="Times New Roman" w:hAnsi="Arial Narrow" w:cs="Arial"/>
          <w:b/>
          <w:sz w:val="24"/>
          <w:szCs w:val="24"/>
        </w:rPr>
      </w:pPr>
    </w:p>
    <w:p w:rsidR="008D3560" w:rsidRDefault="004B404B" w:rsidP="00C86ABF">
      <w:pPr>
        <w:pStyle w:val="Sinespaciado"/>
        <w:tabs>
          <w:tab w:val="left" w:pos="2562"/>
        </w:tabs>
        <w:spacing w:line="240" w:lineRule="auto"/>
        <w:jc w:val="center"/>
        <w:rPr>
          <w:rFonts w:ascii="Arial Narrow" w:eastAsia="Times New Roman" w:hAnsi="Arial Narrow" w:cs="Arial"/>
          <w:b/>
          <w:sz w:val="24"/>
          <w:szCs w:val="24"/>
        </w:rPr>
      </w:pPr>
      <w:r w:rsidRPr="003A1A0A">
        <w:rPr>
          <w:rFonts w:ascii="Arial Narrow" w:eastAsia="Times New Roman" w:hAnsi="Arial Narrow" w:cs="Arial"/>
          <w:b/>
          <w:sz w:val="24"/>
          <w:szCs w:val="24"/>
        </w:rPr>
        <w:t>NOTA INFORMATIVA</w:t>
      </w:r>
    </w:p>
    <w:p w:rsidR="00556D62" w:rsidRPr="003A1A0A" w:rsidRDefault="00556D62" w:rsidP="00C86ABF">
      <w:pPr>
        <w:pStyle w:val="Sinespaciado"/>
        <w:tabs>
          <w:tab w:val="left" w:pos="2562"/>
        </w:tabs>
        <w:spacing w:line="240" w:lineRule="auto"/>
        <w:jc w:val="center"/>
        <w:rPr>
          <w:rFonts w:ascii="Arial Narrow" w:eastAsia="Times New Roman" w:hAnsi="Arial Narrow" w:cs="Arial"/>
          <w:b/>
          <w:sz w:val="24"/>
          <w:szCs w:val="24"/>
        </w:rPr>
      </w:pPr>
    </w:p>
    <w:p w:rsidR="00B72C12" w:rsidRPr="003A1A0A" w:rsidRDefault="008D3560" w:rsidP="00985673">
      <w:pPr>
        <w:tabs>
          <w:tab w:val="left" w:pos="2562"/>
          <w:tab w:val="right" w:pos="10065"/>
          <w:tab w:val="center" w:pos="10348"/>
        </w:tabs>
        <w:spacing w:line="240" w:lineRule="exact"/>
        <w:jc w:val="both"/>
        <w:rPr>
          <w:rFonts w:ascii="Arial Narrow" w:eastAsia="Times New Roman" w:hAnsi="Arial Narrow" w:cs="Arial"/>
          <w:b/>
          <w:lang w:val="es-ES"/>
        </w:rPr>
      </w:pPr>
      <w:r w:rsidRPr="003A1A0A">
        <w:rPr>
          <w:rFonts w:ascii="Arial Narrow" w:eastAsia="Times New Roman" w:hAnsi="Arial Narrow" w:cs="Arial"/>
          <w:b/>
          <w:lang w:val="es-ES"/>
        </w:rPr>
        <w:t>PARA</w:t>
      </w:r>
      <w:r w:rsidR="00D2042D" w:rsidRPr="003A1A0A">
        <w:rPr>
          <w:rFonts w:ascii="Arial Narrow" w:eastAsia="Times New Roman" w:hAnsi="Arial Narrow" w:cs="Arial"/>
          <w:b/>
          <w:lang w:val="es-ES"/>
        </w:rPr>
        <w:t>:</w:t>
      </w:r>
      <w:r w:rsidR="00C70981" w:rsidRPr="003A1A0A">
        <w:rPr>
          <w:rFonts w:ascii="Arial Narrow" w:eastAsia="Times New Roman" w:hAnsi="Arial Narrow" w:cs="Arial"/>
          <w:b/>
          <w:lang w:val="es-ES"/>
        </w:rPr>
        <w:t xml:space="preserve"> </w:t>
      </w:r>
      <w:r w:rsidR="00200DFA">
        <w:rPr>
          <w:rFonts w:ascii="Arial Narrow" w:eastAsia="Times New Roman" w:hAnsi="Arial Narrow" w:cs="Arial"/>
          <w:b/>
          <w:lang w:val="es-ES"/>
        </w:rPr>
        <w:t>JOSÉ ALFONSO SUÁREZ DEL REAL</w:t>
      </w:r>
      <w:r w:rsidRPr="003A1A0A">
        <w:rPr>
          <w:rFonts w:ascii="Arial Narrow" w:eastAsia="Times New Roman" w:hAnsi="Arial Narrow" w:cs="Arial"/>
          <w:b/>
          <w:lang w:val="es-ES"/>
        </w:rPr>
        <w:t xml:space="preserve"> </w:t>
      </w:r>
      <w:r w:rsidR="00B72C12">
        <w:rPr>
          <w:rFonts w:ascii="Arial Narrow" w:eastAsia="Times New Roman" w:hAnsi="Arial Narrow" w:cs="Arial"/>
          <w:b/>
          <w:lang w:val="es-ES"/>
        </w:rPr>
        <w:tab/>
      </w:r>
      <w:r w:rsidR="00B72C12" w:rsidRPr="003A1A0A">
        <w:rPr>
          <w:rFonts w:ascii="Arial Narrow" w:eastAsia="Times New Roman" w:hAnsi="Arial Narrow" w:cs="Arial"/>
          <w:b/>
          <w:lang w:val="es-ES"/>
        </w:rPr>
        <w:t xml:space="preserve">DE: </w:t>
      </w:r>
      <w:r w:rsidR="0015367B">
        <w:rPr>
          <w:rFonts w:ascii="Arial Narrow" w:eastAsia="Times New Roman" w:hAnsi="Arial Narrow" w:cs="Arial"/>
          <w:b/>
          <w:lang w:val="es-ES"/>
        </w:rPr>
        <w:t>JOSÉ IGNACIO LOZANO USCANGA</w:t>
      </w:r>
    </w:p>
    <w:p w:rsidR="00985673" w:rsidRDefault="00200DFA" w:rsidP="00985673">
      <w:pPr>
        <w:tabs>
          <w:tab w:val="left" w:pos="2562"/>
          <w:tab w:val="right" w:pos="10065"/>
          <w:tab w:val="center" w:pos="10348"/>
        </w:tabs>
        <w:spacing w:line="240" w:lineRule="exact"/>
        <w:jc w:val="both"/>
        <w:rPr>
          <w:rFonts w:ascii="Arial Narrow" w:eastAsia="Times New Roman" w:hAnsi="Arial Narrow" w:cs="Arial"/>
          <w:b/>
          <w:lang w:val="es-ES"/>
        </w:rPr>
      </w:pPr>
      <w:r>
        <w:rPr>
          <w:rFonts w:ascii="Arial Narrow" w:eastAsia="Times New Roman" w:hAnsi="Arial Narrow" w:cs="Arial"/>
          <w:b/>
          <w:lang w:val="es-ES"/>
        </w:rPr>
        <w:t>SECRETARIO DE CULTURA CIUDAD DE MÉXICO</w:t>
      </w:r>
      <w:r w:rsidR="0015367B" w:rsidRPr="0015367B">
        <w:rPr>
          <w:rFonts w:ascii="Arial Narrow" w:eastAsia="Times New Roman" w:hAnsi="Arial Narrow" w:cs="Arial"/>
          <w:b/>
          <w:lang w:val="es-ES"/>
        </w:rPr>
        <w:t xml:space="preserve"> </w:t>
      </w:r>
      <w:r w:rsidR="0015367B">
        <w:rPr>
          <w:rFonts w:ascii="Arial Narrow" w:eastAsia="Times New Roman" w:hAnsi="Arial Narrow" w:cs="Arial"/>
          <w:b/>
          <w:lang w:val="es-ES"/>
        </w:rPr>
        <w:t xml:space="preserve">                     ENLACE CON INICIATIVA PRIVADA  </w:t>
      </w:r>
    </w:p>
    <w:p w:rsidR="00C86ABF" w:rsidRPr="00556D62" w:rsidRDefault="00985673" w:rsidP="00985673">
      <w:pPr>
        <w:tabs>
          <w:tab w:val="left" w:pos="2562"/>
          <w:tab w:val="right" w:pos="10065"/>
          <w:tab w:val="center" w:pos="10348"/>
        </w:tabs>
        <w:spacing w:line="240" w:lineRule="exact"/>
        <w:jc w:val="both"/>
        <w:rPr>
          <w:rFonts w:ascii="Arial Narrow" w:eastAsia="Times New Roman" w:hAnsi="Arial Narrow" w:cs="Arial"/>
          <w:b/>
          <w:lang w:val="es-ES"/>
        </w:rPr>
      </w:pPr>
      <w:r>
        <w:rPr>
          <w:rFonts w:ascii="Arial Narrow" w:eastAsia="Times New Roman" w:hAnsi="Arial Narrow" w:cs="Arial"/>
          <w:b/>
          <w:lang w:val="es-ES"/>
        </w:rPr>
        <w:t>__________________________________________________________________________________</w:t>
      </w:r>
      <w:r w:rsidR="0015367B">
        <w:rPr>
          <w:rFonts w:ascii="Arial Narrow" w:eastAsia="Times New Roman" w:hAnsi="Arial Narrow" w:cs="Arial"/>
          <w:b/>
          <w:lang w:val="es-ES"/>
        </w:rPr>
        <w:t xml:space="preserve">     </w:t>
      </w:r>
      <w:r w:rsidR="00BD5C2A">
        <w:rPr>
          <w:rFonts w:ascii="Arial Narrow" w:eastAsia="Times New Roman" w:hAnsi="Arial Narrow" w:cs="Arial"/>
          <w:b/>
          <w:lang w:val="es-ES"/>
        </w:rPr>
        <w:t xml:space="preserve">                               </w:t>
      </w:r>
    </w:p>
    <w:p w:rsidR="005729AD" w:rsidRDefault="00993811" w:rsidP="009C4DB5">
      <w:pPr>
        <w:tabs>
          <w:tab w:val="left" w:pos="2562"/>
          <w:tab w:val="center" w:pos="10348"/>
          <w:tab w:val="right" w:pos="10490"/>
        </w:tabs>
        <w:jc w:val="right"/>
        <w:rPr>
          <w:rFonts w:ascii="Arial Narrow" w:hAnsi="Arial Narrow" w:cs="Arial"/>
          <w:b/>
          <w:lang w:val="es-ES"/>
        </w:rPr>
      </w:pPr>
      <w:r w:rsidRPr="00556D62">
        <w:rPr>
          <w:rFonts w:ascii="Arial Narrow" w:hAnsi="Arial Narrow" w:cs="Arial"/>
          <w:b/>
          <w:lang w:val="es-ES"/>
        </w:rPr>
        <w:t xml:space="preserve">Asunto: </w:t>
      </w:r>
      <w:r w:rsidR="005729AD">
        <w:rPr>
          <w:rFonts w:ascii="Arial Narrow" w:hAnsi="Arial Narrow" w:cs="Arial"/>
          <w:b/>
          <w:lang w:val="es-ES"/>
        </w:rPr>
        <w:t xml:space="preserve">Comisión </w:t>
      </w:r>
      <w:proofErr w:type="spellStart"/>
      <w:r w:rsidR="009C4DB5">
        <w:rPr>
          <w:rFonts w:ascii="Arial Narrow" w:hAnsi="Arial Narrow" w:cs="Arial"/>
          <w:b/>
          <w:lang w:val="es-ES"/>
        </w:rPr>
        <w:t>Interdependencial</w:t>
      </w:r>
      <w:proofErr w:type="spellEnd"/>
    </w:p>
    <w:p w:rsidR="009C4DB5" w:rsidRDefault="009C4DB5" w:rsidP="009C4DB5">
      <w:pPr>
        <w:tabs>
          <w:tab w:val="left" w:pos="2562"/>
          <w:tab w:val="center" w:pos="10348"/>
          <w:tab w:val="right" w:pos="10490"/>
        </w:tabs>
        <w:jc w:val="right"/>
        <w:rPr>
          <w:rFonts w:ascii="Arial Narrow" w:hAnsi="Arial Narrow" w:cs="Arial"/>
          <w:b/>
          <w:lang w:val="es-ES"/>
        </w:rPr>
      </w:pPr>
      <w:r>
        <w:rPr>
          <w:rFonts w:ascii="Arial Narrow" w:hAnsi="Arial Narrow" w:cs="Arial"/>
          <w:b/>
          <w:lang w:val="es-ES"/>
        </w:rPr>
        <w:t>para el Desarrollo Económico CDMX</w:t>
      </w:r>
    </w:p>
    <w:p w:rsidR="00326DDC" w:rsidRPr="00556D62" w:rsidRDefault="00326DDC" w:rsidP="00326DDC">
      <w:pPr>
        <w:tabs>
          <w:tab w:val="left" w:pos="2562"/>
          <w:tab w:val="center" w:pos="10348"/>
          <w:tab w:val="right" w:pos="10490"/>
        </w:tabs>
        <w:jc w:val="right"/>
        <w:rPr>
          <w:rFonts w:ascii="Arial Narrow" w:hAnsi="Arial Narrow" w:cs="Arial"/>
          <w:b/>
          <w:lang w:val="es-ES"/>
        </w:rPr>
      </w:pPr>
    </w:p>
    <w:p w:rsidR="00872040" w:rsidRDefault="00AD22C7" w:rsidP="007E1273">
      <w:pPr>
        <w:spacing w:before="40" w:after="240"/>
        <w:jc w:val="both"/>
        <w:rPr>
          <w:rFonts w:ascii="Arial Narrow" w:hAnsi="Arial Narrow" w:cs="Arial"/>
          <w:lang w:val="es-ES"/>
        </w:rPr>
      </w:pPr>
      <w:r>
        <w:rPr>
          <w:rFonts w:ascii="Arial Narrow" w:hAnsi="Arial Narrow" w:cs="Arial"/>
          <w:lang w:val="es-ES"/>
        </w:rPr>
        <w:t xml:space="preserve">Le informo que </w:t>
      </w:r>
      <w:r w:rsidR="005729AD">
        <w:rPr>
          <w:rFonts w:ascii="Arial Narrow" w:hAnsi="Arial Narrow" w:cs="Arial"/>
          <w:lang w:val="es-ES"/>
        </w:rPr>
        <w:t xml:space="preserve">el día </w:t>
      </w:r>
      <w:r w:rsidR="009C4DB5">
        <w:rPr>
          <w:rFonts w:ascii="Arial Narrow" w:hAnsi="Arial Narrow" w:cs="Arial"/>
          <w:lang w:val="es-ES"/>
        </w:rPr>
        <w:t xml:space="preserve">de hoy estuve presente en la videoconferencia de la Primera Sesión Extraordinaria de esta Comisión, en la que se expusieron los pasos a seguir para dar cumplimiento al programa </w:t>
      </w:r>
      <w:r w:rsidR="009C4DB5" w:rsidRPr="009C4DB5">
        <w:rPr>
          <w:rFonts w:ascii="Arial Narrow" w:hAnsi="Arial Narrow" w:cs="Arial"/>
          <w:i/>
          <w:iCs/>
          <w:lang w:val="es-ES"/>
        </w:rPr>
        <w:t>Ciudad Solar</w:t>
      </w:r>
      <w:r w:rsidR="009C4DB5">
        <w:rPr>
          <w:rFonts w:ascii="Arial Narrow" w:hAnsi="Arial Narrow" w:cs="Arial"/>
          <w:lang w:val="es-ES"/>
        </w:rPr>
        <w:t xml:space="preserve">, </w:t>
      </w:r>
      <w:r w:rsidR="00872040">
        <w:rPr>
          <w:rFonts w:ascii="Arial Narrow" w:hAnsi="Arial Narrow" w:cs="Arial"/>
          <w:lang w:val="es-ES"/>
        </w:rPr>
        <w:t>presentado</w:t>
      </w:r>
      <w:r w:rsidR="009C4DB5">
        <w:rPr>
          <w:rFonts w:ascii="Arial Narrow" w:hAnsi="Arial Narrow" w:cs="Arial"/>
          <w:lang w:val="es-ES"/>
        </w:rPr>
        <w:t xml:space="preserve"> por la Jefa de Gobierno.</w:t>
      </w:r>
      <w:r w:rsidR="00872040">
        <w:rPr>
          <w:rFonts w:ascii="Arial Narrow" w:hAnsi="Arial Narrow" w:cs="Arial"/>
          <w:lang w:val="es-ES"/>
        </w:rPr>
        <w:t xml:space="preserve"> Éste incluye la instalación de sistemas fotovoltaicos con vida útil de 25 años en 300 edificios públicos, para el cual, de la mano de la iniciativa privada, ya se han realizado estudios de factibilidad en 28 dependencias, incluida la Secretaría de Cultura, obteniendo resultados positivos.</w:t>
      </w:r>
    </w:p>
    <w:p w:rsidR="007823B5" w:rsidRDefault="00872040" w:rsidP="007E1273">
      <w:pPr>
        <w:spacing w:before="40" w:after="240"/>
        <w:jc w:val="both"/>
        <w:rPr>
          <w:rFonts w:ascii="Arial Narrow" w:hAnsi="Arial Narrow" w:cs="Arial"/>
          <w:lang w:val="es-ES"/>
        </w:rPr>
      </w:pPr>
      <w:r>
        <w:rPr>
          <w:rFonts w:ascii="Arial Narrow" w:hAnsi="Arial Narrow" w:cs="Arial"/>
          <w:lang w:val="es-ES"/>
        </w:rPr>
        <w:t>El objetivo es conseguir reducciones importantes en el pago por el servicio de energía eléctrica</w:t>
      </w:r>
      <w:bookmarkStart w:id="0" w:name="_GoBack"/>
      <w:bookmarkEnd w:id="0"/>
      <w:r>
        <w:rPr>
          <w:rFonts w:ascii="Arial Narrow" w:hAnsi="Arial Narrow" w:cs="Arial"/>
          <w:lang w:val="es-ES"/>
        </w:rPr>
        <w:t xml:space="preserve">, donde la inversión en </w:t>
      </w:r>
      <w:r w:rsidR="007A7BE3">
        <w:rPr>
          <w:rFonts w:ascii="Arial Narrow" w:hAnsi="Arial Narrow" w:cs="Arial"/>
          <w:lang w:val="es-ES"/>
        </w:rPr>
        <w:t>dicho</w:t>
      </w:r>
      <w:r>
        <w:rPr>
          <w:rFonts w:ascii="Arial Narrow" w:hAnsi="Arial Narrow" w:cs="Arial"/>
          <w:lang w:val="es-ES"/>
        </w:rPr>
        <w:t xml:space="preserve"> equipamiento se recuperará a través de este mismo ahorro en un plazo de 5 años aproximadamente</w:t>
      </w:r>
      <w:r w:rsidR="007A7BE3">
        <w:rPr>
          <w:rFonts w:ascii="Arial Narrow" w:hAnsi="Arial Narrow" w:cs="Arial"/>
          <w:lang w:val="es-ES"/>
        </w:rPr>
        <w:t xml:space="preserve">. </w:t>
      </w:r>
    </w:p>
    <w:p w:rsidR="007A7BE3" w:rsidRDefault="007A7BE3" w:rsidP="007E1273">
      <w:pPr>
        <w:spacing w:before="40" w:after="240"/>
        <w:jc w:val="both"/>
        <w:rPr>
          <w:rFonts w:ascii="Arial Narrow" w:hAnsi="Arial Narrow" w:cs="Arial"/>
          <w:lang w:val="es-ES"/>
        </w:rPr>
      </w:pPr>
      <w:r>
        <w:rPr>
          <w:rFonts w:ascii="Arial Narrow" w:hAnsi="Arial Narrow" w:cs="Arial"/>
          <w:lang w:val="es-ES"/>
        </w:rPr>
        <w:t xml:space="preserve">El siguiente paso es planificar este proyecto </w:t>
      </w:r>
      <w:r w:rsidR="00C33B2D">
        <w:rPr>
          <w:rFonts w:ascii="Arial Narrow" w:hAnsi="Arial Narrow" w:cs="Arial"/>
          <w:lang w:val="es-ES"/>
        </w:rPr>
        <w:t xml:space="preserve">de manera </w:t>
      </w:r>
      <w:r>
        <w:rPr>
          <w:rFonts w:ascii="Arial Narrow" w:hAnsi="Arial Narrow" w:cs="Arial"/>
          <w:lang w:val="es-ES"/>
        </w:rPr>
        <w:t xml:space="preserve">individual con cada institución, por lo </w:t>
      </w:r>
      <w:r w:rsidR="00C33B2D">
        <w:rPr>
          <w:rFonts w:ascii="Arial Narrow" w:hAnsi="Arial Narrow" w:cs="Arial"/>
          <w:lang w:val="es-ES"/>
        </w:rPr>
        <w:t>cual</w:t>
      </w:r>
      <w:r>
        <w:rPr>
          <w:rFonts w:ascii="Arial Narrow" w:hAnsi="Arial Narrow" w:cs="Arial"/>
          <w:lang w:val="es-ES"/>
        </w:rPr>
        <w:t xml:space="preserve"> la </w:t>
      </w:r>
      <w:r w:rsidRPr="00C33B2D">
        <w:rPr>
          <w:rFonts w:ascii="Arial Narrow" w:hAnsi="Arial Narrow" w:cs="Arial"/>
          <w:i/>
          <w:iCs/>
          <w:lang w:val="es-ES"/>
        </w:rPr>
        <w:t>Dirección General de Desarrollo y Sustentabilidad Energética</w:t>
      </w:r>
      <w:r>
        <w:rPr>
          <w:rFonts w:ascii="Arial Narrow" w:hAnsi="Arial Narrow" w:cs="Arial"/>
          <w:lang w:val="es-ES"/>
        </w:rPr>
        <w:t xml:space="preserve"> de la Secretaría de Desarrollo Económico ha propuesto llevar a cabo una videoconferencia con el personal </w:t>
      </w:r>
      <w:r w:rsidR="00C33B2D">
        <w:rPr>
          <w:rFonts w:ascii="Arial Narrow" w:hAnsi="Arial Narrow" w:cs="Arial"/>
          <w:lang w:val="es-ES"/>
        </w:rPr>
        <w:t>de</w:t>
      </w:r>
      <w:r>
        <w:rPr>
          <w:rFonts w:ascii="Arial Narrow" w:hAnsi="Arial Narrow" w:cs="Arial"/>
          <w:lang w:val="es-ES"/>
        </w:rPr>
        <w:t xml:space="preserve">signado de la Secretaría de Cultura de la Ciudad de México </w:t>
      </w:r>
      <w:r w:rsidR="00C33B2D">
        <w:rPr>
          <w:rFonts w:ascii="Arial Narrow" w:hAnsi="Arial Narrow" w:cs="Arial"/>
          <w:lang w:val="es-ES"/>
        </w:rPr>
        <w:t>el día 9 de julio a las 11 de la mañana.</w:t>
      </w:r>
    </w:p>
    <w:p w:rsidR="00C33B2D" w:rsidRPr="00796058" w:rsidRDefault="00C33B2D" w:rsidP="007E1273">
      <w:pPr>
        <w:spacing w:before="40" w:after="240"/>
        <w:jc w:val="both"/>
        <w:rPr>
          <w:rFonts w:ascii="Arial Narrow" w:hAnsi="Arial Narrow" w:cs="Arial"/>
          <w:lang w:val="es-ES"/>
        </w:rPr>
      </w:pPr>
      <w:r>
        <w:rPr>
          <w:rFonts w:ascii="Arial Narrow" w:hAnsi="Arial Narrow" w:cs="Arial"/>
          <w:lang w:val="es-ES"/>
        </w:rPr>
        <w:t>Sin más por el momento, quedo a sus órdenes.</w:t>
      </w:r>
    </w:p>
    <w:p w:rsidR="006D780C" w:rsidRDefault="006D780C" w:rsidP="00186231">
      <w:pPr>
        <w:spacing w:before="40" w:after="240" w:line="276" w:lineRule="auto"/>
        <w:jc w:val="both"/>
        <w:rPr>
          <w:rFonts w:ascii="Arial Narrow" w:hAnsi="Arial Narrow" w:cs="Arial"/>
          <w:lang w:val="es-ES"/>
        </w:rPr>
      </w:pPr>
    </w:p>
    <w:p w:rsidR="00186231" w:rsidRPr="00186231" w:rsidRDefault="00203D51" w:rsidP="00186231">
      <w:pPr>
        <w:spacing w:before="40" w:after="240" w:line="276" w:lineRule="auto"/>
        <w:jc w:val="both"/>
        <w:rPr>
          <w:rFonts w:ascii="Arial Narrow" w:hAnsi="Arial Narrow" w:cs="Arial"/>
          <w:lang w:val="es-ES"/>
        </w:rPr>
      </w:pPr>
      <w:r>
        <w:rPr>
          <w:rFonts w:ascii="Arial Narrow" w:hAnsi="Arial Narrow" w:cs="Arial"/>
          <w:lang w:val="es-ES"/>
        </w:rPr>
        <w:t xml:space="preserve"> </w:t>
      </w:r>
    </w:p>
    <w:p w:rsidR="00590C4C" w:rsidRDefault="00590C4C" w:rsidP="002E5D86">
      <w:pPr>
        <w:spacing w:before="40" w:after="240" w:line="276" w:lineRule="auto"/>
        <w:jc w:val="both"/>
        <w:rPr>
          <w:rFonts w:ascii="Arial Narrow" w:hAnsi="Arial Narrow" w:cs="Arial"/>
          <w:lang w:val="es-ES"/>
        </w:rPr>
      </w:pPr>
    </w:p>
    <w:p w:rsidR="007823B5" w:rsidRDefault="00BD5C2A" w:rsidP="00BD5C2A">
      <w:pPr>
        <w:tabs>
          <w:tab w:val="left" w:pos="2562"/>
          <w:tab w:val="right" w:pos="10065"/>
          <w:tab w:val="center" w:pos="10348"/>
        </w:tabs>
        <w:spacing w:line="276" w:lineRule="auto"/>
        <w:jc w:val="both"/>
        <w:rPr>
          <w:rFonts w:ascii="Arial Narrow" w:eastAsia="Times New Roman" w:hAnsi="Arial Narrow" w:cs="Arial"/>
          <w:sz w:val="18"/>
          <w:lang w:val="es-ES"/>
        </w:rPr>
      </w:pPr>
      <w:proofErr w:type="spellStart"/>
      <w:r w:rsidRPr="00BD5C2A">
        <w:rPr>
          <w:rFonts w:ascii="Arial Narrow" w:eastAsia="Times New Roman" w:hAnsi="Arial Narrow" w:cs="Arial"/>
          <w:sz w:val="18"/>
          <w:lang w:val="es-ES"/>
        </w:rPr>
        <w:t>C.c.p</w:t>
      </w:r>
      <w:proofErr w:type="spellEnd"/>
      <w:r w:rsidRPr="00BD5C2A">
        <w:rPr>
          <w:rFonts w:ascii="Arial Narrow" w:eastAsia="Times New Roman" w:hAnsi="Arial Narrow" w:cs="Arial"/>
          <w:sz w:val="18"/>
          <w:lang w:val="es-ES"/>
        </w:rPr>
        <w:t xml:space="preserve">.: Inti Muñoz Santini, Coordinador Ejecutivo de Asuntos Especiales y Asesoría Cultural      </w:t>
      </w:r>
    </w:p>
    <w:p w:rsidR="00C23C30" w:rsidRPr="00BD5C2A" w:rsidRDefault="00C23C30" w:rsidP="00BD5C2A">
      <w:pPr>
        <w:tabs>
          <w:tab w:val="left" w:pos="2562"/>
          <w:tab w:val="right" w:pos="10065"/>
          <w:tab w:val="center" w:pos="10348"/>
        </w:tabs>
        <w:spacing w:line="276" w:lineRule="auto"/>
        <w:jc w:val="both"/>
        <w:rPr>
          <w:rFonts w:ascii="Arial Narrow" w:eastAsia="Times New Roman" w:hAnsi="Arial Narrow" w:cs="Arial"/>
          <w:sz w:val="18"/>
          <w:lang w:val="es-ES"/>
        </w:rPr>
      </w:pPr>
    </w:p>
    <w:sectPr w:rsidR="00C23C30" w:rsidRPr="00BD5C2A" w:rsidSect="00B5441C">
      <w:headerReference w:type="default" r:id="rId8"/>
      <w:footerReference w:type="default" r:id="rId9"/>
      <w:pgSz w:w="11907" w:h="16839" w:code="9"/>
      <w:pgMar w:top="1701" w:right="1418" w:bottom="1701" w:left="1418"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B6B" w:rsidRDefault="00145B6B" w:rsidP="00E44D59">
      <w:r>
        <w:separator/>
      </w:r>
    </w:p>
  </w:endnote>
  <w:endnote w:type="continuationSeparator" w:id="0">
    <w:p w:rsidR="00145B6B" w:rsidRDefault="00145B6B"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etropolis">
    <w:altName w:val="Times New Roman"/>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47D" w:rsidRPr="0010347D" w:rsidRDefault="00AC3796">
    <w:pPr>
      <w:pStyle w:val="Piedepgina"/>
      <w:rPr>
        <w:lang w:val="es-MX"/>
      </w:rPr>
    </w:pPr>
    <w:r>
      <w:rPr>
        <w:lang w:val="es-MX"/>
      </w:rPr>
      <w:t>JIL/</w:t>
    </w:r>
    <w:proofErr w:type="spellStart"/>
    <w:r>
      <w:rPr>
        <w:lang w:val="es-MX"/>
      </w:rPr>
      <w:t>sg</w:t>
    </w:r>
    <w:proofErr w:type="spellEnd"/>
    <w:r w:rsidR="00434F72">
      <w:rPr>
        <w:lang w:val="es-MX"/>
      </w:rPr>
      <w:tab/>
    </w:r>
    <w:r w:rsidR="00434F72">
      <w:rPr>
        <w:lang w:val="es-MX"/>
      </w:rPr>
      <w:tab/>
      <w:t xml:space="preserve">           </w:t>
    </w:r>
    <w:r w:rsidR="00C0603D">
      <w:rPr>
        <w:lang w:val="es-MX"/>
      </w:rPr>
      <w:t xml:space="preserve">  </w:t>
    </w:r>
    <w:r w:rsidR="00556D62">
      <w:rPr>
        <w:lang w:val="es-MX"/>
      </w:rPr>
      <w:t xml:space="preserve">  </w:t>
    </w:r>
    <w:r w:rsidR="00C0603D">
      <w:rPr>
        <w:lang w:val="es-MX"/>
      </w:rPr>
      <w:t xml:space="preserve">Enlace </w:t>
    </w:r>
    <w:r w:rsidR="00556D62">
      <w:rPr>
        <w:lang w:val="es-MX"/>
      </w:rPr>
      <w:t xml:space="preserve">con Iniciativa Privada, ext. </w:t>
    </w:r>
    <w:r w:rsidR="00C0603D">
      <w:rPr>
        <w:lang w:val="es-MX"/>
      </w:rPr>
      <w:t>1404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B6B" w:rsidRDefault="00145B6B" w:rsidP="00E44D59">
      <w:r>
        <w:separator/>
      </w:r>
    </w:p>
  </w:footnote>
  <w:footnote w:type="continuationSeparator" w:id="0">
    <w:p w:rsidR="00145B6B" w:rsidRDefault="00145B6B" w:rsidP="00E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59" w:rsidRDefault="00556D62" w:rsidP="00D605AA">
    <w:pPr>
      <w:pStyle w:val="Encabezado"/>
      <w:tabs>
        <w:tab w:val="left" w:pos="7992"/>
      </w:tabs>
    </w:pPr>
    <w:r w:rsidRPr="00D66E2D">
      <w:rPr>
        <w:rFonts w:ascii="Metropolis" w:hAnsi="Metropolis"/>
        <w:noProof/>
        <w:lang w:val="es-MX" w:eastAsia="es-MX"/>
      </w:rPr>
      <mc:AlternateContent>
        <mc:Choice Requires="wps">
          <w:drawing>
            <wp:anchor distT="45720" distB="45720" distL="114300" distR="114300" simplePos="0" relativeHeight="251661312" behindDoc="0" locked="0" layoutInCell="1" allowOverlap="1" wp14:anchorId="108AB0B9" wp14:editId="33AA624E">
              <wp:simplePos x="0" y="0"/>
              <wp:positionH relativeFrom="column">
                <wp:posOffset>2783856</wp:posOffset>
              </wp:positionH>
              <wp:positionV relativeFrom="paragraph">
                <wp:posOffset>-40764</wp:posOffset>
              </wp:positionV>
              <wp:extent cx="3697605"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457200"/>
                      </a:xfrm>
                      <a:prstGeom prst="rect">
                        <a:avLst/>
                      </a:prstGeom>
                      <a:solidFill>
                        <a:srgbClr val="FFFFFF"/>
                      </a:solidFill>
                      <a:ln w="9525">
                        <a:noFill/>
                        <a:miter lim="800000"/>
                        <a:headEnd/>
                        <a:tailEnd/>
                      </a:ln>
                    </wps:spPr>
                    <wps:txbx>
                      <w:txbxContent>
                        <w:p w:rsidR="00D605AA" w:rsidRPr="00D66E2D" w:rsidRDefault="00D605AA" w:rsidP="00D605AA">
                          <w:pPr>
                            <w:spacing w:after="100" w:afterAutospacing="1" w:line="240" w:lineRule="atLeast"/>
                            <w:contextualSpacing/>
                            <w:jc w:val="center"/>
                            <w:rPr>
                              <w:rFonts w:ascii="Metropolis" w:hAnsi="Metropolis"/>
                              <w:b/>
                              <w:color w:val="808080" w:themeColor="background1" w:themeShade="80"/>
                              <w:sz w:val="20"/>
                              <w:szCs w:val="20"/>
                            </w:rPr>
                          </w:pPr>
                          <w:r>
                            <w:rPr>
                              <w:rFonts w:ascii="Metropolis" w:hAnsi="Metropolis"/>
                              <w:b/>
                              <w:color w:val="808080" w:themeColor="background1" w:themeShade="80"/>
                              <w:sz w:val="20"/>
                              <w:szCs w:val="20"/>
                            </w:rPr>
                            <w:t>SECRETARÍA DE CULTURA</w:t>
                          </w:r>
                        </w:p>
                        <w:p w:rsidR="00D605AA" w:rsidRPr="00D66E2D" w:rsidRDefault="00B73ED6" w:rsidP="00D605AA">
                          <w:pPr>
                            <w:spacing w:after="100" w:afterAutospacing="1" w:line="240" w:lineRule="atLeast"/>
                            <w:contextualSpacing/>
                            <w:jc w:val="center"/>
                            <w:rPr>
                              <w:rFonts w:ascii="Metropolis" w:hAnsi="Metropolis"/>
                              <w:color w:val="808080" w:themeColor="background1" w:themeShade="80"/>
                              <w:sz w:val="20"/>
                              <w:szCs w:val="20"/>
                            </w:rPr>
                          </w:pPr>
                          <w:r>
                            <w:rPr>
                              <w:rFonts w:ascii="Metropolis" w:hAnsi="Metropolis"/>
                              <w:color w:val="808080" w:themeColor="background1" w:themeShade="80"/>
                              <w:sz w:val="20"/>
                              <w:szCs w:val="20"/>
                            </w:rPr>
                            <w:t>COORDINACIÓN INTERINSTITUCIONAL</w:t>
                          </w:r>
                          <w:r w:rsidR="00D605AA">
                            <w:rPr>
                              <w:rFonts w:ascii="Metropolis" w:hAnsi="Metropolis"/>
                              <w:color w:val="808080" w:themeColor="background1" w:themeShade="8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AB0B9" id="_x0000_t202" coordsize="21600,21600" o:spt="202" path="m,l,21600r21600,l21600,xe">
              <v:stroke joinstyle="miter"/>
              <v:path gradientshapeok="t" o:connecttype="rect"/>
            </v:shapetype>
            <v:shape id="Cuadro de texto 2" o:spid="_x0000_s1026" type="#_x0000_t202" style="position:absolute;margin-left:219.2pt;margin-top:-3.2pt;width:291.1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Q+JQIAACQEAAAOAAAAZHJzL2Uyb0RvYy54bWysU9uO0zAQfUfiHyy/06Sll23UdLV0KUJa&#10;LtLCB0xtp7FwPMF2m5Sv37HT7RZ4Q+TBsjMzx2fOHK9u+8awo3Jeoy35eJRzpqxAqe2+5N+/bd/c&#10;cOYDWAkGrSr5SXl+u379atW1hZpgjUYqxwjE+qJrS16H0BZZ5kWtGvAjbJWlYIWugUBHt8+kg47Q&#10;G5NN8nyedehk61Ao7+nv/RDk64RfVUqEL1XlVWCm5MQtpNWldRfXbL2CYu+grbU404B/YNGAtnTp&#10;BeoeArCD039BNVo49FiFkcAmw6rSQqUeqJtx/kc3jzW0KvVC4vj2IpP/f7Di8/GrY1qWfDJecGah&#10;oSFtDiAdMqlYUH1ANokyda0vKPuxpfzQv8Oexp1a9u0Dih+eWdzUYPfqzjnsagWSaI5jZXZVOuD4&#10;CLLrPqGk2+AQMAH1lWuihqQKI3Qa1+kyIuLBBP18O18u5vmMM0Gx6WxBHkhXQPFc3TofPihsWNyU&#10;3JEFEjocH3yIbKB4TomXeTRabrUx6eD2u41x7Ahkl236zui/pRnLupIvZ5NZQrYY65OTGh3IzkY3&#10;Jb/J4xfLoYhqvLcy7QNoM+yJibFneaIigzah3/WUGDXboTyRUA4H29Izo02N7hdnHVm25P7nAZzi&#10;zHy0JPZyPJ1Gj6dD0oYzdx3ZXUfACoIqeeBs2G5CeheRr8U7Gkqlk14vTM5cyYpJxvOziV6/Pqes&#10;l8e9fgIAAP//AwBQSwMEFAAGAAgAAAAhAH1ztKbfAAAACgEAAA8AAABkcnMvZG93bnJldi54bWxM&#10;j8FOwzAMhu9IvENkJC5oSxhdO0rTCZBAXDf2AG7jtRWNUzXZ2r092QlOluVPv7+/2M62F2cafedY&#10;w+NSgSCunem40XD4/lhsQPiAbLB3TBou5GFb3t4UmBs38Y7O+9CIGMI+Rw1tCEMupa9bsuiXbiCO&#10;t6MbLYa4jo00I04x3PZypVQqLXYcP7Q40HtL9c/+ZDUcv6aH9fNUfYZDtkvSN+yyyl20vr+bX19A&#10;BJrDHwxX/agOZXSq3ImNF72G5GmTRFTDIo3zCqiVykBUGtJ1CrIs5P8K5S8AAAD//wMAUEsBAi0A&#10;FAAGAAgAAAAhALaDOJL+AAAA4QEAABMAAAAAAAAAAAAAAAAAAAAAAFtDb250ZW50X1R5cGVzXS54&#10;bWxQSwECLQAUAAYACAAAACEAOP0h/9YAAACUAQAACwAAAAAAAAAAAAAAAAAvAQAAX3JlbHMvLnJl&#10;bHNQSwECLQAUAAYACAAAACEAHSpEPiUCAAAkBAAADgAAAAAAAAAAAAAAAAAuAgAAZHJzL2Uyb0Rv&#10;Yy54bWxQSwECLQAUAAYACAAAACEAfXO0pt8AAAAKAQAADwAAAAAAAAAAAAAAAAB/BAAAZHJzL2Rv&#10;d25yZXYueG1sUEsFBgAAAAAEAAQA8wAAAIsFAAAAAA==&#10;" stroked="f">
              <v:textbox>
                <w:txbxContent>
                  <w:p w:rsidR="00D605AA" w:rsidRPr="00D66E2D" w:rsidRDefault="00D605AA" w:rsidP="00D605AA">
                    <w:pPr>
                      <w:spacing w:after="100" w:afterAutospacing="1" w:line="240" w:lineRule="atLeast"/>
                      <w:contextualSpacing/>
                      <w:jc w:val="center"/>
                      <w:rPr>
                        <w:rFonts w:ascii="Metropolis" w:hAnsi="Metropolis"/>
                        <w:b/>
                        <w:color w:val="808080" w:themeColor="background1" w:themeShade="80"/>
                        <w:sz w:val="20"/>
                        <w:szCs w:val="20"/>
                      </w:rPr>
                    </w:pPr>
                    <w:r>
                      <w:rPr>
                        <w:rFonts w:ascii="Metropolis" w:hAnsi="Metropolis"/>
                        <w:b/>
                        <w:color w:val="808080" w:themeColor="background1" w:themeShade="80"/>
                        <w:sz w:val="20"/>
                        <w:szCs w:val="20"/>
                      </w:rPr>
                      <w:t>SECRETARÍA DE CULTURA</w:t>
                    </w:r>
                  </w:p>
                  <w:p w:rsidR="00D605AA" w:rsidRPr="00D66E2D" w:rsidRDefault="00B73ED6" w:rsidP="00D605AA">
                    <w:pPr>
                      <w:spacing w:after="100" w:afterAutospacing="1" w:line="240" w:lineRule="atLeast"/>
                      <w:contextualSpacing/>
                      <w:jc w:val="center"/>
                      <w:rPr>
                        <w:rFonts w:ascii="Metropolis" w:hAnsi="Metropolis"/>
                        <w:color w:val="808080" w:themeColor="background1" w:themeShade="80"/>
                        <w:sz w:val="20"/>
                        <w:szCs w:val="20"/>
                      </w:rPr>
                    </w:pPr>
                    <w:r>
                      <w:rPr>
                        <w:rFonts w:ascii="Metropolis" w:hAnsi="Metropolis"/>
                        <w:color w:val="808080" w:themeColor="background1" w:themeShade="80"/>
                        <w:sz w:val="20"/>
                        <w:szCs w:val="20"/>
                      </w:rPr>
                      <w:t>COORDINACIÓN INTERINSTITUCIONAL</w:t>
                    </w:r>
                    <w:r w:rsidR="00D605AA">
                      <w:rPr>
                        <w:rFonts w:ascii="Metropolis" w:hAnsi="Metropolis"/>
                        <w:color w:val="808080" w:themeColor="background1" w:themeShade="80"/>
                        <w:sz w:val="20"/>
                        <w:szCs w:val="20"/>
                      </w:rPr>
                      <w:t xml:space="preserve"> </w:t>
                    </w:r>
                  </w:p>
                </w:txbxContent>
              </v:textbox>
              <w10:wrap type="square"/>
            </v:shape>
          </w:pict>
        </mc:Fallback>
      </mc:AlternateContent>
    </w:r>
    <w:r w:rsidR="00D605AA" w:rsidRPr="00C23C55">
      <w:rPr>
        <w:rFonts w:ascii="Metropolis" w:hAnsi="Metropolis"/>
        <w:noProof/>
        <w:lang w:val="es-MX" w:eastAsia="es-MX"/>
      </w:rPr>
      <w:drawing>
        <wp:anchor distT="0" distB="0" distL="114300" distR="114300" simplePos="0" relativeHeight="251659264" behindDoc="1" locked="0" layoutInCell="1" allowOverlap="1" wp14:anchorId="7B593862" wp14:editId="28D50E19">
          <wp:simplePos x="0" y="0"/>
          <wp:positionH relativeFrom="column">
            <wp:posOffset>59690</wp:posOffset>
          </wp:positionH>
          <wp:positionV relativeFrom="paragraph">
            <wp:posOffset>-144145</wp:posOffset>
          </wp:positionV>
          <wp:extent cx="2724912" cy="679704"/>
          <wp:effectExtent l="0" t="0" r="0"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912" cy="679704"/>
                  </a:xfrm>
                  <a:prstGeom prst="rect">
                    <a:avLst/>
                  </a:prstGeom>
                </pic:spPr>
              </pic:pic>
            </a:graphicData>
          </a:graphic>
          <wp14:sizeRelH relativeFrom="page">
            <wp14:pctWidth>0</wp14:pctWidth>
          </wp14:sizeRelH>
          <wp14:sizeRelV relativeFrom="page">
            <wp14:pctHeight>0</wp14:pctHeight>
          </wp14:sizeRelV>
        </wp:anchor>
      </w:drawing>
    </w:r>
    <w:r w:rsidR="00BD7941">
      <w:tab/>
      <w:t xml:space="preserve">  </w:t>
    </w:r>
    <w:r w:rsidR="00BD7941">
      <w:tab/>
    </w:r>
    <w:r w:rsidR="00D605AA">
      <w:tab/>
    </w:r>
    <w:r w:rsidR="00BD7941">
      <w:t xml:space="preserve">     </w:t>
    </w:r>
    <w:r w:rsidR="00BD7941">
      <w:rPr>
        <w:noProof/>
        <w:lang w:val="es-MX"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555"/>
    <w:multiLevelType w:val="hybridMultilevel"/>
    <w:tmpl w:val="A37A3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14A23A6"/>
    <w:multiLevelType w:val="hybridMultilevel"/>
    <w:tmpl w:val="51BC0D56"/>
    <w:lvl w:ilvl="0" w:tplc="0D6653DA">
      <w:numFmt w:val="bullet"/>
      <w:lvlText w:val=""/>
      <w:lvlJc w:val="left"/>
      <w:pPr>
        <w:ind w:left="371" w:hanging="360"/>
      </w:pPr>
      <w:rPr>
        <w:rFonts w:ascii="Symbol" w:eastAsia="Times New Roman" w:hAnsi="Symbol" w:cs="Arial" w:hint="default"/>
        <w:b w:val="0"/>
        <w:i w:val="0"/>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2" w15:restartNumberingAfterBreak="0">
    <w:nsid w:val="04223B2D"/>
    <w:multiLevelType w:val="hybridMultilevel"/>
    <w:tmpl w:val="B6D8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1E2DC8"/>
    <w:multiLevelType w:val="hybridMultilevel"/>
    <w:tmpl w:val="5B240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48224C"/>
    <w:multiLevelType w:val="hybridMultilevel"/>
    <w:tmpl w:val="CFF21576"/>
    <w:lvl w:ilvl="0" w:tplc="C044A62A">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593E87"/>
    <w:multiLevelType w:val="hybridMultilevel"/>
    <w:tmpl w:val="60B473C6"/>
    <w:lvl w:ilvl="0" w:tplc="FB1E31E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07198"/>
    <w:multiLevelType w:val="hybridMultilevel"/>
    <w:tmpl w:val="383CCD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93B78"/>
    <w:multiLevelType w:val="hybridMultilevel"/>
    <w:tmpl w:val="83E2E752"/>
    <w:lvl w:ilvl="0" w:tplc="153E643C">
      <w:start w:val="1"/>
      <w:numFmt w:val="decimal"/>
      <w:lvlText w:val="%1."/>
      <w:lvlJc w:val="left"/>
      <w:pPr>
        <w:ind w:left="371" w:hanging="360"/>
      </w:pPr>
      <w:rPr>
        <w:rFonts w:ascii="Arial Narrow" w:eastAsiaTheme="minorEastAsia" w:hAnsi="Arial Narrow" w:cs="Arial"/>
        <w:b/>
      </w:rPr>
    </w:lvl>
    <w:lvl w:ilvl="1" w:tplc="D20CB694">
      <w:start w:val="1"/>
      <w:numFmt w:val="decimal"/>
      <w:lvlText w:val="%2."/>
      <w:lvlJc w:val="left"/>
      <w:pPr>
        <w:ind w:left="1091" w:hanging="360"/>
      </w:pPr>
      <w:rPr>
        <w:rFonts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8" w15:restartNumberingAfterBreak="0">
    <w:nsid w:val="26D9012B"/>
    <w:multiLevelType w:val="hybridMultilevel"/>
    <w:tmpl w:val="004A98C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79664D2"/>
    <w:multiLevelType w:val="hybridMultilevel"/>
    <w:tmpl w:val="C3726D26"/>
    <w:lvl w:ilvl="0" w:tplc="8D3830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2304A0"/>
    <w:multiLevelType w:val="hybridMultilevel"/>
    <w:tmpl w:val="42F892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F7C46"/>
    <w:multiLevelType w:val="hybridMultilevel"/>
    <w:tmpl w:val="5B703004"/>
    <w:lvl w:ilvl="0" w:tplc="F4086404">
      <w:start w:val="1"/>
      <w:numFmt w:val="bullet"/>
      <w:lvlText w:val="-"/>
      <w:lvlJc w:val="left"/>
      <w:pPr>
        <w:ind w:left="720" w:hanging="360"/>
      </w:pPr>
      <w:rPr>
        <w:rFonts w:ascii="Arial Narrow" w:eastAsiaTheme="minorEastAsia"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295C8C"/>
    <w:multiLevelType w:val="hybridMultilevel"/>
    <w:tmpl w:val="CB9CA650"/>
    <w:lvl w:ilvl="0" w:tplc="C330A17E">
      <w:start w:val="1"/>
      <w:numFmt w:val="bullet"/>
      <w:lvlText w:val=""/>
      <w:lvlJc w:val="left"/>
      <w:pPr>
        <w:ind w:left="686" w:hanging="360"/>
      </w:pPr>
      <w:rPr>
        <w:rFonts w:ascii="Symbol" w:eastAsia="Times New Roman" w:hAnsi="Symbol" w:cs="Arial" w:hint="default"/>
      </w:rPr>
    </w:lvl>
    <w:lvl w:ilvl="1" w:tplc="080A0003" w:tentative="1">
      <w:start w:val="1"/>
      <w:numFmt w:val="bullet"/>
      <w:lvlText w:val="o"/>
      <w:lvlJc w:val="left"/>
      <w:pPr>
        <w:ind w:left="1406" w:hanging="360"/>
      </w:pPr>
      <w:rPr>
        <w:rFonts w:ascii="Courier New" w:hAnsi="Courier New" w:cs="Courier New" w:hint="default"/>
      </w:rPr>
    </w:lvl>
    <w:lvl w:ilvl="2" w:tplc="080A0005" w:tentative="1">
      <w:start w:val="1"/>
      <w:numFmt w:val="bullet"/>
      <w:lvlText w:val=""/>
      <w:lvlJc w:val="left"/>
      <w:pPr>
        <w:ind w:left="2126" w:hanging="360"/>
      </w:pPr>
      <w:rPr>
        <w:rFonts w:ascii="Wingdings" w:hAnsi="Wingdings" w:hint="default"/>
      </w:rPr>
    </w:lvl>
    <w:lvl w:ilvl="3" w:tplc="080A0001" w:tentative="1">
      <w:start w:val="1"/>
      <w:numFmt w:val="bullet"/>
      <w:lvlText w:val=""/>
      <w:lvlJc w:val="left"/>
      <w:pPr>
        <w:ind w:left="2846" w:hanging="360"/>
      </w:pPr>
      <w:rPr>
        <w:rFonts w:ascii="Symbol" w:hAnsi="Symbol" w:hint="default"/>
      </w:rPr>
    </w:lvl>
    <w:lvl w:ilvl="4" w:tplc="080A0003" w:tentative="1">
      <w:start w:val="1"/>
      <w:numFmt w:val="bullet"/>
      <w:lvlText w:val="o"/>
      <w:lvlJc w:val="left"/>
      <w:pPr>
        <w:ind w:left="3566" w:hanging="360"/>
      </w:pPr>
      <w:rPr>
        <w:rFonts w:ascii="Courier New" w:hAnsi="Courier New" w:cs="Courier New" w:hint="default"/>
      </w:rPr>
    </w:lvl>
    <w:lvl w:ilvl="5" w:tplc="080A0005" w:tentative="1">
      <w:start w:val="1"/>
      <w:numFmt w:val="bullet"/>
      <w:lvlText w:val=""/>
      <w:lvlJc w:val="left"/>
      <w:pPr>
        <w:ind w:left="4286" w:hanging="360"/>
      </w:pPr>
      <w:rPr>
        <w:rFonts w:ascii="Wingdings" w:hAnsi="Wingdings" w:hint="default"/>
      </w:rPr>
    </w:lvl>
    <w:lvl w:ilvl="6" w:tplc="080A0001" w:tentative="1">
      <w:start w:val="1"/>
      <w:numFmt w:val="bullet"/>
      <w:lvlText w:val=""/>
      <w:lvlJc w:val="left"/>
      <w:pPr>
        <w:ind w:left="5006" w:hanging="360"/>
      </w:pPr>
      <w:rPr>
        <w:rFonts w:ascii="Symbol" w:hAnsi="Symbol" w:hint="default"/>
      </w:rPr>
    </w:lvl>
    <w:lvl w:ilvl="7" w:tplc="080A0003" w:tentative="1">
      <w:start w:val="1"/>
      <w:numFmt w:val="bullet"/>
      <w:lvlText w:val="o"/>
      <w:lvlJc w:val="left"/>
      <w:pPr>
        <w:ind w:left="5726" w:hanging="360"/>
      </w:pPr>
      <w:rPr>
        <w:rFonts w:ascii="Courier New" w:hAnsi="Courier New" w:cs="Courier New" w:hint="default"/>
      </w:rPr>
    </w:lvl>
    <w:lvl w:ilvl="8" w:tplc="080A0005" w:tentative="1">
      <w:start w:val="1"/>
      <w:numFmt w:val="bullet"/>
      <w:lvlText w:val=""/>
      <w:lvlJc w:val="left"/>
      <w:pPr>
        <w:ind w:left="6446" w:hanging="360"/>
      </w:pPr>
      <w:rPr>
        <w:rFonts w:ascii="Wingdings" w:hAnsi="Wingdings" w:hint="default"/>
      </w:rPr>
    </w:lvl>
  </w:abstractNum>
  <w:abstractNum w:abstractNumId="13" w15:restartNumberingAfterBreak="0">
    <w:nsid w:val="303943DA"/>
    <w:multiLevelType w:val="hybridMultilevel"/>
    <w:tmpl w:val="918AE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8C6421"/>
    <w:multiLevelType w:val="hybridMultilevel"/>
    <w:tmpl w:val="D334230C"/>
    <w:lvl w:ilvl="0" w:tplc="03B0F140">
      <w:numFmt w:val="bullet"/>
      <w:lvlText w:val="-"/>
      <w:lvlJc w:val="left"/>
      <w:pPr>
        <w:ind w:left="-349" w:hanging="360"/>
      </w:pPr>
      <w:rPr>
        <w:rFonts w:ascii="Trebuchet MS" w:eastAsia="Times New Roman" w:hAnsi="Trebuchet MS" w:cs="Arial"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5" w15:restartNumberingAfterBreak="0">
    <w:nsid w:val="35693B1A"/>
    <w:multiLevelType w:val="hybridMultilevel"/>
    <w:tmpl w:val="22A2F488"/>
    <w:lvl w:ilvl="0" w:tplc="BD6EAD4A">
      <w:start w:val="1"/>
      <w:numFmt w:val="decimal"/>
      <w:lvlText w:val="%1."/>
      <w:lvlJc w:val="left"/>
      <w:pPr>
        <w:ind w:left="11" w:hanging="360"/>
      </w:pPr>
      <w:rPr>
        <w:rFonts w:hint="default"/>
        <w:b w:val="0"/>
        <w:lang w:val="es-ES"/>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6" w15:restartNumberingAfterBreak="0">
    <w:nsid w:val="38B36BF6"/>
    <w:multiLevelType w:val="hybridMultilevel"/>
    <w:tmpl w:val="EF9A8C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D52AA2"/>
    <w:multiLevelType w:val="hybridMultilevel"/>
    <w:tmpl w:val="6F92A9D2"/>
    <w:lvl w:ilvl="0" w:tplc="080A000B">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8" w15:restartNumberingAfterBreak="0">
    <w:nsid w:val="3CAB32C9"/>
    <w:multiLevelType w:val="hybridMultilevel"/>
    <w:tmpl w:val="2A86D678"/>
    <w:lvl w:ilvl="0" w:tplc="43240CEC">
      <w:start w:val="1"/>
      <w:numFmt w:val="bullet"/>
      <w:lvlText w:val=""/>
      <w:lvlJc w:val="left"/>
      <w:pPr>
        <w:ind w:left="371" w:hanging="360"/>
      </w:pPr>
      <w:rPr>
        <w:rFonts w:ascii="Symbol" w:eastAsia="Times New Roman" w:hAnsi="Symbol" w:cs="Arial" w:hint="default"/>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9" w15:restartNumberingAfterBreak="0">
    <w:nsid w:val="471D5F92"/>
    <w:multiLevelType w:val="hybridMultilevel"/>
    <w:tmpl w:val="729EA8B6"/>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0" w15:restartNumberingAfterBreak="0">
    <w:nsid w:val="51E043A1"/>
    <w:multiLevelType w:val="hybridMultilevel"/>
    <w:tmpl w:val="F78AF502"/>
    <w:lvl w:ilvl="0" w:tplc="3224EE48">
      <w:start w:val="1"/>
      <w:numFmt w:val="decimal"/>
      <w:lvlText w:val="%1"/>
      <w:lvlJc w:val="left"/>
      <w:pPr>
        <w:ind w:left="720" w:hanging="360"/>
      </w:pPr>
      <w:rPr>
        <w:rFonts w:eastAsia="Calibri"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3D4EDF"/>
    <w:multiLevelType w:val="hybridMultilevel"/>
    <w:tmpl w:val="0D548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0E6448"/>
    <w:multiLevelType w:val="hybridMultilevel"/>
    <w:tmpl w:val="D5B2B134"/>
    <w:lvl w:ilvl="0" w:tplc="080A0001">
      <w:start w:val="1"/>
      <w:numFmt w:val="bullet"/>
      <w:lvlText w:val=""/>
      <w:lvlJc w:val="left"/>
      <w:pPr>
        <w:ind w:left="1091" w:hanging="360"/>
      </w:pPr>
      <w:rPr>
        <w:rFonts w:ascii="Symbol" w:hAnsi="Symbol" w:hint="default"/>
      </w:rPr>
    </w:lvl>
    <w:lvl w:ilvl="1" w:tplc="080A0003">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23" w15:restartNumberingAfterBreak="0">
    <w:nsid w:val="610558BE"/>
    <w:multiLevelType w:val="hybridMultilevel"/>
    <w:tmpl w:val="034826E0"/>
    <w:lvl w:ilvl="0" w:tplc="E952A602">
      <w:numFmt w:val="bullet"/>
      <w:lvlText w:val=""/>
      <w:lvlJc w:val="left"/>
      <w:pPr>
        <w:ind w:left="11" w:hanging="360"/>
      </w:pPr>
      <w:rPr>
        <w:rFonts w:ascii="Symbol" w:eastAsia="Times New Roman" w:hAnsi="Symbol" w:cs="Aria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15:restartNumberingAfterBreak="0">
    <w:nsid w:val="62536165"/>
    <w:multiLevelType w:val="hybridMultilevel"/>
    <w:tmpl w:val="57C0C0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9C2098C"/>
    <w:multiLevelType w:val="hybridMultilevel"/>
    <w:tmpl w:val="FC0C1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370E5A"/>
    <w:multiLevelType w:val="hybridMultilevel"/>
    <w:tmpl w:val="80BE8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B36534"/>
    <w:multiLevelType w:val="hybridMultilevel"/>
    <w:tmpl w:val="9AF2A4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F01422"/>
    <w:multiLevelType w:val="hybridMultilevel"/>
    <w:tmpl w:val="D0889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5B6E19"/>
    <w:multiLevelType w:val="hybridMultilevel"/>
    <w:tmpl w:val="2AFC5E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3EB43EF"/>
    <w:multiLevelType w:val="hybridMultilevel"/>
    <w:tmpl w:val="62363C66"/>
    <w:lvl w:ilvl="0" w:tplc="E54E8BF2">
      <w:start w:val="150"/>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2C583D"/>
    <w:multiLevelType w:val="hybridMultilevel"/>
    <w:tmpl w:val="DCB0E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462764"/>
    <w:multiLevelType w:val="hybridMultilevel"/>
    <w:tmpl w:val="7688B860"/>
    <w:lvl w:ilvl="0" w:tplc="C044A62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020FD2"/>
    <w:multiLevelType w:val="hybridMultilevel"/>
    <w:tmpl w:val="7A4E7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3"/>
  </w:num>
  <w:num w:numId="3">
    <w:abstractNumId w:val="28"/>
  </w:num>
  <w:num w:numId="4">
    <w:abstractNumId w:val="21"/>
  </w:num>
  <w:num w:numId="5">
    <w:abstractNumId w:val="31"/>
  </w:num>
  <w:num w:numId="6">
    <w:abstractNumId w:val="14"/>
  </w:num>
  <w:num w:numId="7">
    <w:abstractNumId w:val="23"/>
  </w:num>
  <w:num w:numId="8">
    <w:abstractNumId w:val="19"/>
  </w:num>
  <w:num w:numId="9">
    <w:abstractNumId w:val="15"/>
  </w:num>
  <w:num w:numId="10">
    <w:abstractNumId w:val="18"/>
  </w:num>
  <w:num w:numId="11">
    <w:abstractNumId w:val="1"/>
  </w:num>
  <w:num w:numId="12">
    <w:abstractNumId w:val="7"/>
  </w:num>
  <w:num w:numId="13">
    <w:abstractNumId w:val="22"/>
  </w:num>
  <w:num w:numId="14">
    <w:abstractNumId w:val="5"/>
  </w:num>
  <w:num w:numId="15">
    <w:abstractNumId w:val="27"/>
  </w:num>
  <w:num w:numId="16">
    <w:abstractNumId w:val="12"/>
  </w:num>
  <w:num w:numId="17">
    <w:abstractNumId w:val="11"/>
  </w:num>
  <w:num w:numId="18">
    <w:abstractNumId w:val="3"/>
  </w:num>
  <w:num w:numId="19">
    <w:abstractNumId w:val="30"/>
  </w:num>
  <w:num w:numId="20">
    <w:abstractNumId w:val="8"/>
  </w:num>
  <w:num w:numId="21">
    <w:abstractNumId w:val="32"/>
  </w:num>
  <w:num w:numId="22">
    <w:abstractNumId w:val="4"/>
  </w:num>
  <w:num w:numId="23">
    <w:abstractNumId w:val="9"/>
  </w:num>
  <w:num w:numId="24">
    <w:abstractNumId w:val="20"/>
  </w:num>
  <w:num w:numId="25">
    <w:abstractNumId w:val="16"/>
  </w:num>
  <w:num w:numId="26">
    <w:abstractNumId w:val="10"/>
  </w:num>
  <w:num w:numId="27">
    <w:abstractNumId w:val="6"/>
  </w:num>
  <w:num w:numId="28">
    <w:abstractNumId w:val="25"/>
  </w:num>
  <w:num w:numId="29">
    <w:abstractNumId w:val="17"/>
  </w:num>
  <w:num w:numId="30">
    <w:abstractNumId w:val="2"/>
  </w:num>
  <w:num w:numId="31">
    <w:abstractNumId w:val="29"/>
  </w:num>
  <w:num w:numId="32">
    <w:abstractNumId w:val="0"/>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fr-CA" w:vendorID="64" w:dllVersion="6" w:nlCheck="1" w:checkStyle="1"/>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E44D59"/>
    <w:rsid w:val="00011E3E"/>
    <w:rsid w:val="000373C5"/>
    <w:rsid w:val="000410B1"/>
    <w:rsid w:val="000422E7"/>
    <w:rsid w:val="00054439"/>
    <w:rsid w:val="00057F12"/>
    <w:rsid w:val="00064690"/>
    <w:rsid w:val="00064FEC"/>
    <w:rsid w:val="00073340"/>
    <w:rsid w:val="00091443"/>
    <w:rsid w:val="00096B37"/>
    <w:rsid w:val="000B3081"/>
    <w:rsid w:val="000C7287"/>
    <w:rsid w:val="000D6ED6"/>
    <w:rsid w:val="000E0908"/>
    <w:rsid w:val="000F11A5"/>
    <w:rsid w:val="000F71DB"/>
    <w:rsid w:val="0010347D"/>
    <w:rsid w:val="00120726"/>
    <w:rsid w:val="00121FEB"/>
    <w:rsid w:val="001273B7"/>
    <w:rsid w:val="00131181"/>
    <w:rsid w:val="00132785"/>
    <w:rsid w:val="00136BFB"/>
    <w:rsid w:val="00145B6B"/>
    <w:rsid w:val="0015367B"/>
    <w:rsid w:val="00186231"/>
    <w:rsid w:val="00192B06"/>
    <w:rsid w:val="00194130"/>
    <w:rsid w:val="0019428E"/>
    <w:rsid w:val="001965EE"/>
    <w:rsid w:val="001975F0"/>
    <w:rsid w:val="001B2437"/>
    <w:rsid w:val="001C11D5"/>
    <w:rsid w:val="001D5F12"/>
    <w:rsid w:val="001E28B0"/>
    <w:rsid w:val="001E766D"/>
    <w:rsid w:val="001F2AE7"/>
    <w:rsid w:val="001F475D"/>
    <w:rsid w:val="00200DFA"/>
    <w:rsid w:val="00203D51"/>
    <w:rsid w:val="002051B7"/>
    <w:rsid w:val="002120BA"/>
    <w:rsid w:val="002126BC"/>
    <w:rsid w:val="00224D39"/>
    <w:rsid w:val="00233184"/>
    <w:rsid w:val="00233BF9"/>
    <w:rsid w:val="002428F9"/>
    <w:rsid w:val="0024551F"/>
    <w:rsid w:val="0024745B"/>
    <w:rsid w:val="00247635"/>
    <w:rsid w:val="00255F04"/>
    <w:rsid w:val="00283A99"/>
    <w:rsid w:val="00283DFD"/>
    <w:rsid w:val="002903B5"/>
    <w:rsid w:val="002B398C"/>
    <w:rsid w:val="002C076D"/>
    <w:rsid w:val="002C2B39"/>
    <w:rsid w:val="002C7337"/>
    <w:rsid w:val="002D1C1E"/>
    <w:rsid w:val="002D4EAC"/>
    <w:rsid w:val="002E5D86"/>
    <w:rsid w:val="00312B6F"/>
    <w:rsid w:val="00326DDC"/>
    <w:rsid w:val="003329DC"/>
    <w:rsid w:val="00340582"/>
    <w:rsid w:val="0034087B"/>
    <w:rsid w:val="00353C4C"/>
    <w:rsid w:val="00357B26"/>
    <w:rsid w:val="00366E47"/>
    <w:rsid w:val="00386A07"/>
    <w:rsid w:val="00386F72"/>
    <w:rsid w:val="003A1A0A"/>
    <w:rsid w:val="003B5AC9"/>
    <w:rsid w:val="003C35C7"/>
    <w:rsid w:val="003D4587"/>
    <w:rsid w:val="003D79A4"/>
    <w:rsid w:val="003E2950"/>
    <w:rsid w:val="003E778C"/>
    <w:rsid w:val="003F57D7"/>
    <w:rsid w:val="0040552E"/>
    <w:rsid w:val="00423A22"/>
    <w:rsid w:val="00434F72"/>
    <w:rsid w:val="0043606E"/>
    <w:rsid w:val="00452A56"/>
    <w:rsid w:val="0045450E"/>
    <w:rsid w:val="00456507"/>
    <w:rsid w:val="004631F6"/>
    <w:rsid w:val="00464B09"/>
    <w:rsid w:val="00494C61"/>
    <w:rsid w:val="0049757A"/>
    <w:rsid w:val="004A2A5C"/>
    <w:rsid w:val="004B404B"/>
    <w:rsid w:val="004B5969"/>
    <w:rsid w:val="004C3F0C"/>
    <w:rsid w:val="004C4306"/>
    <w:rsid w:val="004C4EF2"/>
    <w:rsid w:val="004C6274"/>
    <w:rsid w:val="004D388D"/>
    <w:rsid w:val="004E1D36"/>
    <w:rsid w:val="004E4E2F"/>
    <w:rsid w:val="004F1781"/>
    <w:rsid w:val="004F2778"/>
    <w:rsid w:val="004F33D3"/>
    <w:rsid w:val="00522522"/>
    <w:rsid w:val="005236BD"/>
    <w:rsid w:val="005369FF"/>
    <w:rsid w:val="00550DDD"/>
    <w:rsid w:val="00554C62"/>
    <w:rsid w:val="00556D62"/>
    <w:rsid w:val="00567EB0"/>
    <w:rsid w:val="00571BC6"/>
    <w:rsid w:val="005729AD"/>
    <w:rsid w:val="00573765"/>
    <w:rsid w:val="0058228E"/>
    <w:rsid w:val="00590C4C"/>
    <w:rsid w:val="00593407"/>
    <w:rsid w:val="005A303A"/>
    <w:rsid w:val="005A44CD"/>
    <w:rsid w:val="005B2F54"/>
    <w:rsid w:val="005B4EF9"/>
    <w:rsid w:val="005B5873"/>
    <w:rsid w:val="005C4364"/>
    <w:rsid w:val="005C698F"/>
    <w:rsid w:val="005E4AB5"/>
    <w:rsid w:val="005F35C6"/>
    <w:rsid w:val="00607820"/>
    <w:rsid w:val="006126C3"/>
    <w:rsid w:val="00616013"/>
    <w:rsid w:val="006217C7"/>
    <w:rsid w:val="006560EF"/>
    <w:rsid w:val="0066318B"/>
    <w:rsid w:val="0067109D"/>
    <w:rsid w:val="006715B4"/>
    <w:rsid w:val="0068409A"/>
    <w:rsid w:val="006841F5"/>
    <w:rsid w:val="00692AC2"/>
    <w:rsid w:val="0069494E"/>
    <w:rsid w:val="00695492"/>
    <w:rsid w:val="006A1ECB"/>
    <w:rsid w:val="006C285D"/>
    <w:rsid w:val="006C7A85"/>
    <w:rsid w:val="006D1C9E"/>
    <w:rsid w:val="006D355F"/>
    <w:rsid w:val="006D684A"/>
    <w:rsid w:val="006D780C"/>
    <w:rsid w:val="006E15F2"/>
    <w:rsid w:val="006F1475"/>
    <w:rsid w:val="006F2304"/>
    <w:rsid w:val="006F6007"/>
    <w:rsid w:val="007044A9"/>
    <w:rsid w:val="00706016"/>
    <w:rsid w:val="0071620D"/>
    <w:rsid w:val="00721931"/>
    <w:rsid w:val="007222B6"/>
    <w:rsid w:val="00723869"/>
    <w:rsid w:val="0072488F"/>
    <w:rsid w:val="00727D72"/>
    <w:rsid w:val="00741834"/>
    <w:rsid w:val="0074363E"/>
    <w:rsid w:val="007557DB"/>
    <w:rsid w:val="00760464"/>
    <w:rsid w:val="00766EFC"/>
    <w:rsid w:val="00773DF0"/>
    <w:rsid w:val="00776BAB"/>
    <w:rsid w:val="007823B5"/>
    <w:rsid w:val="0078785C"/>
    <w:rsid w:val="00793629"/>
    <w:rsid w:val="00796058"/>
    <w:rsid w:val="007A11FF"/>
    <w:rsid w:val="007A7BE3"/>
    <w:rsid w:val="007C2CD8"/>
    <w:rsid w:val="007C7119"/>
    <w:rsid w:val="007D05D8"/>
    <w:rsid w:val="007D3B51"/>
    <w:rsid w:val="007D63B9"/>
    <w:rsid w:val="007E1273"/>
    <w:rsid w:val="007E7D14"/>
    <w:rsid w:val="007F01E8"/>
    <w:rsid w:val="007F3B3E"/>
    <w:rsid w:val="007F4375"/>
    <w:rsid w:val="008018F3"/>
    <w:rsid w:val="0080571E"/>
    <w:rsid w:val="008066A1"/>
    <w:rsid w:val="00812AAE"/>
    <w:rsid w:val="008322A0"/>
    <w:rsid w:val="00845E39"/>
    <w:rsid w:val="00850E6F"/>
    <w:rsid w:val="008577E1"/>
    <w:rsid w:val="00862B4C"/>
    <w:rsid w:val="00872040"/>
    <w:rsid w:val="00880E09"/>
    <w:rsid w:val="0088170D"/>
    <w:rsid w:val="00881B86"/>
    <w:rsid w:val="00891CB0"/>
    <w:rsid w:val="00896D74"/>
    <w:rsid w:val="008A0BAF"/>
    <w:rsid w:val="008A5303"/>
    <w:rsid w:val="008B0021"/>
    <w:rsid w:val="008B1092"/>
    <w:rsid w:val="008B2EF8"/>
    <w:rsid w:val="008B6DC1"/>
    <w:rsid w:val="008D3560"/>
    <w:rsid w:val="008E2711"/>
    <w:rsid w:val="008E45D0"/>
    <w:rsid w:val="008F0C7B"/>
    <w:rsid w:val="008F1477"/>
    <w:rsid w:val="009039FD"/>
    <w:rsid w:val="0091526F"/>
    <w:rsid w:val="00922009"/>
    <w:rsid w:val="00934999"/>
    <w:rsid w:val="00952A05"/>
    <w:rsid w:val="00961557"/>
    <w:rsid w:val="009726F6"/>
    <w:rsid w:val="0097468C"/>
    <w:rsid w:val="009828BC"/>
    <w:rsid w:val="009830D8"/>
    <w:rsid w:val="00985673"/>
    <w:rsid w:val="00993811"/>
    <w:rsid w:val="009A057D"/>
    <w:rsid w:val="009B1D3C"/>
    <w:rsid w:val="009C4DB5"/>
    <w:rsid w:val="009D4F28"/>
    <w:rsid w:val="009E0894"/>
    <w:rsid w:val="009F0EE3"/>
    <w:rsid w:val="00A00C51"/>
    <w:rsid w:val="00A01655"/>
    <w:rsid w:val="00A07FDB"/>
    <w:rsid w:val="00A10FBA"/>
    <w:rsid w:val="00A24319"/>
    <w:rsid w:val="00A24EB8"/>
    <w:rsid w:val="00A3092A"/>
    <w:rsid w:val="00A3537C"/>
    <w:rsid w:val="00A35974"/>
    <w:rsid w:val="00A359E3"/>
    <w:rsid w:val="00A605D4"/>
    <w:rsid w:val="00A61511"/>
    <w:rsid w:val="00A62508"/>
    <w:rsid w:val="00A662B5"/>
    <w:rsid w:val="00A803EB"/>
    <w:rsid w:val="00A90C43"/>
    <w:rsid w:val="00A91D00"/>
    <w:rsid w:val="00AA2F65"/>
    <w:rsid w:val="00AA77BE"/>
    <w:rsid w:val="00AB79AD"/>
    <w:rsid w:val="00AC0B87"/>
    <w:rsid w:val="00AC3796"/>
    <w:rsid w:val="00AD22C7"/>
    <w:rsid w:val="00AE0A25"/>
    <w:rsid w:val="00AE57B0"/>
    <w:rsid w:val="00AF1F1D"/>
    <w:rsid w:val="00AF4028"/>
    <w:rsid w:val="00B00BDE"/>
    <w:rsid w:val="00B102CE"/>
    <w:rsid w:val="00B10DA9"/>
    <w:rsid w:val="00B177C8"/>
    <w:rsid w:val="00B22616"/>
    <w:rsid w:val="00B2782E"/>
    <w:rsid w:val="00B46630"/>
    <w:rsid w:val="00B52DC6"/>
    <w:rsid w:val="00B5441C"/>
    <w:rsid w:val="00B60181"/>
    <w:rsid w:val="00B6629B"/>
    <w:rsid w:val="00B70400"/>
    <w:rsid w:val="00B72C12"/>
    <w:rsid w:val="00B73ED6"/>
    <w:rsid w:val="00B75483"/>
    <w:rsid w:val="00B75A01"/>
    <w:rsid w:val="00B75C66"/>
    <w:rsid w:val="00BB094C"/>
    <w:rsid w:val="00BB3533"/>
    <w:rsid w:val="00BB6B75"/>
    <w:rsid w:val="00BD2033"/>
    <w:rsid w:val="00BD26B6"/>
    <w:rsid w:val="00BD548F"/>
    <w:rsid w:val="00BD5C2A"/>
    <w:rsid w:val="00BD71CF"/>
    <w:rsid w:val="00BD7941"/>
    <w:rsid w:val="00BE21A6"/>
    <w:rsid w:val="00BF414D"/>
    <w:rsid w:val="00BF6202"/>
    <w:rsid w:val="00C04C49"/>
    <w:rsid w:val="00C0603D"/>
    <w:rsid w:val="00C23262"/>
    <w:rsid w:val="00C23C30"/>
    <w:rsid w:val="00C33B2D"/>
    <w:rsid w:val="00C34D7E"/>
    <w:rsid w:val="00C46CE0"/>
    <w:rsid w:val="00C55C02"/>
    <w:rsid w:val="00C6248D"/>
    <w:rsid w:val="00C70981"/>
    <w:rsid w:val="00C86ABF"/>
    <w:rsid w:val="00CB09F6"/>
    <w:rsid w:val="00CB0C5C"/>
    <w:rsid w:val="00CC35CC"/>
    <w:rsid w:val="00CC6307"/>
    <w:rsid w:val="00CD6D34"/>
    <w:rsid w:val="00CF516E"/>
    <w:rsid w:val="00CF772D"/>
    <w:rsid w:val="00D07F6D"/>
    <w:rsid w:val="00D11F33"/>
    <w:rsid w:val="00D2042D"/>
    <w:rsid w:val="00D43133"/>
    <w:rsid w:val="00D46596"/>
    <w:rsid w:val="00D517F9"/>
    <w:rsid w:val="00D55610"/>
    <w:rsid w:val="00D605AA"/>
    <w:rsid w:val="00D67B74"/>
    <w:rsid w:val="00D73BAB"/>
    <w:rsid w:val="00D74CE3"/>
    <w:rsid w:val="00D814C2"/>
    <w:rsid w:val="00D83648"/>
    <w:rsid w:val="00DB0D45"/>
    <w:rsid w:val="00DB30FE"/>
    <w:rsid w:val="00DB7029"/>
    <w:rsid w:val="00DD44BA"/>
    <w:rsid w:val="00DE2A53"/>
    <w:rsid w:val="00DE4C2F"/>
    <w:rsid w:val="00DF73DC"/>
    <w:rsid w:val="00E10986"/>
    <w:rsid w:val="00E3773B"/>
    <w:rsid w:val="00E41B42"/>
    <w:rsid w:val="00E44D59"/>
    <w:rsid w:val="00E52FCA"/>
    <w:rsid w:val="00E53A7C"/>
    <w:rsid w:val="00E57B84"/>
    <w:rsid w:val="00E71D49"/>
    <w:rsid w:val="00E731D5"/>
    <w:rsid w:val="00E80652"/>
    <w:rsid w:val="00E817A3"/>
    <w:rsid w:val="00E82BF7"/>
    <w:rsid w:val="00E911A8"/>
    <w:rsid w:val="00E95760"/>
    <w:rsid w:val="00EA02CF"/>
    <w:rsid w:val="00EA5E8F"/>
    <w:rsid w:val="00EB066D"/>
    <w:rsid w:val="00EB081E"/>
    <w:rsid w:val="00EC5359"/>
    <w:rsid w:val="00ED1231"/>
    <w:rsid w:val="00ED1908"/>
    <w:rsid w:val="00F00661"/>
    <w:rsid w:val="00F041DC"/>
    <w:rsid w:val="00F05A62"/>
    <w:rsid w:val="00F075A9"/>
    <w:rsid w:val="00F10FEE"/>
    <w:rsid w:val="00F1483E"/>
    <w:rsid w:val="00F14A56"/>
    <w:rsid w:val="00F15A5D"/>
    <w:rsid w:val="00F2117D"/>
    <w:rsid w:val="00F31772"/>
    <w:rsid w:val="00F3505A"/>
    <w:rsid w:val="00F36359"/>
    <w:rsid w:val="00F40033"/>
    <w:rsid w:val="00F40374"/>
    <w:rsid w:val="00F46E17"/>
    <w:rsid w:val="00F61266"/>
    <w:rsid w:val="00F67C5D"/>
    <w:rsid w:val="00F828AD"/>
    <w:rsid w:val="00F90BC5"/>
    <w:rsid w:val="00FA0BCC"/>
    <w:rsid w:val="00FA13E3"/>
    <w:rsid w:val="00FA67AA"/>
    <w:rsid w:val="00FB3C6C"/>
    <w:rsid w:val="00FC66F9"/>
    <w:rsid w:val="00FC794D"/>
    <w:rsid w:val="00FD3E34"/>
    <w:rsid w:val="00FE69A0"/>
    <w:rsid w:val="00FF00FA"/>
    <w:rsid w:val="00FF18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7E90B"/>
  <w14:defaultImageDpi w14:val="300"/>
  <w15:docId w15:val="{B9160D14-3556-4F02-84D9-4741EBDE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qFormat/>
    <w:rsid w:val="009E0894"/>
    <w:pPr>
      <w:keepNext/>
      <w:outlineLvl w:val="0"/>
    </w:pPr>
    <w:rPr>
      <w:rFonts w:ascii="Algerian" w:eastAsia="Batang" w:hAnsi="Algerian" w:cs="Times New Roman"/>
      <w:sz w:val="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Subttulo">
    <w:name w:val="Subtitle"/>
    <w:basedOn w:val="Normal"/>
    <w:link w:val="SubttuloCar"/>
    <w:uiPriority w:val="99"/>
    <w:qFormat/>
    <w:rsid w:val="002D1C1E"/>
    <w:pPr>
      <w:jc w:val="center"/>
    </w:pPr>
    <w:rPr>
      <w:rFonts w:ascii="Arial" w:eastAsia="Times New Roman" w:hAnsi="Arial" w:cs="Arial"/>
      <w:b/>
      <w:bCs/>
      <w:noProof/>
      <w:lang w:val="it-IT"/>
    </w:rPr>
  </w:style>
  <w:style w:type="character" w:customStyle="1" w:styleId="SubttuloCar">
    <w:name w:val="Subtítulo Car"/>
    <w:basedOn w:val="Fuentedeprrafopredeter"/>
    <w:link w:val="Subttulo"/>
    <w:uiPriority w:val="99"/>
    <w:rsid w:val="002D1C1E"/>
    <w:rPr>
      <w:rFonts w:ascii="Arial" w:eastAsia="Times New Roman" w:hAnsi="Arial" w:cs="Arial"/>
      <w:b/>
      <w:bCs/>
      <w:noProof/>
      <w:lang w:val="it-IT"/>
    </w:rPr>
  </w:style>
  <w:style w:type="paragraph" w:customStyle="1" w:styleId="desc">
    <w:name w:val="desc"/>
    <w:basedOn w:val="Normal"/>
    <w:rsid w:val="00B102CE"/>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B102CE"/>
    <w:rPr>
      <w:color w:val="0000FF"/>
      <w:u w:val="single"/>
    </w:rPr>
  </w:style>
  <w:style w:type="character" w:customStyle="1" w:styleId="Ttulo1Car">
    <w:name w:val="Título 1 Car"/>
    <w:basedOn w:val="Fuentedeprrafopredeter"/>
    <w:link w:val="Ttulo1"/>
    <w:rsid w:val="009E0894"/>
    <w:rPr>
      <w:rFonts w:ascii="Algerian" w:eastAsia="Batang" w:hAnsi="Algerian" w:cs="Times New Roman"/>
      <w:sz w:val="40"/>
      <w:lang w:val="es-MX" w:eastAsia="es-MX"/>
    </w:rPr>
  </w:style>
  <w:style w:type="paragraph" w:styleId="Prrafodelista">
    <w:name w:val="List Paragraph"/>
    <w:basedOn w:val="Normal"/>
    <w:uiPriority w:val="34"/>
    <w:qFormat/>
    <w:rsid w:val="009E0894"/>
    <w:pPr>
      <w:ind w:left="720"/>
      <w:contextualSpacing/>
    </w:pPr>
    <w:rPr>
      <w:rFonts w:ascii="Times New Roman" w:eastAsia="Times New Roman" w:hAnsi="Times New Roman" w:cs="Times New Roman"/>
      <w:lang w:val="es-MX"/>
    </w:rPr>
  </w:style>
  <w:style w:type="character" w:customStyle="1" w:styleId="xbe">
    <w:name w:val="_xbe"/>
    <w:basedOn w:val="Fuentedeprrafopredeter"/>
    <w:rsid w:val="003A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978">
      <w:bodyDiv w:val="1"/>
      <w:marLeft w:val="0"/>
      <w:marRight w:val="0"/>
      <w:marTop w:val="0"/>
      <w:marBottom w:val="0"/>
      <w:divBdr>
        <w:top w:val="none" w:sz="0" w:space="0" w:color="auto"/>
        <w:left w:val="none" w:sz="0" w:space="0" w:color="auto"/>
        <w:bottom w:val="none" w:sz="0" w:space="0" w:color="auto"/>
        <w:right w:val="none" w:sz="0" w:space="0" w:color="auto"/>
      </w:divBdr>
    </w:div>
    <w:div w:id="142287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3B6A-76B2-44B3-A2DF-29D3FADF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dc:creator>
  <cp:keywords/>
  <dc:description/>
  <cp:lastModifiedBy>Jairo Sergio Gómez Marín</cp:lastModifiedBy>
  <cp:revision>3</cp:revision>
  <cp:lastPrinted>2019-06-07T16:14:00Z</cp:lastPrinted>
  <dcterms:created xsi:type="dcterms:W3CDTF">2020-06-30T18:47:00Z</dcterms:created>
  <dcterms:modified xsi:type="dcterms:W3CDTF">2020-06-30T18:49:00Z</dcterms:modified>
</cp:coreProperties>
</file>