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50" w:rsidRDefault="003B1B50" w:rsidP="003B1B50">
      <w:pPr>
        <w:jc w:val="center"/>
        <w:rPr>
          <w:b/>
        </w:rPr>
      </w:pPr>
      <w:bookmarkStart w:id="0" w:name="_heading=h.gjdgxs" w:colFirst="0" w:colLast="0"/>
      <w:bookmarkEnd w:id="0"/>
    </w:p>
    <w:p w:rsidR="003B1B50" w:rsidRDefault="003B1B50" w:rsidP="003B1B50">
      <w:pPr>
        <w:rPr>
          <w:rFonts w:ascii="Arial" w:eastAsia="Source Sans Pro" w:hAnsi="Arial" w:cs="Arial"/>
          <w:color w:val="808080"/>
        </w:rPr>
      </w:pPr>
    </w:p>
    <w:p w:rsidR="003B1B50" w:rsidRDefault="003B1B50" w:rsidP="003B1B50">
      <w:pPr>
        <w:rPr>
          <w:rFonts w:ascii="Arial" w:eastAsia="Source Sans Pro" w:hAnsi="Arial" w:cs="Arial"/>
          <w:color w:val="808080"/>
        </w:rPr>
      </w:pPr>
    </w:p>
    <w:p w:rsidR="003B1B50" w:rsidRDefault="003B1B50" w:rsidP="003B1B50">
      <w:pPr>
        <w:rPr>
          <w:rFonts w:ascii="Arial" w:eastAsia="Source Sans Pro" w:hAnsi="Arial" w:cs="Arial"/>
          <w:color w:val="808080"/>
        </w:rPr>
      </w:pPr>
    </w:p>
    <w:p w:rsidR="003B1B50" w:rsidRDefault="003B1B50" w:rsidP="003B1B50">
      <w:pPr>
        <w:jc w:val="center"/>
        <w:rPr>
          <w:rFonts w:ascii="Arial" w:eastAsia="Source Sans Pro" w:hAnsi="Arial" w:cs="Arial"/>
          <w:b/>
          <w:color w:val="808080"/>
        </w:rPr>
      </w:pPr>
      <w:r w:rsidRPr="003B1B50">
        <w:rPr>
          <w:rFonts w:ascii="Arial" w:eastAsia="Source Sans Pro" w:hAnsi="Arial" w:cs="Arial"/>
          <w:b/>
          <w:color w:val="808080"/>
        </w:rPr>
        <w:t>ACUERDOS DE LA REUNIÓN DE CANAL NACIONAL 3 DE MARZO DE 2020</w:t>
      </w:r>
    </w:p>
    <w:p w:rsidR="003B1B50" w:rsidRDefault="003B1B50" w:rsidP="003B1B50">
      <w:pPr>
        <w:jc w:val="center"/>
        <w:rPr>
          <w:rFonts w:ascii="Arial" w:eastAsia="Source Sans Pro" w:hAnsi="Arial" w:cs="Arial"/>
          <w:b/>
          <w:color w:val="808080"/>
        </w:rPr>
      </w:pPr>
    </w:p>
    <w:p w:rsidR="003B1B50" w:rsidRPr="003B1B50" w:rsidRDefault="003B1B50" w:rsidP="003B1B50">
      <w:pPr>
        <w:rPr>
          <w:rFonts w:ascii="Arial" w:eastAsia="Source Sans Pro" w:hAnsi="Arial" w:cs="Arial"/>
          <w:color w:val="808080"/>
        </w:rPr>
      </w:pPr>
      <w:r w:rsidRPr="003B1B50">
        <w:rPr>
          <w:rFonts w:ascii="Arial" w:eastAsia="Source Sans Pro" w:hAnsi="Arial" w:cs="Arial"/>
          <w:color w:val="808080"/>
        </w:rPr>
        <w:t>1.- SEDEMA dará seguimiento al avance de la propuesta de decreto de Canal Nacional.</w:t>
      </w:r>
    </w:p>
    <w:p w:rsidR="003B1B50" w:rsidRPr="003B1B50" w:rsidRDefault="003B1B50" w:rsidP="003B1B50">
      <w:pPr>
        <w:jc w:val="both"/>
        <w:rPr>
          <w:rFonts w:ascii="Arial" w:eastAsia="Source Sans Pro" w:hAnsi="Arial" w:cs="Arial"/>
          <w:color w:val="808080"/>
        </w:rPr>
      </w:pPr>
      <w:r w:rsidRPr="003B1B50">
        <w:rPr>
          <w:rFonts w:ascii="Arial" w:eastAsia="Source Sans Pro" w:hAnsi="Arial" w:cs="Arial"/>
          <w:color w:val="808080"/>
        </w:rPr>
        <w:t>2.- Se acuerda reunión con la Fundación López de la Rosa para presentar el pr</w:t>
      </w:r>
      <w:r>
        <w:rPr>
          <w:rFonts w:ascii="Arial" w:eastAsia="Source Sans Pro" w:hAnsi="Arial" w:cs="Arial"/>
          <w:color w:val="808080"/>
        </w:rPr>
        <w:t>o</w:t>
      </w:r>
      <w:r w:rsidRPr="003B1B50">
        <w:rPr>
          <w:rFonts w:ascii="Arial" w:eastAsia="Source Sans Pro" w:hAnsi="Arial" w:cs="Arial"/>
          <w:color w:val="808080"/>
        </w:rPr>
        <w:t>yecto que se</w:t>
      </w:r>
      <w:r>
        <w:rPr>
          <w:rFonts w:ascii="Arial" w:eastAsia="Source Sans Pro" w:hAnsi="Arial" w:cs="Arial"/>
          <w:color w:val="808080"/>
        </w:rPr>
        <w:t xml:space="preserve"> presentó a la </w:t>
      </w:r>
      <w:proofErr w:type="spellStart"/>
      <w:r>
        <w:rPr>
          <w:rFonts w:ascii="Arial" w:eastAsia="Source Sans Pro" w:hAnsi="Arial" w:cs="Arial"/>
          <w:color w:val="808080"/>
        </w:rPr>
        <w:t>World</w:t>
      </w:r>
      <w:proofErr w:type="spellEnd"/>
      <w:r>
        <w:rPr>
          <w:rFonts w:ascii="Arial" w:eastAsia="Source Sans Pro" w:hAnsi="Arial" w:cs="Arial"/>
          <w:color w:val="808080"/>
        </w:rPr>
        <w:t xml:space="preserve"> </w:t>
      </w:r>
      <w:proofErr w:type="spellStart"/>
      <w:r>
        <w:rPr>
          <w:rFonts w:ascii="Arial" w:eastAsia="Source Sans Pro" w:hAnsi="Arial" w:cs="Arial"/>
          <w:color w:val="808080"/>
        </w:rPr>
        <w:t>Monument</w:t>
      </w:r>
      <w:proofErr w:type="spellEnd"/>
      <w:r>
        <w:rPr>
          <w:rFonts w:ascii="Arial" w:eastAsia="Source Sans Pro" w:hAnsi="Arial" w:cs="Arial"/>
          <w:color w:val="808080"/>
        </w:rPr>
        <w:t xml:space="preserve"> </w:t>
      </w:r>
      <w:proofErr w:type="spellStart"/>
      <w:r>
        <w:rPr>
          <w:rFonts w:ascii="Arial" w:eastAsia="Source Sans Pro" w:hAnsi="Arial" w:cs="Arial"/>
          <w:color w:val="808080"/>
        </w:rPr>
        <w:t>F</w:t>
      </w:r>
      <w:r w:rsidRPr="003B1B50">
        <w:rPr>
          <w:rFonts w:ascii="Arial" w:eastAsia="Source Sans Pro" w:hAnsi="Arial" w:cs="Arial"/>
          <w:color w:val="808080"/>
        </w:rPr>
        <w:t>und</w:t>
      </w:r>
      <w:proofErr w:type="spellEnd"/>
      <w:r w:rsidRPr="003B1B50">
        <w:rPr>
          <w:rFonts w:ascii="Arial" w:eastAsia="Source Sans Pro" w:hAnsi="Arial" w:cs="Arial"/>
          <w:color w:val="808080"/>
        </w:rPr>
        <w:t xml:space="preserve"> para el próximo jueves 19 de marzo a las 17:00 en la Sala de Juntas del 4to. Piso de la Secretaría de Cultura.</w:t>
      </w:r>
    </w:p>
    <w:p w:rsidR="003B1B50" w:rsidRPr="003B1B50" w:rsidRDefault="003B1B50" w:rsidP="003B1B50">
      <w:pPr>
        <w:jc w:val="both"/>
        <w:rPr>
          <w:rFonts w:ascii="Arial" w:eastAsia="Source Sans Pro" w:hAnsi="Arial" w:cs="Arial"/>
          <w:color w:val="808080"/>
        </w:rPr>
      </w:pPr>
      <w:r w:rsidRPr="003B1B50">
        <w:rPr>
          <w:rFonts w:ascii="Arial" w:eastAsia="Source Sans Pro" w:hAnsi="Arial" w:cs="Arial"/>
          <w:color w:val="808080"/>
        </w:rPr>
        <w:t xml:space="preserve">3.- Se invitará a la próxima sesión a la Secretaría de Turismo y a la Secretaría de Educación. </w:t>
      </w:r>
    </w:p>
    <w:p w:rsidR="003B1B50" w:rsidRPr="003B1B50" w:rsidRDefault="003B1B50" w:rsidP="003B1B50">
      <w:pPr>
        <w:jc w:val="both"/>
        <w:rPr>
          <w:rFonts w:ascii="Arial" w:eastAsia="Source Sans Pro" w:hAnsi="Arial" w:cs="Arial"/>
          <w:color w:val="808080"/>
        </w:rPr>
      </w:pPr>
      <w:r>
        <w:rPr>
          <w:rFonts w:ascii="Arial" w:eastAsia="Source Sans Pro" w:hAnsi="Arial" w:cs="Arial"/>
          <w:color w:val="808080"/>
        </w:rPr>
        <w:t>4.- La</w:t>
      </w:r>
      <w:bookmarkStart w:id="1" w:name="_GoBack"/>
      <w:bookmarkEnd w:id="1"/>
      <w:r w:rsidRPr="003B1B50">
        <w:rPr>
          <w:rFonts w:ascii="Arial" w:eastAsia="Source Sans Pro" w:hAnsi="Arial" w:cs="Arial"/>
          <w:color w:val="808080"/>
        </w:rPr>
        <w:t xml:space="preserve"> próxima reunión se llevará el próximo 2 de abril de 2020. </w:t>
      </w:r>
    </w:p>
    <w:p w:rsidR="003B1B50" w:rsidRPr="003B1B50" w:rsidRDefault="003B1B50" w:rsidP="003B1B50">
      <w:pPr>
        <w:jc w:val="center"/>
        <w:rPr>
          <w:rFonts w:ascii="Arial" w:eastAsia="Source Sans Pro" w:hAnsi="Arial" w:cs="Arial"/>
          <w:color w:val="808080"/>
        </w:rPr>
      </w:pPr>
    </w:p>
    <w:p w:rsidR="003B1B50" w:rsidRPr="003B1B50" w:rsidRDefault="003B1B50" w:rsidP="003B1B50">
      <w:pPr>
        <w:jc w:val="center"/>
        <w:rPr>
          <w:rFonts w:ascii="Arial" w:eastAsia="Source Sans Pro" w:hAnsi="Arial" w:cs="Arial"/>
          <w:color w:val="808080"/>
        </w:rPr>
      </w:pPr>
    </w:p>
    <w:p w:rsidR="003B1B50" w:rsidRPr="003B1B50" w:rsidRDefault="003B1B50" w:rsidP="003B1B50">
      <w:pPr>
        <w:rPr>
          <w:rFonts w:ascii="Arial" w:eastAsia="Source Sans Pro" w:hAnsi="Arial" w:cs="Arial"/>
          <w:color w:val="808080"/>
        </w:rPr>
      </w:pPr>
    </w:p>
    <w:p w:rsidR="003B1B50" w:rsidRDefault="003B1B50" w:rsidP="003B1B50"/>
    <w:p w:rsidR="003F53BA" w:rsidRDefault="003F53BA"/>
    <w:sectPr w:rsidR="003F53BA" w:rsidSect="003B1B50">
      <w:headerReference w:type="default" r:id="rId4"/>
      <w:footerReference w:type="default" r:id="rId5"/>
      <w:pgSz w:w="12240" w:h="15840"/>
      <w:pgMar w:top="1417" w:right="1183" w:bottom="1417" w:left="1701" w:header="568" w:footer="531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1B" w:rsidRDefault="003B1B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Source Sans Pro" w:eastAsia="Source Sans Pro" w:hAnsi="Source Sans Pro" w:cs="Source Sans Pro"/>
        <w:color w:val="808080"/>
        <w:sz w:val="21"/>
        <w:szCs w:val="21"/>
      </w:rPr>
    </w:pPr>
    <w:r>
      <w:rPr>
        <w:rFonts w:ascii="Source Sans Pro" w:eastAsia="Source Sans Pro" w:hAnsi="Source Sans Pro" w:cs="Source Sans Pro"/>
        <w:noProof/>
        <w:color w:val="808080"/>
        <w:sz w:val="21"/>
        <w:szCs w:val="21"/>
      </w:rPr>
      <w:drawing>
        <wp:anchor distT="0" distB="0" distL="114300" distR="114300" simplePos="0" relativeHeight="251660288" behindDoc="1" locked="0" layoutInCell="1" allowOverlap="1" wp14:anchorId="26936168" wp14:editId="7F0C985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47200" cy="1256400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brete oficio patrimonio 2020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2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1B" w:rsidRDefault="003B1B50" w:rsidP="008E1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808080"/>
        <w:sz w:val="21"/>
        <w:szCs w:val="21"/>
      </w:rPr>
    </w:pPr>
    <w:r>
      <w:rPr>
        <w:noProof/>
        <w:color w:val="808080"/>
        <w:sz w:val="21"/>
        <w:szCs w:val="21"/>
      </w:rPr>
      <w:drawing>
        <wp:anchor distT="0" distB="0" distL="114300" distR="114300" simplePos="0" relativeHeight="251661312" behindDoc="1" locked="0" layoutInCell="1" allowOverlap="1" wp14:anchorId="7DC75A12" wp14:editId="63D7548E">
          <wp:simplePos x="0" y="0"/>
          <wp:positionH relativeFrom="column">
            <wp:posOffset>4680585</wp:posOffset>
          </wp:positionH>
          <wp:positionV relativeFrom="paragraph">
            <wp:posOffset>720090</wp:posOffset>
          </wp:positionV>
          <wp:extent cx="1429200" cy="500400"/>
          <wp:effectExtent l="0" t="0" r="635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na vic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21"/>
        <w:szCs w:val="21"/>
      </w:rPr>
      <w:drawing>
        <wp:anchor distT="0" distB="0" distL="114300" distR="114300" simplePos="0" relativeHeight="251659264" behindDoc="1" locked="0" layoutInCell="1" allowOverlap="1" wp14:anchorId="56D3BAB4" wp14:editId="13AE73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47200" cy="125640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oficio patrimonio 2020-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72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08080"/>
        <w:sz w:val="21"/>
        <w:szCs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50"/>
    <w:rsid w:val="003B1B50"/>
    <w:rsid w:val="003F53BA"/>
    <w:rsid w:val="005428D9"/>
    <w:rsid w:val="008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572FC-4AF2-47E0-9E9F-14B8F935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B50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B1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Avila Bermudez</dc:creator>
  <cp:keywords/>
  <dc:description/>
  <cp:lastModifiedBy>Rodrigo Avila Bermudez</cp:lastModifiedBy>
  <cp:revision>1</cp:revision>
  <dcterms:created xsi:type="dcterms:W3CDTF">2020-03-05T02:20:00Z</dcterms:created>
  <dcterms:modified xsi:type="dcterms:W3CDTF">2020-03-05T02:25:00Z</dcterms:modified>
</cp:coreProperties>
</file>