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3DC1" w14:textId="13596D67" w:rsidR="00422E20" w:rsidRPr="001B4EF5" w:rsidRDefault="00492FB0">
      <w:pPr>
        <w:rPr>
          <w:b/>
          <w:bCs/>
        </w:rPr>
      </w:pPr>
      <w:r w:rsidRPr="001B4EF5">
        <w:rPr>
          <w:b/>
          <w:bCs/>
        </w:rPr>
        <w:t>M</w:t>
      </w:r>
      <w:r w:rsidR="001B4EF5" w:rsidRPr="001B4EF5">
        <w:rPr>
          <w:b/>
          <w:bCs/>
        </w:rPr>
        <w:t>INUTA</w:t>
      </w:r>
    </w:p>
    <w:p w14:paraId="001505F7" w14:textId="18675DC2" w:rsidR="00492FB0" w:rsidRPr="001B4EF5" w:rsidRDefault="00492FB0">
      <w:pPr>
        <w:rPr>
          <w:b/>
          <w:bCs/>
        </w:rPr>
      </w:pPr>
      <w:r w:rsidRPr="001B4EF5">
        <w:rPr>
          <w:b/>
          <w:bCs/>
        </w:rPr>
        <w:t>REUNIÓN ORQUESTA TÍPICA DE LA CIUDAD DE MÉXICO</w:t>
      </w:r>
    </w:p>
    <w:p w14:paraId="50848E0D" w14:textId="752246EC" w:rsidR="00492FB0" w:rsidRPr="001B4EF5" w:rsidRDefault="00492FB0">
      <w:pPr>
        <w:rPr>
          <w:b/>
          <w:bCs/>
        </w:rPr>
      </w:pPr>
      <w:r w:rsidRPr="001B4EF5">
        <w:rPr>
          <w:b/>
          <w:bCs/>
        </w:rPr>
        <w:t>FECHA: MIÉRCOLES 26 DE AGOSTO DE 2020, 12:00 HORAS</w:t>
      </w:r>
    </w:p>
    <w:p w14:paraId="3F07CFC2" w14:textId="1AA1EE7F" w:rsidR="00492FB0" w:rsidRPr="001B4EF5" w:rsidRDefault="00492FB0">
      <w:pPr>
        <w:rPr>
          <w:b/>
          <w:bCs/>
        </w:rPr>
      </w:pPr>
      <w:r w:rsidRPr="001B4EF5">
        <w:rPr>
          <w:b/>
          <w:bCs/>
        </w:rPr>
        <w:t xml:space="preserve">LUGAR: </w:t>
      </w:r>
      <w:r w:rsidR="000A01AA">
        <w:rPr>
          <w:b/>
          <w:bCs/>
        </w:rPr>
        <w:t>R</w:t>
      </w:r>
      <w:r w:rsidRPr="001B4EF5">
        <w:rPr>
          <w:b/>
          <w:bCs/>
        </w:rPr>
        <w:t>EUNIÓN VIRTUAL VÍA ZOOM</w:t>
      </w:r>
    </w:p>
    <w:p w14:paraId="7CD7D479" w14:textId="7EFF12E6" w:rsidR="00492FB0" w:rsidRDefault="00492FB0"/>
    <w:p w14:paraId="1A8505F5" w14:textId="4A2B3640" w:rsidR="00492FB0" w:rsidRDefault="00492FB0" w:rsidP="00912BEA">
      <w:pPr>
        <w:jc w:val="both"/>
      </w:pPr>
      <w:r>
        <w:t xml:space="preserve">Al iniciar la sesión, la </w:t>
      </w:r>
      <w:r w:rsidRPr="00623154">
        <w:rPr>
          <w:b/>
          <w:bCs/>
        </w:rPr>
        <w:t>Lic. Guadalupe Lozada</w:t>
      </w:r>
      <w:r>
        <w:t>, Directora General de Patrimonio Histórico, Artístico y Cultural, dio la bienvenida a los asistentes y se pasó lista de asistencia. En la reunión estuvieron presentes: Héctor Sosa, Profesor de la Escuela Superior de Música del INBA; Manolo Marroquín, Compositor y Secretario del Consejo Directivo de la Sociedad de Autores y Compositores de México; Ángel Paris García Becerril, Integrante de la OTCM; Jesús Echev</w:t>
      </w:r>
      <w:r w:rsidR="00710883">
        <w:t>a</w:t>
      </w:r>
      <w:r>
        <w:t xml:space="preserve">rría, </w:t>
      </w:r>
      <w:r w:rsidR="00710883">
        <w:t xml:space="preserve">Musicólogo y </w:t>
      </w:r>
      <w:r>
        <w:t>Compositor</w:t>
      </w:r>
      <w:r w:rsidR="00710883">
        <w:t xml:space="preserve"> independiente</w:t>
      </w:r>
      <w:r>
        <w:t xml:space="preserve">; </w:t>
      </w:r>
      <w:r w:rsidR="00710883">
        <w:t>Víctor Heredia</w:t>
      </w:r>
      <w:r>
        <w:t xml:space="preserve">, </w:t>
      </w:r>
      <w:r w:rsidR="00710883">
        <w:t>representante</w:t>
      </w:r>
      <w:r>
        <w:t xml:space="preserve"> de la Fonoteca Nacional; Gonzalo Romeu, Director de la Escuela de Música “Vida y Movimiento”; Atlas David Saldívar, Integrante de la OTCM; Vanessa Velazco Martínez, Directora de la Escuela de Mariachi Ollin Yoliztli Garibaldi; Salvador Guízar, Integrante de la OTCM</w:t>
      </w:r>
      <w:r w:rsidR="00710883">
        <w:t>; Gonzalo Camacho, Académico de la UNAM; Guillermo Contreras, Investigador y profesor del</w:t>
      </w:r>
      <w:r w:rsidR="001B4EF5">
        <w:t xml:space="preserve"> INAH;</w:t>
      </w:r>
      <w:r>
        <w:t xml:space="preserve"> </w:t>
      </w:r>
      <w:r w:rsidR="001B4EF5">
        <w:t xml:space="preserve">Lic. </w:t>
      </w:r>
      <w:r>
        <w:t>Rodrigo Ávila Bermúdez, JUD de Patrimonio Cultural y Conservación.</w:t>
      </w:r>
    </w:p>
    <w:p w14:paraId="435C1ABF" w14:textId="2A3C9446" w:rsidR="00492FB0" w:rsidRPr="00912BEA" w:rsidRDefault="00710883" w:rsidP="00912BEA">
      <w:pPr>
        <w:rPr>
          <w:b/>
          <w:bCs/>
        </w:rPr>
      </w:pPr>
      <w:r w:rsidRPr="00710883">
        <w:rPr>
          <w:b/>
          <w:bCs/>
        </w:rPr>
        <w:t>ACUERDOS</w:t>
      </w:r>
    </w:p>
    <w:p w14:paraId="45315BAB" w14:textId="332703E4" w:rsidR="00492FB0" w:rsidRDefault="00492FB0" w:rsidP="0056542B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710883">
        <w:rPr>
          <w:b/>
          <w:bCs/>
        </w:rPr>
        <w:t>Lic. Guadalupe Lozada</w:t>
      </w:r>
      <w:r>
        <w:t xml:space="preserve"> dará seguimiento </w:t>
      </w:r>
      <w:r w:rsidR="001B4EF5">
        <w:t>al asunto de</w:t>
      </w:r>
      <w:r w:rsidR="0056542B">
        <w:t xml:space="preserve"> la</w:t>
      </w:r>
      <w:r>
        <w:t xml:space="preserve"> </w:t>
      </w:r>
      <w:r w:rsidR="00710883">
        <w:t>representación jurídica de la OTCM</w:t>
      </w:r>
      <w:r w:rsidR="00543924">
        <w:t xml:space="preserve"> como parte de la Dirección de Patrimonio Cultural y Conservación</w:t>
      </w:r>
      <w:r w:rsidR="0056542B">
        <w:t xml:space="preserve"> de la Secretaría de Cultura de la Ciudad de México. </w:t>
      </w:r>
    </w:p>
    <w:p w14:paraId="7ACD1EE3" w14:textId="77AC9241" w:rsidR="0056542B" w:rsidRDefault="0056542B" w:rsidP="0056542B">
      <w:pPr>
        <w:pStyle w:val="Prrafodelista"/>
        <w:numPr>
          <w:ilvl w:val="0"/>
          <w:numId w:val="1"/>
        </w:numPr>
        <w:jc w:val="both"/>
      </w:pPr>
      <w:r w:rsidRPr="00710883">
        <w:t>El</w:t>
      </w:r>
      <w:r w:rsidRPr="00710883">
        <w:rPr>
          <w:b/>
          <w:bCs/>
        </w:rPr>
        <w:t xml:space="preserve"> maestro</w:t>
      </w:r>
      <w:r>
        <w:t xml:space="preserve"> </w:t>
      </w:r>
      <w:r w:rsidRPr="00710883">
        <w:rPr>
          <w:b/>
          <w:bCs/>
        </w:rPr>
        <w:t>Salvador Guízar</w:t>
      </w:r>
      <w:r>
        <w:t xml:space="preserve"> enviará una propuesta de calendario de actividades de la OTCM, dará seguimiento a la información sobre los </w:t>
      </w:r>
      <w:r w:rsidR="001C7068">
        <w:t>D</w:t>
      </w:r>
      <w:r>
        <w:t xml:space="preserve">erechos de </w:t>
      </w:r>
      <w:r w:rsidR="001C7068">
        <w:t>A</w:t>
      </w:r>
      <w:r>
        <w:t>utor</w:t>
      </w:r>
      <w:r w:rsidR="00912BEA">
        <w:t>,</w:t>
      </w:r>
      <w:r>
        <w:t xml:space="preserve"> así como lo referente a los recursos de la AIEC.</w:t>
      </w:r>
    </w:p>
    <w:p w14:paraId="168BB6A8" w14:textId="23C814F1" w:rsidR="00543924" w:rsidRDefault="00543924" w:rsidP="0056542B">
      <w:pPr>
        <w:pStyle w:val="Prrafodelista"/>
        <w:numPr>
          <w:ilvl w:val="0"/>
          <w:numId w:val="1"/>
        </w:numPr>
        <w:jc w:val="both"/>
      </w:pPr>
      <w:r w:rsidRPr="00543924">
        <w:rPr>
          <w:b/>
          <w:bCs/>
        </w:rPr>
        <w:t>El Lic. Rodrigo Ávila</w:t>
      </w:r>
      <w:r>
        <w:t xml:space="preserve"> dará seguimiento al proceso jurídico del acta constitutiva de la Comisión.</w:t>
      </w:r>
      <w:r w:rsidR="0056542B">
        <w:t xml:space="preserve"> Reenviará la información vía correo electrónico a los integrantes de la OTCM referente al Plan de Salvaguarda</w:t>
      </w:r>
      <w:r w:rsidR="001C7068">
        <w:t xml:space="preserve"> </w:t>
      </w:r>
      <w:r w:rsidR="001C7068" w:rsidRPr="001C7068">
        <w:rPr>
          <w:b/>
          <w:bCs/>
        </w:rPr>
        <w:t>(ENVIADO)</w:t>
      </w:r>
      <w:r w:rsidR="0056542B">
        <w:t xml:space="preserve"> y la apertura de un chat “Orquesta Típica”</w:t>
      </w:r>
      <w:r w:rsidR="001C7068">
        <w:t xml:space="preserve"> </w:t>
      </w:r>
      <w:r w:rsidR="001C7068" w:rsidRPr="001C7068">
        <w:rPr>
          <w:b/>
          <w:bCs/>
        </w:rPr>
        <w:t>(ABIERTO)</w:t>
      </w:r>
      <w:r w:rsidR="0056542B" w:rsidRPr="001C7068">
        <w:rPr>
          <w:b/>
          <w:bCs/>
        </w:rPr>
        <w:t>.</w:t>
      </w:r>
    </w:p>
    <w:p w14:paraId="140CDBDD" w14:textId="7893959A" w:rsidR="00543924" w:rsidRDefault="00543924" w:rsidP="0056542B">
      <w:pPr>
        <w:pStyle w:val="Prrafodelista"/>
        <w:numPr>
          <w:ilvl w:val="0"/>
          <w:numId w:val="1"/>
        </w:numPr>
        <w:jc w:val="both"/>
      </w:pPr>
      <w:r>
        <w:t>Los maestros</w:t>
      </w:r>
      <w:r w:rsidR="00492FB0" w:rsidRPr="00710883">
        <w:rPr>
          <w:b/>
          <w:bCs/>
        </w:rPr>
        <w:t xml:space="preserve"> Atlas Zaldívar</w:t>
      </w:r>
      <w:r>
        <w:rPr>
          <w:b/>
          <w:bCs/>
        </w:rPr>
        <w:t>, Ángel Paris García y Salvador Guízar</w:t>
      </w:r>
      <w:r w:rsidR="00492FB0">
        <w:t xml:space="preserve"> organizará</w:t>
      </w:r>
      <w:r>
        <w:t>n</w:t>
      </w:r>
      <w:r w:rsidR="00492FB0">
        <w:t xml:space="preserve"> con l</w:t>
      </w:r>
      <w:r>
        <w:t xml:space="preserve">os integrantes de la comisión de la </w:t>
      </w:r>
      <w:r w:rsidR="00492FB0">
        <w:t>OTCM las comisiones que apoyarán en el seguimiento del Plan de Salvaguarda.</w:t>
      </w:r>
      <w:r w:rsidR="0056542B">
        <w:t xml:space="preserve"> Asimismo,</w:t>
      </w:r>
      <w:r>
        <w:t xml:space="preserve"> harán propuestas de líneas de investigación para generar un contenido de conferencias </w:t>
      </w:r>
      <w:r w:rsidR="001C7068">
        <w:t>con la posibilidad de llevar a cabo</w:t>
      </w:r>
      <w:r>
        <w:t xml:space="preserve"> un coloquio.</w:t>
      </w:r>
    </w:p>
    <w:p w14:paraId="29C12053" w14:textId="77777777" w:rsidR="0056542B" w:rsidRDefault="00543924" w:rsidP="0056542B">
      <w:pPr>
        <w:pStyle w:val="Prrafodelista"/>
        <w:numPr>
          <w:ilvl w:val="0"/>
          <w:numId w:val="1"/>
        </w:numPr>
        <w:jc w:val="both"/>
      </w:pPr>
      <w:r>
        <w:t xml:space="preserve">El maestro </w:t>
      </w:r>
      <w:r w:rsidRPr="00543924">
        <w:rPr>
          <w:b/>
          <w:bCs/>
        </w:rPr>
        <w:t>Héctor Sosa</w:t>
      </w:r>
      <w:r>
        <w:t xml:space="preserve"> propone una documentación de materiales de difusión de la historia de la OTCM y crear una carpeta que ayude a la búsqueda de patrocinios de diversos proyectos </w:t>
      </w:r>
      <w:r w:rsidR="0056542B">
        <w:t>por</w:t>
      </w:r>
      <w:r>
        <w:t xml:space="preserve"> </w:t>
      </w:r>
      <w:r w:rsidR="0056542B">
        <w:t>Patronatos, Asociaciones, Fundaciones o benefactores, etc.</w:t>
      </w:r>
    </w:p>
    <w:p w14:paraId="656BC502" w14:textId="008B363E" w:rsidR="00492FB0" w:rsidRDefault="0056542B" w:rsidP="00912BEA">
      <w:pPr>
        <w:pStyle w:val="Prrafodelista"/>
        <w:numPr>
          <w:ilvl w:val="0"/>
          <w:numId w:val="1"/>
        </w:numPr>
        <w:jc w:val="both"/>
      </w:pPr>
      <w:r>
        <w:t xml:space="preserve">El maestro </w:t>
      </w:r>
      <w:r w:rsidRPr="0056542B">
        <w:rPr>
          <w:b/>
          <w:bCs/>
        </w:rPr>
        <w:t>Víctor Heredia</w:t>
      </w:r>
      <w:r>
        <w:t xml:space="preserve"> de la Fonoteca Nacional se dará a la tarea de la clasificación y ubicación de materiales de la OTCM y ver la posibilidad de transmitirlos en los canales de difusión de la Fonoteca Nacional (plataforma “Musiteca”).</w:t>
      </w:r>
    </w:p>
    <w:p w14:paraId="364AB2AF" w14:textId="37615E12" w:rsidR="00492FB0" w:rsidRDefault="00492FB0" w:rsidP="0056542B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710883">
        <w:rPr>
          <w:b/>
          <w:bCs/>
        </w:rPr>
        <w:t>maestro Ángel Paris García</w:t>
      </w:r>
      <w:r>
        <w:t xml:space="preserve"> enviará la propuesta de acciones para el Plan de Salvaguarda.</w:t>
      </w:r>
    </w:p>
    <w:p w14:paraId="2E99964E" w14:textId="2D62A365" w:rsidR="00710883" w:rsidRDefault="00710883" w:rsidP="0056542B">
      <w:pPr>
        <w:pStyle w:val="Prrafodelista"/>
        <w:numPr>
          <w:ilvl w:val="0"/>
          <w:numId w:val="1"/>
        </w:numPr>
        <w:jc w:val="both"/>
      </w:pPr>
      <w:r>
        <w:t xml:space="preserve">Se acordó que la próxima reunión será el próximo </w:t>
      </w:r>
      <w:r w:rsidRPr="00710883">
        <w:rPr>
          <w:b/>
          <w:bCs/>
        </w:rPr>
        <w:t>miércoles 30 de septiembre</w:t>
      </w:r>
      <w:r>
        <w:t xml:space="preserve"> del presente a las 12:00 horas, vía zoom.</w:t>
      </w:r>
    </w:p>
    <w:sectPr w:rsidR="00710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2568"/>
    <w:multiLevelType w:val="hybridMultilevel"/>
    <w:tmpl w:val="3D58C94C"/>
    <w:lvl w:ilvl="0" w:tplc="7EC6F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B0"/>
    <w:rsid w:val="000A01AA"/>
    <w:rsid w:val="000F5FED"/>
    <w:rsid w:val="001B4EF5"/>
    <w:rsid w:val="001C7068"/>
    <w:rsid w:val="00422E20"/>
    <w:rsid w:val="00492FB0"/>
    <w:rsid w:val="00543924"/>
    <w:rsid w:val="0056542B"/>
    <w:rsid w:val="00710883"/>
    <w:rsid w:val="009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C8CC"/>
  <w15:chartTrackingRefBased/>
  <w15:docId w15:val="{C0BCC004-1D62-480A-B763-77D3E06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6</cp:revision>
  <dcterms:created xsi:type="dcterms:W3CDTF">2020-08-27T02:17:00Z</dcterms:created>
  <dcterms:modified xsi:type="dcterms:W3CDTF">2020-09-23T18:05:00Z</dcterms:modified>
</cp:coreProperties>
</file>