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EAA" w:rsidRPr="00C84CA3" w:rsidRDefault="00C84CA3" w:rsidP="00C84CA3">
      <w:pPr>
        <w:rPr>
          <w:rFonts w:ascii="Times New Roman" w:hAnsi="Times New Roman" w:cs="Times New Roman"/>
          <w:b/>
          <w:color w:val="7F7F7F" w:themeColor="text1" w:themeTint="80"/>
          <w:sz w:val="28"/>
          <w:lang w:val="es-ES"/>
        </w:rPr>
      </w:pPr>
      <w:r w:rsidRPr="00C84CA3">
        <w:rPr>
          <w:rFonts w:ascii="Times New Roman" w:hAnsi="Times New Roman" w:cs="Times New Roman"/>
          <w:b/>
          <w:color w:val="7F7F7F" w:themeColor="text1" w:themeTint="80"/>
          <w:sz w:val="28"/>
          <w:lang w:val="es-ES"/>
        </w:rPr>
        <w:t xml:space="preserve">RECTORÍA DE LA INMACULADA </w:t>
      </w:r>
      <w:r w:rsidR="0035018F">
        <w:rPr>
          <w:rFonts w:ascii="Times New Roman" w:hAnsi="Times New Roman" w:cs="Times New Roman"/>
          <w:b/>
          <w:color w:val="7F7F7F" w:themeColor="text1" w:themeTint="80"/>
          <w:sz w:val="28"/>
          <w:lang w:val="es-ES"/>
        </w:rPr>
        <w:t>CONCEPCIÓN</w:t>
      </w:r>
      <w:r w:rsidRPr="00C84CA3">
        <w:rPr>
          <w:rFonts w:ascii="Times New Roman" w:hAnsi="Times New Roman" w:cs="Times New Roman"/>
          <w:b/>
          <w:color w:val="7F7F7F" w:themeColor="text1" w:themeTint="80"/>
          <w:sz w:val="28"/>
          <w:lang w:val="es-ES"/>
        </w:rPr>
        <w:t xml:space="preserve">, </w:t>
      </w:r>
      <w:r>
        <w:rPr>
          <w:rFonts w:ascii="Times New Roman" w:hAnsi="Times New Roman" w:cs="Times New Roman"/>
          <w:b/>
          <w:color w:val="7F7F7F" w:themeColor="text1" w:themeTint="80"/>
          <w:sz w:val="28"/>
          <w:lang w:val="es-ES"/>
        </w:rPr>
        <w:t>SANTA MARÍA</w:t>
      </w:r>
      <w:r w:rsidRPr="00C84CA3">
        <w:rPr>
          <w:rFonts w:ascii="Times New Roman" w:hAnsi="Times New Roman" w:cs="Times New Roman"/>
          <w:b/>
          <w:color w:val="7F7F7F" w:themeColor="text1" w:themeTint="80"/>
          <w:sz w:val="28"/>
          <w:lang w:val="es-ES"/>
        </w:rPr>
        <w:t xml:space="preserve"> MAGDALENA ATLÍTIC, MAGDALENA CONTRERAS</w:t>
      </w:r>
    </w:p>
    <w:p w:rsidR="00B96E6F" w:rsidRPr="00F70BE8" w:rsidRDefault="00B50504" w:rsidP="00B96E6F">
      <w:pPr>
        <w:spacing w:line="480" w:lineRule="auto"/>
        <w:rPr>
          <w:rFonts w:ascii="Times New Roman" w:hAnsi="Times New Roman" w:cs="Times New Roman"/>
          <w:sz w:val="22"/>
          <w:lang w:val="es-ES"/>
        </w:rPr>
      </w:pPr>
      <w:r w:rsidRPr="00B50504">
        <w:rPr>
          <w:rFonts w:ascii="Times New Roman" w:hAnsi="Times New Roman" w:cs="Times New Roman"/>
          <w:sz w:val="22"/>
          <w:lang w:val="es-ES"/>
        </w:rPr>
        <w:t>A</w:t>
      </w:r>
      <w:r>
        <w:rPr>
          <w:rFonts w:ascii="Times New Roman" w:hAnsi="Times New Roman" w:cs="Times New Roman"/>
          <w:sz w:val="22"/>
          <w:lang w:val="es-ES"/>
        </w:rPr>
        <w:t>utor</w:t>
      </w:r>
    </w:p>
    <w:p w:rsidR="00B96E6F" w:rsidRPr="00B96E6F" w:rsidRDefault="00B96E6F" w:rsidP="00B96E6F">
      <w:pPr>
        <w:spacing w:line="480" w:lineRule="auto"/>
        <w:rPr>
          <w:rFonts w:ascii="Times New Roman" w:hAnsi="Times New Roman" w:cs="Times New Roman"/>
          <w:lang w:val="es-ES"/>
        </w:rPr>
      </w:pPr>
    </w:p>
    <w:p w:rsidR="00B93153" w:rsidRPr="00FE4EEC" w:rsidRDefault="00B93153" w:rsidP="00B93153">
      <w:pPr>
        <w:spacing w:before="360" w:after="120" w:line="276" w:lineRule="auto"/>
        <w:jc w:val="both"/>
        <w:rPr>
          <w:rFonts w:ascii="Times New Roman" w:hAnsi="Times New Roman" w:cs="Times New Roman"/>
          <w:b/>
        </w:rPr>
      </w:pPr>
      <w:r w:rsidRPr="00FE4EEC">
        <w:rPr>
          <w:rFonts w:ascii="Times New Roman" w:hAnsi="Times New Roman" w:cs="Times New Roman"/>
          <w:b/>
        </w:rPr>
        <w:t>Alcaldía Magdalena Contreras</w:t>
      </w:r>
    </w:p>
    <w:p w:rsidR="00B93153" w:rsidRDefault="00B93153" w:rsidP="00B93153">
      <w:pPr>
        <w:spacing w:after="120" w:line="480" w:lineRule="auto"/>
        <w:jc w:val="both"/>
        <w:rPr>
          <w:rFonts w:ascii="Times New Roman" w:hAnsi="Times New Roman" w:cs="Times New Roman"/>
        </w:rPr>
      </w:pPr>
      <w:r w:rsidRPr="00FE4EEC">
        <w:rPr>
          <w:rFonts w:ascii="Times New Roman" w:hAnsi="Times New Roman" w:cs="Times New Roman"/>
        </w:rPr>
        <w:t xml:space="preserve">La conformación de la Magdalena Contreras proviene de cuatro pueblos de origen prehispánico: </w:t>
      </w:r>
      <w:proofErr w:type="spellStart"/>
      <w:r w:rsidRPr="00FE4EEC">
        <w:rPr>
          <w:rFonts w:ascii="Times New Roman" w:hAnsi="Times New Roman" w:cs="Times New Roman"/>
        </w:rPr>
        <w:t>Ocotepec</w:t>
      </w:r>
      <w:proofErr w:type="spellEnd"/>
      <w:r w:rsidRPr="00FE4EEC">
        <w:rPr>
          <w:rFonts w:ascii="Times New Roman" w:hAnsi="Times New Roman" w:cs="Times New Roman"/>
        </w:rPr>
        <w:t xml:space="preserve"> “lugar de lo ocotes”, era un importante centro ceremonial, ahora conocido como cerro del Judío; </w:t>
      </w:r>
      <w:proofErr w:type="spellStart"/>
      <w:r w:rsidRPr="00FE4EEC">
        <w:rPr>
          <w:rFonts w:ascii="Times New Roman" w:hAnsi="Times New Roman" w:cs="Times New Roman"/>
        </w:rPr>
        <w:t>Totolapan</w:t>
      </w:r>
      <w:proofErr w:type="spellEnd"/>
      <w:r w:rsidRPr="00FE4EEC">
        <w:rPr>
          <w:rFonts w:ascii="Times New Roman" w:hAnsi="Times New Roman" w:cs="Times New Roman"/>
        </w:rPr>
        <w:t xml:space="preserve"> “en agua de los guajolotes”, en donde se fabricaban armas para los mexica</w:t>
      </w:r>
      <w:r w:rsidR="0097140A">
        <w:rPr>
          <w:rFonts w:ascii="Times New Roman" w:hAnsi="Times New Roman" w:cs="Times New Roman"/>
        </w:rPr>
        <w:t>s</w:t>
      </w:r>
      <w:r w:rsidRPr="00FE4EEC">
        <w:rPr>
          <w:rFonts w:ascii="Times New Roman" w:hAnsi="Times New Roman" w:cs="Times New Roman"/>
        </w:rPr>
        <w:t xml:space="preserve">; </w:t>
      </w:r>
      <w:proofErr w:type="spellStart"/>
      <w:r w:rsidRPr="00FE4EEC">
        <w:rPr>
          <w:rFonts w:ascii="Times New Roman" w:hAnsi="Times New Roman" w:cs="Times New Roman"/>
        </w:rPr>
        <w:t>Atlitic</w:t>
      </w:r>
      <w:proofErr w:type="spellEnd"/>
      <w:r w:rsidRPr="00FE4EEC">
        <w:rPr>
          <w:rFonts w:ascii="Times New Roman" w:hAnsi="Times New Roman" w:cs="Times New Roman"/>
        </w:rPr>
        <w:t xml:space="preserve"> “piedra del agua”, en donde también existían varios centros ceremoniales y Aculco “donde da vuelta el agua”, cuyas tierras se utilizaban para la siembra.</w:t>
      </w:r>
    </w:p>
    <w:p w:rsidR="00326BED" w:rsidRDefault="0082281E" w:rsidP="0082281E">
      <w:pPr>
        <w:spacing w:after="120" w:line="480" w:lineRule="auto"/>
        <w:jc w:val="both"/>
        <w:rPr>
          <w:rFonts w:ascii="Times New Roman" w:hAnsi="Times New Roman" w:cs="Times New Roman"/>
          <w:color w:val="202122"/>
        </w:rPr>
      </w:pPr>
      <w:r w:rsidRPr="00766CB9">
        <w:rPr>
          <w:rFonts w:ascii="Times New Roman" w:hAnsi="Times New Roman" w:cs="Times New Roman"/>
          <w:color w:val="202122"/>
        </w:rPr>
        <w:t xml:space="preserve">La conformación urbana del territorio que ocupa la alcaldía de La Magdalena Contreras está completamente definida por la presencia de los cuerpos de agua y recursos forestales, mismo que permitieron el inicio y desarrollo de la industria textil desde el siglo XVI. </w:t>
      </w:r>
    </w:p>
    <w:p w:rsidR="00326BED" w:rsidRPr="008A7621" w:rsidRDefault="00326BED" w:rsidP="00326BED">
      <w:pPr>
        <w:spacing w:after="120" w:line="480" w:lineRule="auto"/>
        <w:jc w:val="both"/>
        <w:rPr>
          <w:rFonts w:ascii="Times New Roman" w:hAnsi="Times New Roman" w:cs="Times New Roman"/>
        </w:rPr>
      </w:pPr>
      <w:r w:rsidRPr="00FE4EEC">
        <w:rPr>
          <w:rFonts w:ascii="Times New Roman" w:hAnsi="Times New Roman" w:cs="Times New Roman"/>
        </w:rPr>
        <w:t>Después de la derrota del pueblo mexica, comenzó la etapa de evangelización, al sitio llegaron frailes franciscanos y poco después dominicos, quienes erigieron una ermita bajo la advocación de Santa María</w:t>
      </w:r>
      <w:r w:rsidRPr="0097140A">
        <w:rPr>
          <w:rFonts w:ascii="Times New Roman" w:hAnsi="Times New Roman" w:cs="Times New Roman"/>
        </w:rPr>
        <w:t xml:space="preserve"> </w:t>
      </w:r>
      <w:r w:rsidRPr="0097140A">
        <w:rPr>
          <w:rFonts w:ascii="Times New Roman" w:hAnsi="Times New Roman" w:cs="Times New Roman"/>
          <w:bCs/>
        </w:rPr>
        <w:t>Magdalena</w:t>
      </w:r>
      <w:r w:rsidRPr="00FE4EEC">
        <w:rPr>
          <w:rFonts w:ascii="Times New Roman" w:hAnsi="Times New Roman" w:cs="Times New Roman"/>
        </w:rPr>
        <w:t>, y en ella congregan a los naturales del sitio, entonces, este sitio tenía como cabecera a Coyoacán: los pueblos quedaron evangelizados en 1535. En el siglo XVII, se erige otra capilla, a la cual, Tomás de Contreras manda traer una escultura de madera con la</w:t>
      </w:r>
      <w:r>
        <w:rPr>
          <w:rFonts w:ascii="Verdana" w:hAnsi="Verdana" w:cs="Arial"/>
        </w:rPr>
        <w:t xml:space="preserve"> </w:t>
      </w:r>
      <w:r w:rsidRPr="00FE4EEC">
        <w:rPr>
          <w:rFonts w:ascii="Times New Roman" w:hAnsi="Times New Roman" w:cs="Times New Roman"/>
        </w:rPr>
        <w:t xml:space="preserve">representación de Jesús de Nazaret, esta imagen fue reconocida como el Señor de </w:t>
      </w:r>
      <w:r w:rsidRPr="0082281E">
        <w:rPr>
          <w:rFonts w:ascii="Times New Roman" w:hAnsi="Times New Roman" w:cs="Times New Roman"/>
          <w:bCs/>
        </w:rPr>
        <w:t>Contreras</w:t>
      </w:r>
      <w:r w:rsidRPr="00FE4EEC">
        <w:rPr>
          <w:rFonts w:ascii="Times New Roman" w:hAnsi="Times New Roman" w:cs="Times New Roman"/>
        </w:rPr>
        <w:t>.</w:t>
      </w:r>
      <w:r>
        <w:rPr>
          <w:rFonts w:ascii="Verdana" w:hAnsi="Verdana" w:cs="Arial"/>
        </w:rPr>
        <w:t xml:space="preserve"> </w:t>
      </w:r>
      <w:r w:rsidRPr="00FE4EEC">
        <w:rPr>
          <w:rFonts w:ascii="Times New Roman" w:hAnsi="Times New Roman" w:cs="Times New Roman"/>
        </w:rPr>
        <w:t xml:space="preserve">Estos </w:t>
      </w:r>
      <w:r w:rsidRPr="008A7621">
        <w:rPr>
          <w:rFonts w:ascii="Times New Roman" w:hAnsi="Times New Roman" w:cs="Times New Roman"/>
        </w:rPr>
        <w:t>dos acontecimientos, dieron origen al nombre del sitio.</w:t>
      </w:r>
    </w:p>
    <w:p w:rsidR="0082281E" w:rsidRDefault="0082281E" w:rsidP="0082281E">
      <w:pPr>
        <w:spacing w:after="120" w:line="480" w:lineRule="auto"/>
        <w:jc w:val="both"/>
        <w:rPr>
          <w:rFonts w:ascii="Times New Roman" w:hAnsi="Times New Roman" w:cs="Times New Roman"/>
          <w:color w:val="202122"/>
        </w:rPr>
      </w:pPr>
      <w:r w:rsidRPr="00766CB9">
        <w:rPr>
          <w:rFonts w:ascii="Times New Roman" w:hAnsi="Times New Roman" w:cs="Times New Roman"/>
          <w:color w:val="202122"/>
        </w:rPr>
        <w:t>La condición precaria que padecieron muchos de los trabajadores en los obrajes es bien conocida, siendo el antecedente a los movimientos obrero-sindica</w:t>
      </w:r>
      <w:r>
        <w:rPr>
          <w:rFonts w:ascii="Times New Roman" w:hAnsi="Times New Roman" w:cs="Times New Roman"/>
          <w:color w:val="202122"/>
        </w:rPr>
        <w:t>les que ocurrirían a partir de e</w:t>
      </w:r>
      <w:r w:rsidRPr="00766CB9">
        <w:rPr>
          <w:rFonts w:ascii="Times New Roman" w:hAnsi="Times New Roman" w:cs="Times New Roman"/>
          <w:color w:val="202122"/>
        </w:rPr>
        <w:t xml:space="preserve">stos núcleos </w:t>
      </w:r>
      <w:proofErr w:type="spellStart"/>
      <w:r w:rsidRPr="00766CB9">
        <w:rPr>
          <w:rFonts w:ascii="Times New Roman" w:hAnsi="Times New Roman" w:cs="Times New Roman"/>
          <w:color w:val="202122"/>
        </w:rPr>
        <w:t>proto</w:t>
      </w:r>
      <w:proofErr w:type="spellEnd"/>
      <w:r w:rsidRPr="00766CB9">
        <w:rPr>
          <w:rFonts w:ascii="Times New Roman" w:hAnsi="Times New Roman" w:cs="Times New Roman"/>
          <w:color w:val="202122"/>
        </w:rPr>
        <w:t xml:space="preserve">-industriales en su tránsito a la actividad fabril. De ahí que la composición social siga teniendo </w:t>
      </w:r>
      <w:r w:rsidRPr="00766CB9">
        <w:rPr>
          <w:rFonts w:ascii="Times New Roman" w:hAnsi="Times New Roman" w:cs="Times New Roman"/>
          <w:color w:val="202122"/>
        </w:rPr>
        <w:lastRenderedPageBreak/>
        <w:t>una relación más viva con la ocupación originaria, y en conjunto con la cualidad obrera de los asentamientos que ocurrieron a partir de la actividad económica que perduró incluso después del Virreinato. Tal fue la importancia económica de la zona</w:t>
      </w:r>
      <w:r>
        <w:rPr>
          <w:rFonts w:ascii="Times New Roman" w:hAnsi="Times New Roman" w:cs="Times New Roman"/>
          <w:color w:val="202122"/>
        </w:rPr>
        <w:t xml:space="preserve"> </w:t>
      </w:r>
      <w:r w:rsidRPr="00766CB9">
        <w:rPr>
          <w:rFonts w:ascii="Times New Roman" w:hAnsi="Times New Roman" w:cs="Times New Roman"/>
          <w:color w:val="202122"/>
        </w:rPr>
        <w:t xml:space="preserve">que el ferrocarril México- Cuernavaca inaugurado por Porfirio Díaz, pasaba por la zona </w:t>
      </w:r>
      <w:proofErr w:type="spellStart"/>
      <w:r w:rsidRPr="00766CB9">
        <w:rPr>
          <w:rFonts w:ascii="Times New Roman" w:hAnsi="Times New Roman" w:cs="Times New Roman"/>
          <w:color w:val="202122"/>
        </w:rPr>
        <w:t>textilera</w:t>
      </w:r>
      <w:proofErr w:type="spellEnd"/>
      <w:r w:rsidRPr="00766CB9">
        <w:rPr>
          <w:rFonts w:ascii="Times New Roman" w:hAnsi="Times New Roman" w:cs="Times New Roman"/>
          <w:color w:val="202122"/>
        </w:rPr>
        <w:t xml:space="preserve"> antes de dirigirse hacia Morelos. Precisamente por las condiciones precarias en las que se encontraron muchas de las familias de trabajadores de las fábricas de la zona, el movimiento Zapatista encontró condiciones fértiles para acceder a la Ciudad de México a través de Contreras y hacer frente al ejército federal, resultando en incendios de pueblos y casas y una ocupación sostenida hasta noviembre de 1915. </w:t>
      </w:r>
    </w:p>
    <w:p w:rsidR="00AD61C6" w:rsidRDefault="00AD61C6" w:rsidP="0082281E">
      <w:pPr>
        <w:spacing w:after="120" w:line="480" w:lineRule="auto"/>
        <w:jc w:val="both"/>
        <w:rPr>
          <w:rFonts w:ascii="Times New Roman" w:hAnsi="Times New Roman" w:cs="Times New Roman"/>
          <w:color w:val="202122"/>
        </w:rPr>
      </w:pPr>
    </w:p>
    <w:p w:rsidR="00B93153" w:rsidRPr="008A7621" w:rsidRDefault="00B93153" w:rsidP="00B93153">
      <w:pPr>
        <w:spacing w:after="120" w:line="480" w:lineRule="auto"/>
        <w:jc w:val="both"/>
        <w:rPr>
          <w:rFonts w:ascii="Times New Roman" w:hAnsi="Times New Roman" w:cs="Times New Roman"/>
        </w:rPr>
      </w:pPr>
      <w:r w:rsidRPr="008A7621">
        <w:rPr>
          <w:rFonts w:ascii="Times New Roman" w:hAnsi="Times New Roman" w:cs="Times New Roman"/>
        </w:rPr>
        <w:t>El río de la Magdalena dio vida y fue el principal proveedor de recursos para la zona, no tan solo se utilizó el agua de su cauce como fuente de riego para los huertos y sembradíos de ranchos y haciendas, sino que además, se utilizó el caudal y la fuerza de la corriente para instalar grandes ruedas hidráulicas que se utilizaron desde el siglo XVI en la industria textil; y para el siglo XIX, además de la industria textil, el caudal también dio cabida a la industria papelera e incluso se utilizó para instalar plantas hidroeléctricas en el siglo XX, que abastecían de energía a las factorías.</w:t>
      </w:r>
    </w:p>
    <w:p w:rsidR="00B93153" w:rsidRDefault="00B93153" w:rsidP="00B93153">
      <w:pPr>
        <w:spacing w:after="120" w:line="480" w:lineRule="auto"/>
        <w:jc w:val="both"/>
        <w:rPr>
          <w:rFonts w:ascii="Times New Roman" w:hAnsi="Times New Roman" w:cs="Times New Roman"/>
          <w:noProof/>
        </w:rPr>
      </w:pPr>
      <w:r w:rsidRPr="008A7621">
        <w:rPr>
          <w:rFonts w:ascii="Times New Roman" w:hAnsi="Times New Roman" w:cs="Times New Roman"/>
        </w:rPr>
        <w:t xml:space="preserve">A principios de 1928, con el excesivo incremento de la población se constituye la municipalidad de la Magdalena, y el 31 de diciembre de 1928, </w:t>
      </w:r>
      <w:r w:rsidR="0097140A">
        <w:rPr>
          <w:rFonts w:ascii="Times New Roman" w:hAnsi="Times New Roman" w:cs="Times New Roman"/>
        </w:rPr>
        <w:t>se convierte en una de las dieciséis alcaldías</w:t>
      </w:r>
      <w:r w:rsidRPr="008A7621">
        <w:rPr>
          <w:rFonts w:ascii="Times New Roman" w:hAnsi="Times New Roman" w:cs="Times New Roman"/>
        </w:rPr>
        <w:t xml:space="preserve"> políticas del Distrito Federal, hoy Ciudad de México.</w:t>
      </w:r>
      <w:r w:rsidRPr="008A7621">
        <w:rPr>
          <w:rFonts w:ascii="Times New Roman" w:hAnsi="Times New Roman" w:cs="Times New Roman"/>
          <w:noProof/>
        </w:rPr>
        <w:t xml:space="preserve"> </w:t>
      </w:r>
    </w:p>
    <w:p w:rsidR="00326BED" w:rsidRDefault="00326BED" w:rsidP="00326BED">
      <w:pPr>
        <w:spacing w:after="120" w:line="480" w:lineRule="auto"/>
        <w:jc w:val="both"/>
        <w:rPr>
          <w:rFonts w:ascii="Times New Roman" w:hAnsi="Times New Roman" w:cs="Times New Roman"/>
          <w:color w:val="202122"/>
        </w:rPr>
      </w:pPr>
    </w:p>
    <w:p w:rsidR="00326BED" w:rsidRPr="00766CB9" w:rsidRDefault="00326BED" w:rsidP="00326BED">
      <w:pPr>
        <w:spacing w:after="120" w:line="480" w:lineRule="auto"/>
        <w:jc w:val="both"/>
        <w:rPr>
          <w:rFonts w:ascii="Times New Roman" w:hAnsi="Times New Roman" w:cs="Times New Roman"/>
          <w:color w:val="202122"/>
        </w:rPr>
      </w:pPr>
      <w:r>
        <w:rPr>
          <w:rFonts w:ascii="Times New Roman" w:hAnsi="Times New Roman" w:cs="Times New Roman"/>
          <w:color w:val="202122"/>
        </w:rPr>
        <w:t>Estas poblaciones</w:t>
      </w:r>
      <w:r w:rsidRPr="00766CB9">
        <w:rPr>
          <w:rFonts w:ascii="Times New Roman" w:hAnsi="Times New Roman" w:cs="Times New Roman"/>
          <w:color w:val="202122"/>
        </w:rPr>
        <w:t xml:space="preserve">: Magdalena </w:t>
      </w:r>
      <w:proofErr w:type="spellStart"/>
      <w:r w:rsidRPr="00766CB9">
        <w:rPr>
          <w:rFonts w:ascii="Times New Roman" w:hAnsi="Times New Roman" w:cs="Times New Roman"/>
          <w:color w:val="202122"/>
        </w:rPr>
        <w:t>Atlitic</w:t>
      </w:r>
      <w:proofErr w:type="spellEnd"/>
      <w:r w:rsidRPr="00766CB9">
        <w:rPr>
          <w:rFonts w:ascii="Times New Roman" w:hAnsi="Times New Roman" w:cs="Times New Roman"/>
          <w:color w:val="202122"/>
        </w:rPr>
        <w:t xml:space="preserve">, San Bernabé </w:t>
      </w:r>
      <w:proofErr w:type="spellStart"/>
      <w:r w:rsidRPr="00766CB9">
        <w:rPr>
          <w:rFonts w:ascii="Times New Roman" w:hAnsi="Times New Roman" w:cs="Times New Roman"/>
          <w:color w:val="202122"/>
        </w:rPr>
        <w:t>Ocotepec</w:t>
      </w:r>
      <w:proofErr w:type="spellEnd"/>
      <w:r w:rsidRPr="00766CB9">
        <w:rPr>
          <w:rFonts w:ascii="Times New Roman" w:hAnsi="Times New Roman" w:cs="Times New Roman"/>
          <w:color w:val="202122"/>
        </w:rPr>
        <w:t>,  San Jerónimo Aculco y San Nicolás</w:t>
      </w:r>
      <w:r>
        <w:rPr>
          <w:rFonts w:ascii="Times New Roman" w:hAnsi="Times New Roman" w:cs="Times New Roman"/>
          <w:color w:val="202122"/>
        </w:rPr>
        <w:t xml:space="preserve"> </w:t>
      </w:r>
      <w:proofErr w:type="spellStart"/>
      <w:r>
        <w:rPr>
          <w:rFonts w:ascii="Times New Roman" w:hAnsi="Times New Roman" w:cs="Times New Roman"/>
          <w:color w:val="202122"/>
        </w:rPr>
        <w:t>Totolapan</w:t>
      </w:r>
      <w:proofErr w:type="spellEnd"/>
      <w:r>
        <w:rPr>
          <w:rFonts w:ascii="Times New Roman" w:hAnsi="Times New Roman" w:cs="Times New Roman"/>
          <w:color w:val="202122"/>
        </w:rPr>
        <w:t xml:space="preserve">, </w:t>
      </w:r>
      <w:r w:rsidRPr="00766CB9">
        <w:rPr>
          <w:rFonts w:ascii="Times New Roman" w:hAnsi="Times New Roman" w:cs="Times New Roman"/>
          <w:color w:val="202122"/>
        </w:rPr>
        <w:t xml:space="preserve">han quedado dentro de la mancha urbana, son reconocidos como </w:t>
      </w:r>
      <w:r w:rsidRPr="00766CB9">
        <w:rPr>
          <w:rFonts w:ascii="Times New Roman" w:hAnsi="Times New Roman" w:cs="Times New Roman"/>
          <w:i/>
          <w:iCs/>
          <w:color w:val="202122"/>
        </w:rPr>
        <w:t xml:space="preserve">pueblos originarios de Ciudad de México </w:t>
      </w:r>
      <w:r w:rsidRPr="00766CB9">
        <w:rPr>
          <w:rFonts w:ascii="Times New Roman" w:hAnsi="Times New Roman" w:cs="Times New Roman"/>
          <w:color w:val="202122"/>
        </w:rPr>
        <w:t xml:space="preserve">por tener origen o antecedentes de población previos a la llegada de los </w:t>
      </w:r>
      <w:r w:rsidRPr="00766CB9">
        <w:rPr>
          <w:rFonts w:ascii="Times New Roman" w:hAnsi="Times New Roman" w:cs="Times New Roman"/>
          <w:color w:val="202122"/>
        </w:rPr>
        <w:lastRenderedPageBreak/>
        <w:t>españoles. De acuerdo a la información consultada en la Gaceta Oficial del entonces Distrito Federal, las condiciones para su reconocimiento es que mantienen una estructura social y política que se remonta a época prehispánica, y por lo tanto el gobierno de la Ciudad de México, sobre la base de una serie de acciones llamadas Programa de Apoyo a Pueblos Originarios (PAPO) apoya directamente estas localidades para implementar proyectos que permitan la conservación de tradiciones u otras expresiones culturales. Algunas de las actividades realizadas se implementan a través de la Secretaría de Desarrollo Rural y Equidad para las Comunidades desde el año de 2007. Además, reciben apoyo</w:t>
      </w:r>
      <w:r>
        <w:rPr>
          <w:rFonts w:ascii="Times New Roman" w:hAnsi="Times New Roman" w:cs="Times New Roman"/>
          <w:color w:val="202122"/>
        </w:rPr>
        <w:t xml:space="preserve"> </w:t>
      </w:r>
      <w:r w:rsidRPr="00766CB9">
        <w:rPr>
          <w:rFonts w:ascii="Times New Roman" w:hAnsi="Times New Roman" w:cs="Times New Roman"/>
          <w:color w:val="202122"/>
        </w:rPr>
        <w:t>directo del Consejo de Pueblos y Barrios Originarios del Distrito Federal, creado en 2007 a través del Acuerdo de Creación del Consejo de Pueblos y Barrios Originarios del Distrito Federal, publicado en la Gaceta Oficial del Distrito Federal.</w:t>
      </w:r>
      <w:r>
        <w:rPr>
          <w:rFonts w:ascii="Times New Roman" w:hAnsi="Times New Roman" w:cs="Times New Roman"/>
          <w:color w:val="202122"/>
        </w:rPr>
        <w:t xml:space="preserve"> </w:t>
      </w:r>
      <w:r>
        <w:rPr>
          <w:rStyle w:val="Refdenotaalpie"/>
          <w:rFonts w:ascii="Times New Roman" w:hAnsi="Times New Roman" w:cs="Times New Roman"/>
          <w:lang w:val="es-ES"/>
        </w:rPr>
        <w:footnoteReference w:id="1"/>
      </w:r>
      <w:r>
        <w:rPr>
          <w:rFonts w:ascii="Times New Roman" w:hAnsi="Times New Roman" w:cs="Times New Roman"/>
          <w:color w:val="202122"/>
        </w:rPr>
        <w:t xml:space="preserve">  </w:t>
      </w:r>
    </w:p>
    <w:p w:rsidR="00B93153" w:rsidRPr="008A7621" w:rsidRDefault="00B93153" w:rsidP="00B93153">
      <w:pPr>
        <w:spacing w:before="240" w:after="120" w:line="480" w:lineRule="auto"/>
        <w:jc w:val="both"/>
        <w:rPr>
          <w:rFonts w:ascii="Times New Roman" w:hAnsi="Times New Roman" w:cs="Times New Roman"/>
          <w:b/>
          <w:noProof/>
        </w:rPr>
      </w:pPr>
      <w:r w:rsidRPr="008A7621">
        <w:rPr>
          <w:rFonts w:ascii="Times New Roman" w:hAnsi="Times New Roman" w:cs="Times New Roman"/>
          <w:b/>
          <w:noProof/>
        </w:rPr>
        <w:lastRenderedPageBreak/>
        <w:t>Ubicación</w:t>
      </w:r>
      <w:r w:rsidR="00E21A11">
        <w:rPr>
          <w:rFonts w:ascii="Times New Roman" w:hAnsi="Times New Roman" w:cs="Times New Roman"/>
          <w:b/>
          <w:noProof/>
        </w:rPr>
        <w:t xml:space="preserve"> del inmueble</w:t>
      </w:r>
    </w:p>
    <w:p w:rsidR="00B93153" w:rsidRDefault="00B93153" w:rsidP="00B93153">
      <w:pPr>
        <w:spacing w:after="120" w:line="480" w:lineRule="auto"/>
        <w:jc w:val="both"/>
        <w:rPr>
          <w:rFonts w:ascii="Times New Roman" w:hAnsi="Times New Roman" w:cs="Times New Roman"/>
          <w:noProof/>
        </w:rPr>
      </w:pPr>
      <w:r>
        <w:rPr>
          <w:rFonts w:ascii="Times New Roman" w:hAnsi="Times New Roman" w:cs="Times New Roman"/>
          <w:noProof/>
        </w:rPr>
        <w:t>La casa patronal, así como el T</w:t>
      </w:r>
      <w:r w:rsidRPr="008A7621">
        <w:rPr>
          <w:rFonts w:ascii="Times New Roman" w:hAnsi="Times New Roman" w:cs="Times New Roman"/>
          <w:noProof/>
        </w:rPr>
        <w:t>emplo de la Inmacula</w:t>
      </w:r>
      <w:r>
        <w:rPr>
          <w:rFonts w:ascii="Times New Roman" w:hAnsi="Times New Roman" w:cs="Times New Roman"/>
          <w:noProof/>
        </w:rPr>
        <w:t xml:space="preserve">da, </w:t>
      </w:r>
      <w:r w:rsidRPr="008A7621">
        <w:rPr>
          <w:rFonts w:ascii="Times New Roman" w:hAnsi="Times New Roman" w:cs="Times New Roman"/>
          <w:noProof/>
        </w:rPr>
        <w:t>se ubicaron en lo que hoy es la sección norte del barrio de la Concepción, a un costado de lo que era el Camino Real, muy cerca de donde pasaba el río Magdalena.</w:t>
      </w:r>
      <w:r w:rsidR="00B50504">
        <w:rPr>
          <w:rFonts w:ascii="Times New Roman" w:hAnsi="Times New Roman" w:cs="Times New Roman"/>
          <w:noProof/>
        </w:rPr>
        <w:t xml:space="preserve"> (f</w:t>
      </w:r>
      <w:r>
        <w:rPr>
          <w:rFonts w:ascii="Times New Roman" w:hAnsi="Times New Roman" w:cs="Times New Roman"/>
          <w:noProof/>
        </w:rPr>
        <w:t>ig. 01).</w:t>
      </w:r>
    </w:p>
    <w:p w:rsidR="00326BED" w:rsidRDefault="00326BED" w:rsidP="00E21A11">
      <w:pPr>
        <w:spacing w:after="120" w:line="480" w:lineRule="auto"/>
        <w:jc w:val="both"/>
        <w:rPr>
          <w:rFonts w:ascii="Times New Roman" w:hAnsi="Times New Roman" w:cs="Times New Roman"/>
          <w:b/>
        </w:rPr>
      </w:pPr>
    </w:p>
    <w:p w:rsidR="00E21A11" w:rsidRDefault="00326BED" w:rsidP="00E21A11">
      <w:pPr>
        <w:spacing w:after="120" w:line="480" w:lineRule="auto"/>
        <w:jc w:val="both"/>
        <w:rPr>
          <w:rFonts w:ascii="Times New Roman" w:hAnsi="Times New Roman" w:cs="Times New Roman"/>
          <w:b/>
        </w:rPr>
      </w:pPr>
      <w:r>
        <w:rPr>
          <w:rFonts w:ascii="Times New Roman" w:hAnsi="Times New Roman" w:cs="Times New Roman"/>
          <w:b/>
        </w:rPr>
        <w:t>Templo de la Inmaculada Concepción.</w:t>
      </w:r>
    </w:p>
    <w:p w:rsidR="00E21A11" w:rsidRPr="00E73640" w:rsidRDefault="00E21A11" w:rsidP="00E21A11">
      <w:pPr>
        <w:spacing w:after="120" w:line="480" w:lineRule="auto"/>
        <w:jc w:val="both"/>
        <w:rPr>
          <w:rFonts w:ascii="Times New Roman" w:hAnsi="Times New Roman" w:cs="Times New Roman"/>
        </w:rPr>
      </w:pPr>
      <w:r w:rsidRPr="00E73640">
        <w:rPr>
          <w:rFonts w:ascii="Times New Roman" w:hAnsi="Times New Roman" w:cs="Times New Roman"/>
        </w:rPr>
        <w:t>El sitio que a partir de inicios del siglo XX, es conocido como el barrio de La Concepción tiene su antecedente cuando el Cabildo de la Ciudad de México, le da una concesión de agua a Jerónimo de León para instalar un batán en 1543, mismo que en 1546 fue adquirido por Martín Canon y después conseguido por Juan Bautista Martínez. Por sucesión testamentaria, esta concesión es obtenida por Diego de Contreras (abuelo), luego a Tomás Contreras (padre) y éste a su vez lo hereda a Diego de Contreras (hijo).</w:t>
      </w:r>
      <w:r w:rsidRPr="00E7364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E21A11" w:rsidRPr="00E73640" w:rsidRDefault="00E21A11" w:rsidP="00E21A11">
      <w:pPr>
        <w:spacing w:after="120" w:line="480" w:lineRule="auto"/>
        <w:jc w:val="both"/>
        <w:rPr>
          <w:rFonts w:ascii="Times New Roman" w:hAnsi="Times New Roman" w:cs="Times New Roman"/>
        </w:rPr>
      </w:pPr>
      <w:r w:rsidRPr="00E73640">
        <w:rPr>
          <w:rFonts w:ascii="Times New Roman" w:hAnsi="Times New Roman" w:cs="Times New Roman"/>
        </w:rPr>
        <w:t>Una vez que en el sitio funcionaba el obraje, conocido como “El Águila”, (se ubicaba donde hoy se encuentra el Foro Cultural) los Contreras erigieron una casa patronal y con ella, una capilla en la que se pudieran administrar los servicios religiosos, en esta capilla, recibirían los sacramentos, no tan sólo los dueños del batán, sino también los obreros de la fábrica que trabajaban en el sitio, entre los cuales se contaban, no sólo los nativos del lugar, sino también negros cimarrones que habían llegado como esclavos, y a quienes algunos frailes, se dieron a la tarea de evangelizar, sin embargo, como sucedió en muchos lugares, éstos fueron huyendo hacia otros sitios.</w:t>
      </w:r>
      <w:r w:rsidRPr="00E7364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E21A11" w:rsidRDefault="00E21A11" w:rsidP="00E21A11">
      <w:pPr>
        <w:spacing w:after="120" w:line="48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BB2A91">
        <w:rPr>
          <w:rFonts w:ascii="Times New Roman" w:hAnsi="Times New Roman" w:cs="Times New Roman"/>
        </w:rPr>
        <w:t>La congregación que asistía a los servicios de la Inmaculada Concepción, lo hacían con gran fervor religioso, y le atribuían poderes milagrosos a la escultura del Señor de Contreras</w:t>
      </w:r>
      <w:r w:rsidR="00B50504">
        <w:rPr>
          <w:rFonts w:ascii="Times New Roman" w:hAnsi="Times New Roman" w:cs="Times New Roman"/>
        </w:rPr>
        <w:t xml:space="preserve"> (f</w:t>
      </w:r>
      <w:r>
        <w:rPr>
          <w:rFonts w:ascii="Times New Roman" w:hAnsi="Times New Roman" w:cs="Times New Roman"/>
        </w:rPr>
        <w:t>ig. 02),</w:t>
      </w:r>
      <w:r w:rsidRPr="00BB2A91">
        <w:rPr>
          <w:rFonts w:ascii="Times New Roman" w:hAnsi="Times New Roman" w:cs="Times New Roman"/>
        </w:rPr>
        <w:t xml:space="preserve"> que es la representación de Jesús de Nazareno, hecha de madera, de tamaño natural. Esta imagen se sacaba </w:t>
      </w:r>
      <w:r w:rsidRPr="00BB2A91">
        <w:rPr>
          <w:rFonts w:ascii="Times New Roman" w:hAnsi="Times New Roman" w:cs="Times New Roman"/>
        </w:rPr>
        <w:lastRenderedPageBreak/>
        <w:t xml:space="preserve">durante las fiestas del santo, para rendirle honores y agradecer los favores recibidos, para lo cual, se hacía una gran procesión desde </w:t>
      </w:r>
      <w:proofErr w:type="spellStart"/>
      <w:r w:rsidRPr="00BB2A91">
        <w:rPr>
          <w:rFonts w:ascii="Times New Roman" w:hAnsi="Times New Roman" w:cs="Times New Roman"/>
        </w:rPr>
        <w:t>Panzacola</w:t>
      </w:r>
      <w:proofErr w:type="spellEnd"/>
      <w:r w:rsidRPr="00BB2A91">
        <w:rPr>
          <w:rFonts w:ascii="Times New Roman" w:hAnsi="Times New Roman" w:cs="Times New Roman"/>
        </w:rPr>
        <w:t xml:space="preserve"> y la Inmaculada, las fiestas iniciaban con cohetes y castillo, el primer domingo de agosto y terminaban el segundo domingo del mismo mes, pronto, el Señor de Contreras tomó tal relevancia, que en 1736, a petición de José Morán, Pedro “el Clarinero”, vecino de Xochimilco, realizó una réplica de la imagen, que fue bendecida el miércoles santo de ese mismo año. Para decidir en qué capilla se ubicaría, se hizo una rifa, resultando ganador el Convento del Carmen en San Ángel, en donde veinte años después, se le construyó una capilla y un retablo especial. En la actualidad, se sabe que la imagen original se encuentra en el Ex Convento del Carmen y la réplica, se encuentra en la Inmaculada.</w:t>
      </w:r>
      <w:r w:rsidRPr="00BB2A9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E21A11" w:rsidRPr="00BB2A91" w:rsidRDefault="00E21A11" w:rsidP="00E21A11">
      <w:pPr>
        <w:spacing w:after="120" w:line="480" w:lineRule="auto"/>
        <w:jc w:val="both"/>
        <w:rPr>
          <w:rFonts w:ascii="Times New Roman" w:hAnsi="Times New Roman" w:cs="Times New Roman"/>
        </w:rPr>
      </w:pPr>
      <w:r w:rsidRPr="00BB2A91">
        <w:rPr>
          <w:rFonts w:ascii="Times New Roman" w:hAnsi="Times New Roman" w:cs="Times New Roman"/>
        </w:rPr>
        <w:t xml:space="preserve">Tanto la casa patronal, como la capilla fueron construidos por los propios obreros, aprovechándose los materiales de la región: madera y piedra basáltica del </w:t>
      </w:r>
      <w:proofErr w:type="spellStart"/>
      <w:r w:rsidRPr="00BB2A91">
        <w:rPr>
          <w:rFonts w:ascii="Times New Roman" w:hAnsi="Times New Roman" w:cs="Times New Roman"/>
        </w:rPr>
        <w:t>Xitle</w:t>
      </w:r>
      <w:proofErr w:type="spellEnd"/>
      <w:r w:rsidRPr="00BB2A91">
        <w:rPr>
          <w:rFonts w:ascii="Times New Roman" w:hAnsi="Times New Roman" w:cs="Times New Roman"/>
        </w:rPr>
        <w:t xml:space="preserve">, ésta última, aún se encuentra aparente en parte de sus pisos. La capilla no tenía un atrio propio, por lo que los sacerdotes hacían uso del patio de acceso a la casa patronal, para diversas actividades. </w:t>
      </w:r>
      <w:proofErr w:type="gramStart"/>
      <w:r w:rsidR="00B50504">
        <w:rPr>
          <w:rFonts w:ascii="Times New Roman" w:hAnsi="Times New Roman" w:cs="Times New Roman"/>
        </w:rPr>
        <w:t>( f</w:t>
      </w:r>
      <w:r>
        <w:rPr>
          <w:rFonts w:ascii="Times New Roman" w:hAnsi="Times New Roman" w:cs="Times New Roman"/>
        </w:rPr>
        <w:t>ig</w:t>
      </w:r>
      <w:proofErr w:type="gramEnd"/>
      <w:r>
        <w:rPr>
          <w:rFonts w:ascii="Times New Roman" w:hAnsi="Times New Roman" w:cs="Times New Roman"/>
        </w:rPr>
        <w:t>. 03).</w:t>
      </w:r>
    </w:p>
    <w:p w:rsidR="00326BED" w:rsidRDefault="00326BED" w:rsidP="00E21A11">
      <w:pPr>
        <w:spacing w:after="120" w:line="480" w:lineRule="auto"/>
        <w:jc w:val="both"/>
        <w:rPr>
          <w:rFonts w:ascii="Times New Roman" w:hAnsi="Times New Roman" w:cs="Times New Roman"/>
        </w:rPr>
      </w:pPr>
    </w:p>
    <w:p w:rsidR="00E21A11" w:rsidRPr="00DB3FCB" w:rsidRDefault="00E21A11" w:rsidP="00E21A11">
      <w:pPr>
        <w:spacing w:after="120" w:line="480" w:lineRule="auto"/>
        <w:jc w:val="both"/>
        <w:rPr>
          <w:rFonts w:ascii="Times New Roman" w:hAnsi="Times New Roman" w:cs="Times New Roman"/>
        </w:rPr>
      </w:pPr>
      <w:r w:rsidRPr="00DB3FCB">
        <w:rPr>
          <w:rFonts w:ascii="Times New Roman" w:hAnsi="Times New Roman" w:cs="Times New Roman"/>
        </w:rPr>
        <w:t xml:space="preserve">El Templo de la Inmaculada Concepción está conformado por una sola nave de eje longitudinal con sentido sur-norte, con un anexo lateral de una altura menor. El ábside plano se ubica en la parte sur, el acceso y </w:t>
      </w:r>
      <w:proofErr w:type="spellStart"/>
      <w:r w:rsidRPr="00DB3FCB">
        <w:rPr>
          <w:rFonts w:ascii="Times New Roman" w:hAnsi="Times New Roman" w:cs="Times New Roman"/>
        </w:rPr>
        <w:t>sotocoro</w:t>
      </w:r>
      <w:proofErr w:type="spellEnd"/>
      <w:r w:rsidRPr="00DB3FCB">
        <w:rPr>
          <w:rFonts w:ascii="Times New Roman" w:hAnsi="Times New Roman" w:cs="Times New Roman"/>
        </w:rPr>
        <w:t xml:space="preserve"> en el norte. La cubierta del </w:t>
      </w:r>
      <w:proofErr w:type="spellStart"/>
      <w:r w:rsidRPr="00DB3FCB">
        <w:rPr>
          <w:rFonts w:ascii="Times New Roman" w:hAnsi="Times New Roman" w:cs="Times New Roman"/>
        </w:rPr>
        <w:t>sotocoro</w:t>
      </w:r>
      <w:proofErr w:type="spellEnd"/>
      <w:r w:rsidRPr="00DB3FCB">
        <w:rPr>
          <w:rFonts w:ascii="Times New Roman" w:hAnsi="Times New Roman" w:cs="Times New Roman"/>
        </w:rPr>
        <w:t xml:space="preserve">, que conforma el piso del coro, es una estructura en cuya mitad se ve el cielo raso, mientras que la otra mitad está sostenida por vigas madrinas con zapatas en forma de pecho paloma, mientras que la cubierta general está seccionada en tres partes, en los dos extremos se forman bóvedas de arista, mientras que  la parte central está constituida por una bóveda vaída, por el intradós, arcos fajones de medio punto separan estas tres secciones y se apoyan sobre pilastras con un almohadillado ornamental en su paramento. En el intradós y en los lunetos, se pueden ver pinturas de diseños vegetales y </w:t>
      </w:r>
      <w:proofErr w:type="spellStart"/>
      <w:r w:rsidRPr="00DB3FCB">
        <w:rPr>
          <w:rFonts w:ascii="Times New Roman" w:hAnsi="Times New Roman" w:cs="Times New Roman"/>
        </w:rPr>
        <w:t>floriformes</w:t>
      </w:r>
      <w:proofErr w:type="spellEnd"/>
      <w:r w:rsidRPr="00DB3FCB">
        <w:rPr>
          <w:rFonts w:ascii="Times New Roman" w:hAnsi="Times New Roman" w:cs="Times New Roman"/>
        </w:rPr>
        <w:t xml:space="preserve">.  A la altura del </w:t>
      </w:r>
      <w:r w:rsidRPr="00DB3FCB">
        <w:rPr>
          <w:rFonts w:ascii="Times New Roman" w:hAnsi="Times New Roman" w:cs="Times New Roman"/>
        </w:rPr>
        <w:lastRenderedPageBreak/>
        <w:t>arranque de los arcos, donde se encuentra el capitel, corre una imposta a lo largo del muro, con roleos dorados en relieve, sobre ella, en los lunetos, se encuentran ventanas con vidrios de colores.</w:t>
      </w:r>
    </w:p>
    <w:p w:rsidR="00E21A11" w:rsidRPr="00DB3FCB" w:rsidRDefault="00E21A11" w:rsidP="00E21A11">
      <w:pPr>
        <w:spacing w:after="120" w:line="480" w:lineRule="auto"/>
        <w:jc w:val="both"/>
        <w:rPr>
          <w:rFonts w:ascii="Times New Roman" w:hAnsi="Times New Roman" w:cs="Times New Roman"/>
        </w:rPr>
      </w:pPr>
      <w:r w:rsidRPr="00DB3FCB">
        <w:rPr>
          <w:rFonts w:ascii="Times New Roman" w:hAnsi="Times New Roman" w:cs="Times New Roman"/>
        </w:rPr>
        <w:t xml:space="preserve">Existen tres retablos, el principal, en el presbiterio, de estilo neoclásico, está dedicado a la Inmaculada Concepción, cuya escultura se encuentra en la caja principal, otras dos vitrinas muestran esculturas del Sagrado Corazón de Jesús y la de San José. En la parte superior, al centro de un Ojo de la Providencia, se encuentra El Cordero de Dios, y dos medallones en sus extremos muestran sólo al sagrado corazón, sin la imagen de Jesús. </w:t>
      </w:r>
    </w:p>
    <w:p w:rsidR="00E21A11" w:rsidRPr="00675128" w:rsidRDefault="00E21A11" w:rsidP="00E21A11">
      <w:pPr>
        <w:spacing w:after="120" w:line="480" w:lineRule="auto"/>
        <w:jc w:val="both"/>
        <w:rPr>
          <w:rFonts w:ascii="Times New Roman" w:hAnsi="Times New Roman" w:cs="Times New Roman"/>
        </w:rPr>
      </w:pPr>
      <w:r w:rsidRPr="00675128">
        <w:rPr>
          <w:rFonts w:ascii="Times New Roman" w:hAnsi="Times New Roman" w:cs="Times New Roman"/>
        </w:rPr>
        <w:t>El retablo lateral del muro oriente está dedicado a la Virgen de Guadalupe, misma que se ve en una imagen al centro, en la parte alta, se ve la ostia sagrada rodeada de destellos a manera de aureola. El retablo lateral del muro poniente es de estilo neogótico, en él se pueden ver las esculturas de bulto de San José y la Virgen de la Soledad, en su parte central falta la escultura principal.</w:t>
      </w:r>
      <w:r w:rsidRPr="0067512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E21A11" w:rsidRPr="00675128" w:rsidRDefault="00E21A11" w:rsidP="00E21A11">
      <w:pPr>
        <w:spacing w:after="120" w:line="480" w:lineRule="auto"/>
        <w:jc w:val="both"/>
        <w:rPr>
          <w:rFonts w:ascii="Times New Roman" w:hAnsi="Times New Roman" w:cs="Times New Roman"/>
        </w:rPr>
      </w:pPr>
      <w:r w:rsidRPr="00675128">
        <w:rPr>
          <w:rFonts w:ascii="Times New Roman" w:hAnsi="Times New Roman" w:cs="Times New Roman"/>
        </w:rPr>
        <w:t xml:space="preserve">En el muro poniente, entre el presbiterio y la asamblea, se encuentra un acceso hacia la sacristía, y a su lado, se ubica un púlpito y su tornavoz de madera estofada y dorada. En el lugar que ocupaba el presbiterio original, ahora se ubica una capilla, con acceso a la sacristía actual, al </w:t>
      </w:r>
      <w:proofErr w:type="spellStart"/>
      <w:r w:rsidRPr="00675128">
        <w:rPr>
          <w:rFonts w:ascii="Times New Roman" w:hAnsi="Times New Roman" w:cs="Times New Roman"/>
        </w:rPr>
        <w:t>urnario</w:t>
      </w:r>
      <w:proofErr w:type="spellEnd"/>
      <w:r w:rsidRPr="00675128">
        <w:rPr>
          <w:rFonts w:ascii="Times New Roman" w:hAnsi="Times New Roman" w:cs="Times New Roman"/>
        </w:rPr>
        <w:t xml:space="preserve"> y al patio interior que compartían la casa patronal y el templo.</w:t>
      </w:r>
    </w:p>
    <w:p w:rsidR="00E21A11" w:rsidRDefault="00E21A11" w:rsidP="00E21A11">
      <w:pPr>
        <w:spacing w:after="120" w:line="480" w:lineRule="auto"/>
        <w:jc w:val="both"/>
        <w:rPr>
          <w:rFonts w:ascii="Times New Roman" w:hAnsi="Times New Roman" w:cs="Times New Roman"/>
          <w:noProof/>
        </w:rPr>
      </w:pPr>
      <w:r>
        <w:rPr>
          <w:rFonts w:ascii="Times New Roman" w:hAnsi="Times New Roman" w:cs="Times New Roman"/>
        </w:rPr>
        <w:t>U</w:t>
      </w:r>
      <w:r w:rsidRPr="00675128">
        <w:rPr>
          <w:rFonts w:ascii="Times New Roman" w:hAnsi="Times New Roman" w:cs="Times New Roman"/>
        </w:rPr>
        <w:t>nas escaleras helicoidales que fueron colocadas sobre la sacristía actual y que conducen a un gran salón que se encuentra en una planta alta, este salón, en algún momento, debió formar parte de la casa patronal.</w:t>
      </w:r>
      <w:r w:rsidRPr="00675128">
        <w:rPr>
          <w:rFonts w:ascii="Times New Roman" w:hAnsi="Times New Roman" w:cs="Times New Roman"/>
          <w:noProof/>
        </w:rPr>
        <w:t xml:space="preserve"> </w:t>
      </w:r>
    </w:p>
    <w:p w:rsidR="00E21A11" w:rsidRDefault="00E21A11" w:rsidP="00E21A11">
      <w:pPr>
        <w:spacing w:after="120" w:line="480" w:lineRule="auto"/>
        <w:jc w:val="both"/>
        <w:rPr>
          <w:rFonts w:ascii="Times New Roman" w:hAnsi="Times New Roman" w:cs="Times New Roman"/>
        </w:rPr>
      </w:pPr>
    </w:p>
    <w:p w:rsidR="00E21A11" w:rsidRPr="00675128" w:rsidRDefault="00E21A11" w:rsidP="00E21A11">
      <w:pPr>
        <w:spacing w:before="120" w:after="120" w:line="480" w:lineRule="auto"/>
        <w:jc w:val="both"/>
        <w:rPr>
          <w:rFonts w:ascii="Times New Roman" w:hAnsi="Times New Roman" w:cs="Times New Roman"/>
        </w:rPr>
      </w:pPr>
      <w:r w:rsidRPr="00675128">
        <w:rPr>
          <w:rFonts w:ascii="Times New Roman" w:hAnsi="Times New Roman" w:cs="Times New Roman"/>
        </w:rPr>
        <w:t xml:space="preserve">La fachada es de un sencillo diseño dividido en dos cuerpos, mientras que las secciones laterales conforman los cuerpos de las torres, en la parte central, la portada de estilo neoclásico, muestra un acceso con un arco de medio punto con un medallón en su clave, este vano se encuentra flanqueado </w:t>
      </w:r>
      <w:r w:rsidRPr="00675128">
        <w:rPr>
          <w:rFonts w:ascii="Times New Roman" w:hAnsi="Times New Roman" w:cs="Times New Roman"/>
        </w:rPr>
        <w:lastRenderedPageBreak/>
        <w:t>por unas pilastras con capitel jónico que sostienen un entablerado que muestra una inscripción y en la parte alta, un cáliz al centro,  sobre éste entablerado, otro entablerado  de tipo plateresco conformado por un doble friso de ladrillo aparente y un almohadillado entre este doble friso, con florones en las esquinas, se constituye como apoyo de una hornacina con venera, flanqueada por pequeñas pilastras que sostienen un frontón trunco, cuyos roleos son de tabique aparente, en el nicho se puede ver una escultura de bulto con la imagen de la Inmaculada Concepción. En ambos lados del segundo cuerpo, se encuentran una gárgola que muestran un pinjante en su parte inferior.</w:t>
      </w:r>
    </w:p>
    <w:p w:rsidR="005E30BB" w:rsidRPr="00675128" w:rsidRDefault="005E30BB" w:rsidP="005E30BB">
      <w:pPr>
        <w:spacing w:before="120" w:after="120" w:line="480" w:lineRule="auto"/>
        <w:jc w:val="both"/>
        <w:rPr>
          <w:rFonts w:ascii="Times New Roman" w:hAnsi="Times New Roman" w:cs="Times New Roman"/>
        </w:rPr>
      </w:pPr>
      <w:r w:rsidRPr="00675128">
        <w:rPr>
          <w:rFonts w:ascii="Times New Roman" w:hAnsi="Times New Roman" w:cs="Times New Roman"/>
        </w:rPr>
        <w:t>Como remate, en su parte central, un reloj cuya maquinaria se encuentra en desuso, Ambas torres son de un solo cuerpo, con cada una de sus caras dirigidas hacia uno de los cuatro puntos cardinales, las piernas enmarcan un vano con dos jambas laterales, de cuyas impostas, arranca un arco de medio punto, unas pilastras apenas se marcan en las piernas, después una doble moldura y en la parte más alta, una cornisa, con una de sus molduras denticulada. Sobre la cubierta del cuerpo, se eleva un pequeño tambor de base circular sobre el que se eleva un cuerpo campanifor</w:t>
      </w:r>
      <w:r w:rsidR="00F63D4B">
        <w:rPr>
          <w:rFonts w:ascii="Times New Roman" w:hAnsi="Times New Roman" w:cs="Times New Roman"/>
        </w:rPr>
        <w:t xml:space="preserve">me que se remata con un </w:t>
      </w:r>
      <w:proofErr w:type="spellStart"/>
      <w:r w:rsidR="00F63D4B">
        <w:rPr>
          <w:rFonts w:ascii="Times New Roman" w:hAnsi="Times New Roman" w:cs="Times New Roman"/>
        </w:rPr>
        <w:t>cupulín</w:t>
      </w:r>
      <w:proofErr w:type="spellEnd"/>
      <w:r w:rsidR="00F63D4B">
        <w:rPr>
          <w:rFonts w:ascii="Times New Roman" w:hAnsi="Times New Roman" w:cs="Times New Roman"/>
        </w:rPr>
        <w:t>.</w:t>
      </w:r>
    </w:p>
    <w:p w:rsidR="005E30BB" w:rsidRDefault="005E30BB" w:rsidP="005E30BB">
      <w:pPr>
        <w:spacing w:before="120" w:after="120" w:line="480" w:lineRule="auto"/>
        <w:jc w:val="both"/>
        <w:rPr>
          <w:rFonts w:ascii="Times New Roman" w:hAnsi="Times New Roman" w:cs="Times New Roman"/>
        </w:rPr>
      </w:pPr>
    </w:p>
    <w:p w:rsidR="00A93760" w:rsidRDefault="00A93760" w:rsidP="00A93760">
      <w:pPr>
        <w:spacing w:before="120" w:after="120" w:line="480" w:lineRule="auto"/>
        <w:jc w:val="both"/>
        <w:rPr>
          <w:rFonts w:ascii="Times New Roman" w:hAnsi="Times New Roman" w:cs="Times New Roman"/>
          <w:b/>
        </w:rPr>
      </w:pPr>
      <w:r w:rsidRPr="00A93760">
        <w:rPr>
          <w:rFonts w:ascii="Times New Roman" w:hAnsi="Times New Roman" w:cs="Times New Roman"/>
          <w:b/>
        </w:rPr>
        <w:t>Daños sufridos durante el sismo del 19 de septiembre de 2017.</w:t>
      </w:r>
    </w:p>
    <w:p w:rsidR="00F63D4B" w:rsidRDefault="00D6236A" w:rsidP="00D6236A">
      <w:pPr>
        <w:spacing w:after="120" w:line="480" w:lineRule="auto"/>
        <w:jc w:val="both"/>
        <w:rPr>
          <w:rFonts w:ascii="Times New Roman" w:hAnsi="Times New Roman" w:cs="Times New Roman"/>
          <w:lang w:val="es-ES"/>
        </w:rPr>
      </w:pPr>
      <w:r w:rsidRPr="00F5400E">
        <w:rPr>
          <w:rFonts w:ascii="Times New Roman" w:hAnsi="Times New Roman" w:cs="Times New Roman"/>
          <w:color w:val="000000"/>
        </w:rPr>
        <w:t>Este proyecto se presenta como parte de la etapa de reconstrucción</w:t>
      </w:r>
      <w:r>
        <w:rPr>
          <w:rFonts w:ascii="Times New Roman" w:hAnsi="Times New Roman" w:cs="Times New Roman"/>
          <w:color w:val="000000"/>
        </w:rPr>
        <w:t xml:space="preserve"> de los</w:t>
      </w:r>
      <w:r w:rsidRPr="00F5400E">
        <w:rPr>
          <w:rFonts w:ascii="Times New Roman" w:hAnsi="Times New Roman" w:cs="Times New Roman"/>
          <w:color w:val="000000"/>
        </w:rPr>
        <w:t xml:space="preserve"> monumento</w:t>
      </w:r>
      <w:r>
        <w:rPr>
          <w:rFonts w:ascii="Times New Roman" w:hAnsi="Times New Roman" w:cs="Times New Roman"/>
          <w:color w:val="000000"/>
        </w:rPr>
        <w:t>s</w:t>
      </w:r>
      <w:r w:rsidRPr="00F5400E">
        <w:rPr>
          <w:rFonts w:ascii="Times New Roman" w:hAnsi="Times New Roman" w:cs="Times New Roman"/>
          <w:color w:val="000000"/>
        </w:rPr>
        <w:t xml:space="preserve"> histórico que fueron</w:t>
      </w:r>
      <w:r>
        <w:rPr>
          <w:rFonts w:ascii="Times New Roman" w:hAnsi="Times New Roman" w:cs="Times New Roman"/>
          <w:color w:val="000000"/>
        </w:rPr>
        <w:t xml:space="preserve"> </w:t>
      </w:r>
      <w:r w:rsidRPr="00F5400E">
        <w:rPr>
          <w:rFonts w:ascii="Times New Roman" w:hAnsi="Times New Roman" w:cs="Times New Roman"/>
          <w:color w:val="000000"/>
        </w:rPr>
        <w:t>afectados por el sismo ocurrido el 19 de septiembre de 2017 y que tuvo repercusiones en 8 entidades</w:t>
      </w:r>
      <w:r>
        <w:rPr>
          <w:rFonts w:ascii="Times New Roman" w:hAnsi="Times New Roman" w:cs="Times New Roman"/>
          <w:color w:val="000000"/>
        </w:rPr>
        <w:t xml:space="preserve"> </w:t>
      </w:r>
      <w:r w:rsidRPr="00F5400E">
        <w:rPr>
          <w:rFonts w:ascii="Times New Roman" w:hAnsi="Times New Roman" w:cs="Times New Roman"/>
          <w:color w:val="000000"/>
        </w:rPr>
        <w:t>de la República Mexicana, afectando a una gran cantidad de inmuebles históricos. De acuerdo con los datos del Servicio Sismológico Nacional, el sismo</w:t>
      </w:r>
      <w:r>
        <w:rPr>
          <w:rFonts w:ascii="Times New Roman" w:hAnsi="Times New Roman" w:cs="Times New Roman"/>
          <w:color w:val="000000"/>
        </w:rPr>
        <w:t xml:space="preserve"> del 19 de septiembre de 2017, se </w:t>
      </w:r>
      <w:r w:rsidRPr="00F5400E">
        <w:rPr>
          <w:rFonts w:ascii="Times New Roman" w:hAnsi="Times New Roman" w:cs="Times New Roman"/>
          <w:color w:val="000000"/>
        </w:rPr>
        <w:t xml:space="preserve">registró en la región de Puebla y Morelos, con una magnitud de 7.1 en escala de Richter; ocurrió a las13:14:40 horas (tiempo del Centro de la Ciudad de México). La referencia de </w:t>
      </w:r>
      <w:r w:rsidRPr="00F5400E">
        <w:rPr>
          <w:rFonts w:ascii="Times New Roman" w:hAnsi="Times New Roman" w:cs="Times New Roman"/>
          <w:color w:val="000000"/>
        </w:rPr>
        <w:lastRenderedPageBreak/>
        <w:t>localización del epicentro</w:t>
      </w:r>
      <w:r>
        <w:rPr>
          <w:rFonts w:ascii="Times New Roman" w:hAnsi="Times New Roman" w:cs="Times New Roman"/>
          <w:color w:val="000000"/>
        </w:rPr>
        <w:t xml:space="preserve"> </w:t>
      </w:r>
      <w:r w:rsidRPr="00F5400E">
        <w:rPr>
          <w:rFonts w:ascii="Times New Roman" w:hAnsi="Times New Roman" w:cs="Times New Roman"/>
          <w:color w:val="000000"/>
        </w:rPr>
        <w:t xml:space="preserve">fue a 12 km al sureste de </w:t>
      </w:r>
      <w:proofErr w:type="spellStart"/>
      <w:r w:rsidRPr="00F5400E">
        <w:rPr>
          <w:rFonts w:ascii="Times New Roman" w:hAnsi="Times New Roman" w:cs="Times New Roman"/>
          <w:color w:val="000000"/>
        </w:rPr>
        <w:t>Axochiapan</w:t>
      </w:r>
      <w:proofErr w:type="spellEnd"/>
      <w:r w:rsidRPr="00F5400E">
        <w:rPr>
          <w:rFonts w:ascii="Times New Roman" w:hAnsi="Times New Roman" w:cs="Times New Roman"/>
          <w:color w:val="000000"/>
        </w:rPr>
        <w:t>, Morelos, latitud: 18.4°, longit</w:t>
      </w:r>
      <w:r w:rsidR="00F63D4B">
        <w:rPr>
          <w:rFonts w:ascii="Times New Roman" w:hAnsi="Times New Roman" w:cs="Times New Roman"/>
          <w:color w:val="000000"/>
        </w:rPr>
        <w:t>ud: -98.72°, profundidad: 57km.</w:t>
      </w:r>
      <w:r w:rsidR="00F63D4B">
        <w:rPr>
          <w:rFonts w:ascii="Times New Roman" w:hAnsi="Times New Roman" w:cs="Times New Roman"/>
          <w:lang w:val="es-ES"/>
        </w:rPr>
        <w:t xml:space="preserve"> </w:t>
      </w:r>
      <w:r w:rsidR="00F63D4B">
        <w:rPr>
          <w:rStyle w:val="Refdenotaalpie"/>
          <w:rFonts w:ascii="Times New Roman" w:hAnsi="Times New Roman" w:cs="Times New Roman"/>
          <w:lang w:val="es-ES"/>
        </w:rPr>
        <w:footnoteReference w:id="2"/>
      </w:r>
    </w:p>
    <w:p w:rsidR="00D6236A" w:rsidRPr="00F5400E" w:rsidRDefault="00D6236A" w:rsidP="00D6236A">
      <w:pPr>
        <w:spacing w:after="120" w:line="480" w:lineRule="auto"/>
        <w:jc w:val="both"/>
        <w:rPr>
          <w:rFonts w:ascii="Times New Roman" w:hAnsi="Times New Roman" w:cs="Times New Roman"/>
        </w:rPr>
      </w:pPr>
      <w:r w:rsidRPr="00F5400E">
        <w:rPr>
          <w:rFonts w:ascii="Times New Roman" w:hAnsi="Times New Roman" w:cs="Times New Roman"/>
          <w:color w:val="000000"/>
        </w:rPr>
        <w:t>Para el sismo del 19 de septiembre, la declaratoria nacional del desastre natural fue publicada en el</w:t>
      </w:r>
      <w:r>
        <w:rPr>
          <w:rFonts w:ascii="Times New Roman" w:hAnsi="Times New Roman" w:cs="Times New Roman"/>
          <w:color w:val="000000"/>
        </w:rPr>
        <w:t xml:space="preserve"> </w:t>
      </w:r>
      <w:r w:rsidRPr="00F5400E">
        <w:rPr>
          <w:rFonts w:ascii="Times New Roman" w:hAnsi="Times New Roman" w:cs="Times New Roman"/>
          <w:color w:val="000000"/>
        </w:rPr>
        <w:t>Diario Oficial de la Federación el día 27 de septiembre, afectando a las 16 delegaciones de la Ciudad de</w:t>
      </w:r>
      <w:r>
        <w:rPr>
          <w:rFonts w:ascii="Times New Roman" w:hAnsi="Times New Roman" w:cs="Times New Roman"/>
          <w:color w:val="000000"/>
        </w:rPr>
        <w:t xml:space="preserve"> </w:t>
      </w:r>
      <w:r w:rsidRPr="00F5400E">
        <w:rPr>
          <w:rFonts w:ascii="Times New Roman" w:hAnsi="Times New Roman" w:cs="Times New Roman"/>
          <w:color w:val="000000"/>
        </w:rPr>
        <w:t>México, y en diversos municipios de los estados de Chiapas, Hidalgo, Estado de México, Guerrero, Morelos, Oaxaca, Puebla, Tlaxcala y Veracruz.</w:t>
      </w:r>
    </w:p>
    <w:p w:rsidR="00A93760" w:rsidRPr="00A93760" w:rsidRDefault="00A93760" w:rsidP="00A93760">
      <w:pPr>
        <w:spacing w:before="120" w:after="120" w:line="480" w:lineRule="auto"/>
        <w:jc w:val="both"/>
        <w:rPr>
          <w:rFonts w:ascii="Times New Roman" w:hAnsi="Times New Roman" w:cs="Times New Roman"/>
        </w:rPr>
      </w:pPr>
      <w:r w:rsidRPr="00A93760">
        <w:rPr>
          <w:rFonts w:ascii="Times New Roman" w:hAnsi="Times New Roman" w:cs="Times New Roman"/>
        </w:rPr>
        <w:t>Los dos movimientos telúricos, que se sucedieron entre los límites del estado de Pu</w:t>
      </w:r>
      <w:r w:rsidR="00B277BF">
        <w:rPr>
          <w:rFonts w:ascii="Times New Roman" w:hAnsi="Times New Roman" w:cs="Times New Roman"/>
        </w:rPr>
        <w:t>ebla y Morelos, recorrieron este</w:t>
      </w:r>
      <w:r w:rsidRPr="00A93760">
        <w:rPr>
          <w:rFonts w:ascii="Times New Roman" w:hAnsi="Times New Roman" w:cs="Times New Roman"/>
        </w:rPr>
        <w:t xml:space="preserve"> inmueble, iniciando por el sur y terminando por el norte, causando los mayores daños sobre la bóveda y las torres, aunque también existen grietas en algunos muros y en marcos de ventanas. </w:t>
      </w:r>
    </w:p>
    <w:p w:rsidR="00A93760" w:rsidRPr="00A93760" w:rsidRDefault="00B277BF" w:rsidP="00A93760">
      <w:pPr>
        <w:spacing w:before="120" w:after="120" w:line="276" w:lineRule="auto"/>
        <w:jc w:val="both"/>
        <w:rPr>
          <w:rFonts w:ascii="Times New Roman" w:hAnsi="Times New Roman" w:cs="Times New Roman"/>
          <w:b/>
        </w:rPr>
      </w:pPr>
      <w:r>
        <w:rPr>
          <w:rFonts w:ascii="Times New Roman" w:hAnsi="Times New Roman" w:cs="Times New Roman"/>
          <w:b/>
        </w:rPr>
        <w:t>1</w:t>
      </w:r>
      <w:r w:rsidR="00A93760" w:rsidRPr="00A93760">
        <w:rPr>
          <w:rFonts w:ascii="Times New Roman" w:hAnsi="Times New Roman" w:cs="Times New Roman"/>
          <w:b/>
        </w:rPr>
        <w:t>. Interior de la nave</w:t>
      </w:r>
    </w:p>
    <w:p w:rsidR="00A93760" w:rsidRPr="00A93760" w:rsidRDefault="00A93760" w:rsidP="00A93760">
      <w:pPr>
        <w:spacing w:before="120" w:after="120" w:line="276" w:lineRule="auto"/>
        <w:jc w:val="both"/>
        <w:rPr>
          <w:rFonts w:ascii="Times New Roman" w:hAnsi="Times New Roman" w:cs="Times New Roman"/>
        </w:rPr>
      </w:pPr>
      <w:r w:rsidRPr="00A93760">
        <w:rPr>
          <w:rFonts w:ascii="Times New Roman" w:hAnsi="Times New Roman" w:cs="Times New Roman"/>
          <w:b/>
          <w:bCs/>
        </w:rPr>
        <w:t>Presbiterio</w:t>
      </w:r>
      <w:r w:rsidR="002601B6">
        <w:rPr>
          <w:rFonts w:ascii="Times New Roman" w:hAnsi="Times New Roman" w:cs="Times New Roman"/>
        </w:rPr>
        <w:t>.</w:t>
      </w:r>
    </w:p>
    <w:p w:rsidR="00A93760" w:rsidRPr="00A93760" w:rsidRDefault="00A93760" w:rsidP="00A93760">
      <w:pPr>
        <w:spacing w:before="120" w:after="240" w:line="276" w:lineRule="auto"/>
        <w:ind w:left="357"/>
        <w:jc w:val="both"/>
        <w:rPr>
          <w:rFonts w:ascii="Times New Roman" w:hAnsi="Times New Roman" w:cs="Times New Roman"/>
        </w:rPr>
      </w:pPr>
      <w:r w:rsidRPr="00A93760">
        <w:rPr>
          <w:rFonts w:ascii="Times New Roman" w:hAnsi="Times New Roman" w:cs="Times New Roman"/>
        </w:rPr>
        <w:t>En la sección poniente, varias grietas corren muy cerca de las aristas de la bóveda.</w:t>
      </w:r>
    </w:p>
    <w:p w:rsidR="00A93760" w:rsidRPr="00A93760" w:rsidRDefault="00A93760" w:rsidP="00A93760">
      <w:pPr>
        <w:spacing w:before="120" w:after="120" w:line="480" w:lineRule="auto"/>
        <w:ind w:left="357"/>
        <w:jc w:val="both"/>
        <w:rPr>
          <w:rFonts w:ascii="Times New Roman" w:hAnsi="Times New Roman" w:cs="Times New Roman"/>
        </w:rPr>
      </w:pPr>
      <w:r w:rsidRPr="00A93760">
        <w:rPr>
          <w:rFonts w:ascii="Times New Roman" w:hAnsi="Times New Roman" w:cs="Times New Roman"/>
        </w:rPr>
        <w:t xml:space="preserve">En la sección oriente, existe una grieta que se origina en el centro del arco que divide al presbiterio de la asamblea, cruza la bóveda y se dirige hacia el centro superior del vano de la ventana. </w:t>
      </w:r>
      <w:r w:rsidR="00B50504">
        <w:rPr>
          <w:rFonts w:ascii="Times New Roman" w:hAnsi="Times New Roman" w:cs="Times New Roman"/>
        </w:rPr>
        <w:t xml:space="preserve"> (</w:t>
      </w:r>
      <w:proofErr w:type="spellStart"/>
      <w:proofErr w:type="gramStart"/>
      <w:r w:rsidR="00B50504">
        <w:rPr>
          <w:rFonts w:ascii="Times New Roman" w:hAnsi="Times New Roman" w:cs="Times New Roman"/>
        </w:rPr>
        <w:t>f</w:t>
      </w:r>
      <w:r w:rsidR="00F63D4B">
        <w:rPr>
          <w:rFonts w:ascii="Times New Roman" w:hAnsi="Times New Roman" w:cs="Times New Roman"/>
        </w:rPr>
        <w:t>ig</w:t>
      </w:r>
      <w:proofErr w:type="spellEnd"/>
      <w:proofErr w:type="gramEnd"/>
      <w:r w:rsidR="00F63D4B">
        <w:rPr>
          <w:rFonts w:ascii="Times New Roman" w:hAnsi="Times New Roman" w:cs="Times New Roman"/>
        </w:rPr>
        <w:t xml:space="preserve"> 04).</w:t>
      </w:r>
    </w:p>
    <w:p w:rsidR="005C5FA6" w:rsidRPr="005C5FA6" w:rsidRDefault="005C5FA6" w:rsidP="005C5FA6">
      <w:pPr>
        <w:spacing w:before="120" w:after="120" w:line="480" w:lineRule="auto"/>
        <w:jc w:val="both"/>
        <w:rPr>
          <w:rFonts w:ascii="Times New Roman" w:hAnsi="Times New Roman" w:cs="Times New Roman"/>
        </w:rPr>
      </w:pPr>
      <w:r w:rsidRPr="005C5FA6">
        <w:rPr>
          <w:rFonts w:ascii="Times New Roman" w:hAnsi="Times New Roman" w:cs="Times New Roman"/>
          <w:b/>
          <w:bCs/>
        </w:rPr>
        <w:t>Asamblea</w:t>
      </w:r>
      <w:r w:rsidRPr="005C5FA6">
        <w:rPr>
          <w:rFonts w:ascii="Times New Roman" w:hAnsi="Times New Roman" w:cs="Times New Roman"/>
        </w:rPr>
        <w:t xml:space="preserve"> (sección central, con bóveda vaída):</w:t>
      </w:r>
    </w:p>
    <w:p w:rsidR="005C5FA6" w:rsidRPr="005C5FA6" w:rsidRDefault="005C5FA6" w:rsidP="005C5FA6">
      <w:pPr>
        <w:spacing w:before="120" w:after="120" w:line="480" w:lineRule="auto"/>
        <w:ind w:left="357"/>
        <w:jc w:val="both"/>
        <w:rPr>
          <w:rFonts w:ascii="Times New Roman" w:hAnsi="Times New Roman" w:cs="Times New Roman"/>
        </w:rPr>
      </w:pPr>
      <w:r w:rsidRPr="005C5FA6">
        <w:rPr>
          <w:rFonts w:ascii="Times New Roman" w:hAnsi="Times New Roman" w:cs="Times New Roman"/>
        </w:rPr>
        <w:t xml:space="preserve">Se pueden ver varias grietas, sobre todo, en la parte central, una de ellas, recorre la bóveda en </w:t>
      </w:r>
      <w:r w:rsidR="00326BED">
        <w:rPr>
          <w:rFonts w:ascii="Times New Roman" w:hAnsi="Times New Roman" w:cs="Times New Roman"/>
        </w:rPr>
        <w:t>sentido longitudinal de la nave hacia el coro,</w:t>
      </w:r>
      <w:r w:rsidRPr="005C5FA6">
        <w:rPr>
          <w:rFonts w:ascii="Times New Roman" w:hAnsi="Times New Roman" w:cs="Times New Roman"/>
        </w:rPr>
        <w:t xml:space="preserve"> haciendo un zigzag en su recorrido.</w:t>
      </w:r>
    </w:p>
    <w:p w:rsidR="005C5FA6" w:rsidRPr="005C5FA6" w:rsidRDefault="005C5FA6" w:rsidP="005C5FA6">
      <w:pPr>
        <w:spacing w:before="120" w:after="120" w:line="480" w:lineRule="auto"/>
        <w:ind w:left="357"/>
        <w:jc w:val="both"/>
        <w:rPr>
          <w:rFonts w:ascii="Times New Roman" w:hAnsi="Times New Roman" w:cs="Times New Roman"/>
        </w:rPr>
      </w:pPr>
      <w:r w:rsidRPr="005C5FA6">
        <w:rPr>
          <w:rFonts w:ascii="Times New Roman" w:hAnsi="Times New Roman" w:cs="Times New Roman"/>
        </w:rPr>
        <w:lastRenderedPageBreak/>
        <w:t xml:space="preserve">Dos grietas suben junto al arranque del arco en la </w:t>
      </w:r>
      <w:r w:rsidR="00326BED">
        <w:rPr>
          <w:rFonts w:ascii="Times New Roman" w:hAnsi="Times New Roman" w:cs="Times New Roman"/>
        </w:rPr>
        <w:t xml:space="preserve">esquina sur-poniente, además de </w:t>
      </w:r>
      <w:proofErr w:type="spellStart"/>
      <w:r w:rsidR="00326BED">
        <w:rPr>
          <w:rFonts w:ascii="Times New Roman" w:hAnsi="Times New Roman" w:cs="Times New Roman"/>
        </w:rPr>
        <w:t>multiples</w:t>
      </w:r>
      <w:proofErr w:type="spellEnd"/>
      <w:r w:rsidR="00326BED">
        <w:rPr>
          <w:rFonts w:ascii="Times New Roman" w:hAnsi="Times New Roman" w:cs="Times New Roman"/>
        </w:rPr>
        <w:t xml:space="preserve"> fisuras en sentido oriente poniente, sobre todo en la bóveda central y algunas en las bóvedas del presbiterio y del coro</w:t>
      </w:r>
      <w:proofErr w:type="gramStart"/>
      <w:r w:rsidR="00326BED">
        <w:rPr>
          <w:rFonts w:ascii="Times New Roman" w:hAnsi="Times New Roman" w:cs="Times New Roman"/>
        </w:rPr>
        <w:t>.</w:t>
      </w:r>
      <w:r w:rsidR="00B50504">
        <w:rPr>
          <w:rFonts w:ascii="Times New Roman" w:hAnsi="Times New Roman" w:cs="Times New Roman"/>
        </w:rPr>
        <w:t>(</w:t>
      </w:r>
      <w:proofErr w:type="spellStart"/>
      <w:proofErr w:type="gramEnd"/>
      <w:r w:rsidR="00B50504">
        <w:rPr>
          <w:rFonts w:ascii="Times New Roman" w:hAnsi="Times New Roman" w:cs="Times New Roman"/>
        </w:rPr>
        <w:t>f</w:t>
      </w:r>
      <w:r w:rsidR="00EB5D96">
        <w:rPr>
          <w:rFonts w:ascii="Times New Roman" w:hAnsi="Times New Roman" w:cs="Times New Roman"/>
        </w:rPr>
        <w:t>ig</w:t>
      </w:r>
      <w:proofErr w:type="spellEnd"/>
      <w:r w:rsidR="00EB5D96">
        <w:rPr>
          <w:rFonts w:ascii="Times New Roman" w:hAnsi="Times New Roman" w:cs="Times New Roman"/>
        </w:rPr>
        <w:t xml:space="preserve"> 05</w:t>
      </w:r>
      <w:r w:rsidR="00F63D4B">
        <w:rPr>
          <w:rFonts w:ascii="Times New Roman" w:hAnsi="Times New Roman" w:cs="Times New Roman"/>
        </w:rPr>
        <w:t>)</w:t>
      </w:r>
    </w:p>
    <w:p w:rsidR="005C5FA6" w:rsidRPr="005C5FA6" w:rsidRDefault="005C5FA6" w:rsidP="005C5FA6">
      <w:pPr>
        <w:spacing w:before="120" w:after="120" w:line="276" w:lineRule="auto"/>
        <w:jc w:val="both"/>
        <w:rPr>
          <w:rFonts w:ascii="Times New Roman" w:hAnsi="Times New Roman" w:cs="Times New Roman"/>
          <w:b/>
        </w:rPr>
      </w:pPr>
      <w:r w:rsidRPr="005C5FA6">
        <w:rPr>
          <w:rFonts w:ascii="Times New Roman" w:hAnsi="Times New Roman" w:cs="Times New Roman"/>
          <w:b/>
        </w:rPr>
        <w:t>2. Exterior</w:t>
      </w:r>
    </w:p>
    <w:p w:rsidR="005C5FA6" w:rsidRPr="005C5FA6" w:rsidRDefault="005C5FA6" w:rsidP="005C5FA6">
      <w:pPr>
        <w:spacing w:before="120" w:after="120" w:line="276" w:lineRule="auto"/>
        <w:jc w:val="both"/>
        <w:rPr>
          <w:rFonts w:ascii="Times New Roman" w:hAnsi="Times New Roman" w:cs="Times New Roman"/>
        </w:rPr>
      </w:pPr>
      <w:r w:rsidRPr="005C5FA6">
        <w:rPr>
          <w:rFonts w:ascii="Times New Roman" w:hAnsi="Times New Roman" w:cs="Times New Roman"/>
          <w:b/>
        </w:rPr>
        <w:t xml:space="preserve">Torre campanario </w:t>
      </w:r>
      <w:proofErr w:type="spellStart"/>
      <w:r w:rsidRPr="005C5FA6">
        <w:rPr>
          <w:rFonts w:ascii="Times New Roman" w:hAnsi="Times New Roman" w:cs="Times New Roman"/>
          <w:b/>
        </w:rPr>
        <w:t>Nor</w:t>
      </w:r>
      <w:proofErr w:type="spellEnd"/>
      <w:r w:rsidRPr="005C5FA6">
        <w:rPr>
          <w:rFonts w:ascii="Times New Roman" w:hAnsi="Times New Roman" w:cs="Times New Roman"/>
          <w:b/>
        </w:rPr>
        <w:t>-Oriente</w:t>
      </w:r>
      <w:r w:rsidRPr="005C5FA6">
        <w:rPr>
          <w:rFonts w:ascii="Times New Roman" w:hAnsi="Times New Roman" w:cs="Times New Roman"/>
        </w:rPr>
        <w:t xml:space="preserve"> </w:t>
      </w:r>
      <w:r w:rsidRPr="009E7A78">
        <w:rPr>
          <w:rFonts w:ascii="Times New Roman" w:hAnsi="Times New Roman" w:cs="Times New Roman"/>
          <w:b/>
        </w:rPr>
        <w:t>Interior y Exterior:</w:t>
      </w:r>
    </w:p>
    <w:p w:rsidR="00611147" w:rsidRDefault="005C5FA6" w:rsidP="00B277BF">
      <w:pPr>
        <w:spacing w:before="120" w:after="120" w:line="480" w:lineRule="auto"/>
        <w:ind w:left="360"/>
        <w:jc w:val="both"/>
        <w:rPr>
          <w:rFonts w:ascii="Times New Roman" w:hAnsi="Times New Roman" w:cs="Times New Roman"/>
        </w:rPr>
      </w:pPr>
      <w:r w:rsidRPr="005C5FA6">
        <w:rPr>
          <w:rFonts w:ascii="Times New Roman" w:hAnsi="Times New Roman" w:cs="Times New Roman"/>
        </w:rPr>
        <w:t xml:space="preserve">Grieta vertical en la sección interior que baja del </w:t>
      </w:r>
      <w:r w:rsidR="009E7A78">
        <w:rPr>
          <w:rFonts w:ascii="Times New Roman" w:hAnsi="Times New Roman" w:cs="Times New Roman"/>
        </w:rPr>
        <w:t xml:space="preserve">coro hacia el </w:t>
      </w:r>
      <w:proofErr w:type="spellStart"/>
      <w:r w:rsidR="009E7A78">
        <w:rPr>
          <w:rFonts w:ascii="Times New Roman" w:hAnsi="Times New Roman" w:cs="Times New Roman"/>
        </w:rPr>
        <w:t>sotocoro</w:t>
      </w:r>
      <w:proofErr w:type="spellEnd"/>
      <w:r w:rsidR="009E7A78">
        <w:rPr>
          <w:rFonts w:ascii="Times New Roman" w:hAnsi="Times New Roman" w:cs="Times New Roman"/>
        </w:rPr>
        <w:t>, s</w:t>
      </w:r>
      <w:r w:rsidRPr="005C5FA6">
        <w:rPr>
          <w:rFonts w:ascii="Times New Roman" w:hAnsi="Times New Roman" w:cs="Times New Roman"/>
        </w:rPr>
        <w:t>obre el cu</w:t>
      </w:r>
      <w:r w:rsidR="00B50504">
        <w:rPr>
          <w:rFonts w:ascii="Times New Roman" w:hAnsi="Times New Roman" w:cs="Times New Roman"/>
        </w:rPr>
        <w:t>erpo del campanario, podían observarse</w:t>
      </w:r>
      <w:r w:rsidRPr="005C5FA6">
        <w:rPr>
          <w:rFonts w:ascii="Times New Roman" w:hAnsi="Times New Roman" w:cs="Times New Roman"/>
        </w:rPr>
        <w:t xml:space="preserve"> varias grietas; en sentido diagonal sobre los arcos que cubren los vanos laterales, y horizontales en las bases de las piernas y a la altura de las impostas</w:t>
      </w:r>
    </w:p>
    <w:p w:rsidR="009C4614" w:rsidRDefault="00B50504" w:rsidP="00B277BF">
      <w:pPr>
        <w:spacing w:before="120" w:after="120" w:line="480" w:lineRule="auto"/>
        <w:ind w:left="360"/>
        <w:jc w:val="both"/>
        <w:rPr>
          <w:rFonts w:ascii="Times New Roman" w:hAnsi="Times New Roman" w:cs="Times New Roman"/>
        </w:rPr>
      </w:pPr>
      <w:r>
        <w:rPr>
          <w:rFonts w:ascii="Times New Roman" w:hAnsi="Times New Roman" w:cs="Times New Roman"/>
        </w:rPr>
        <w:t>(</w:t>
      </w:r>
      <w:proofErr w:type="spellStart"/>
      <w:proofErr w:type="gramStart"/>
      <w:r>
        <w:rPr>
          <w:rFonts w:ascii="Times New Roman" w:hAnsi="Times New Roman" w:cs="Times New Roman"/>
        </w:rPr>
        <w:t>f</w:t>
      </w:r>
      <w:r w:rsidR="00EB5D96">
        <w:rPr>
          <w:rFonts w:ascii="Times New Roman" w:hAnsi="Times New Roman" w:cs="Times New Roman"/>
        </w:rPr>
        <w:t>ig</w:t>
      </w:r>
      <w:proofErr w:type="spellEnd"/>
      <w:proofErr w:type="gramEnd"/>
      <w:r w:rsidR="00EB5D96">
        <w:rPr>
          <w:rFonts w:ascii="Times New Roman" w:hAnsi="Times New Roman" w:cs="Times New Roman"/>
        </w:rPr>
        <w:t xml:space="preserve"> 06</w:t>
      </w:r>
      <w:r w:rsidR="00F63D4B">
        <w:rPr>
          <w:rFonts w:ascii="Times New Roman" w:hAnsi="Times New Roman" w:cs="Times New Roman"/>
        </w:rPr>
        <w:t xml:space="preserve">) </w:t>
      </w:r>
    </w:p>
    <w:p w:rsidR="005C5FA6" w:rsidRDefault="005C5FA6" w:rsidP="005C5FA6">
      <w:pPr>
        <w:spacing w:before="120" w:after="120" w:line="276" w:lineRule="auto"/>
        <w:jc w:val="both"/>
        <w:rPr>
          <w:rFonts w:ascii="Times New Roman" w:hAnsi="Times New Roman" w:cs="Times New Roman"/>
        </w:rPr>
      </w:pPr>
      <w:r w:rsidRPr="00EF114A">
        <w:rPr>
          <w:rFonts w:ascii="Times New Roman" w:hAnsi="Times New Roman" w:cs="Times New Roman"/>
          <w:b/>
        </w:rPr>
        <w:t xml:space="preserve">Torre campanario </w:t>
      </w:r>
      <w:proofErr w:type="spellStart"/>
      <w:r w:rsidRPr="00EF114A">
        <w:rPr>
          <w:rFonts w:ascii="Times New Roman" w:hAnsi="Times New Roman" w:cs="Times New Roman"/>
          <w:b/>
        </w:rPr>
        <w:t>Nor</w:t>
      </w:r>
      <w:proofErr w:type="spellEnd"/>
      <w:r w:rsidRPr="00EF114A">
        <w:rPr>
          <w:rFonts w:ascii="Times New Roman" w:hAnsi="Times New Roman" w:cs="Times New Roman"/>
          <w:b/>
        </w:rPr>
        <w:t>-Poniente</w:t>
      </w:r>
      <w:r w:rsidR="007A5360">
        <w:rPr>
          <w:rFonts w:ascii="Times New Roman" w:hAnsi="Times New Roman" w:cs="Times New Roman"/>
        </w:rPr>
        <w:t>.</w:t>
      </w:r>
    </w:p>
    <w:p w:rsidR="00611147" w:rsidRDefault="005C5FA6" w:rsidP="00611147">
      <w:pPr>
        <w:spacing w:before="120" w:after="120" w:line="480" w:lineRule="auto"/>
        <w:ind w:left="360"/>
        <w:jc w:val="both"/>
        <w:rPr>
          <w:rFonts w:ascii="Times New Roman" w:hAnsi="Times New Roman" w:cs="Times New Roman"/>
        </w:rPr>
      </w:pPr>
      <w:r w:rsidRPr="00EF114A">
        <w:rPr>
          <w:rFonts w:ascii="Times New Roman" w:hAnsi="Times New Roman" w:cs="Times New Roman"/>
        </w:rPr>
        <w:t>Sobre el cue</w:t>
      </w:r>
      <w:r w:rsidR="00B50504">
        <w:rPr>
          <w:rFonts w:ascii="Times New Roman" w:hAnsi="Times New Roman" w:cs="Times New Roman"/>
        </w:rPr>
        <w:t>rpo del campanario, podían observarse</w:t>
      </w:r>
      <w:r w:rsidRPr="00EF114A">
        <w:rPr>
          <w:rFonts w:ascii="Times New Roman" w:hAnsi="Times New Roman" w:cs="Times New Roman"/>
        </w:rPr>
        <w:t xml:space="preserve"> varias grietas; en sentido diagonal sobre los arcos que cubren los vanos laterales, y horizontales en las bases de las pierna</w:t>
      </w:r>
      <w:r w:rsidR="00611147">
        <w:rPr>
          <w:rFonts w:ascii="Times New Roman" w:hAnsi="Times New Roman" w:cs="Times New Roman"/>
        </w:rPr>
        <w:t>s y a la altura de las impostas, además del deterioro de algunas de las juntas de la mampostería, que fueron visibles al ser liberados los aplanados de las ocho piernas de las torres, mismas que fueron atendidas.</w:t>
      </w:r>
    </w:p>
    <w:p w:rsidR="005C5FA6" w:rsidRDefault="00B50504" w:rsidP="007A5360">
      <w:pPr>
        <w:spacing w:before="120" w:after="120" w:line="480" w:lineRule="auto"/>
        <w:ind w:left="360"/>
        <w:jc w:val="both"/>
        <w:rPr>
          <w:rFonts w:ascii="Times New Roman" w:hAnsi="Times New Roman" w:cs="Times New Roman"/>
        </w:rPr>
      </w:pPr>
      <w:proofErr w:type="gramStart"/>
      <w:r>
        <w:rPr>
          <w:rFonts w:ascii="Times New Roman" w:hAnsi="Times New Roman" w:cs="Times New Roman"/>
        </w:rPr>
        <w:t>( f</w:t>
      </w:r>
      <w:r w:rsidR="00EB5D96">
        <w:rPr>
          <w:rFonts w:ascii="Times New Roman" w:hAnsi="Times New Roman" w:cs="Times New Roman"/>
        </w:rPr>
        <w:t>ig</w:t>
      </w:r>
      <w:proofErr w:type="gramEnd"/>
      <w:r w:rsidR="00EB5D96">
        <w:rPr>
          <w:rFonts w:ascii="Times New Roman" w:hAnsi="Times New Roman" w:cs="Times New Roman"/>
        </w:rPr>
        <w:t>. 07</w:t>
      </w:r>
      <w:r w:rsidR="00F63D4B">
        <w:rPr>
          <w:rFonts w:ascii="Times New Roman" w:hAnsi="Times New Roman" w:cs="Times New Roman"/>
        </w:rPr>
        <w:t>)</w:t>
      </w:r>
    </w:p>
    <w:p w:rsidR="00EB5D96" w:rsidRDefault="00EB5D96" w:rsidP="00EB5D96">
      <w:pPr>
        <w:spacing w:before="120" w:after="120" w:line="276" w:lineRule="auto"/>
        <w:jc w:val="both"/>
        <w:rPr>
          <w:rFonts w:ascii="Times New Roman" w:hAnsi="Times New Roman" w:cs="Times New Roman"/>
        </w:rPr>
      </w:pPr>
      <w:r>
        <w:rPr>
          <w:rFonts w:ascii="Times New Roman" w:hAnsi="Times New Roman" w:cs="Times New Roman"/>
          <w:b/>
        </w:rPr>
        <w:t xml:space="preserve">Fachada Norte </w:t>
      </w:r>
      <w:proofErr w:type="gramStart"/>
      <w:r>
        <w:rPr>
          <w:rFonts w:ascii="Times New Roman" w:hAnsi="Times New Roman" w:cs="Times New Roman"/>
          <w:b/>
        </w:rPr>
        <w:t>( principal</w:t>
      </w:r>
      <w:proofErr w:type="gramEnd"/>
      <w:r>
        <w:rPr>
          <w:rFonts w:ascii="Times New Roman" w:hAnsi="Times New Roman" w:cs="Times New Roman"/>
          <w:b/>
        </w:rPr>
        <w:t xml:space="preserve"> ).</w:t>
      </w:r>
    </w:p>
    <w:p w:rsidR="00EB5D96" w:rsidRDefault="00EB5D96" w:rsidP="00EB5D96">
      <w:pPr>
        <w:spacing w:before="120" w:after="120" w:line="480" w:lineRule="auto"/>
        <w:ind w:left="360"/>
        <w:jc w:val="both"/>
        <w:rPr>
          <w:rFonts w:ascii="Times New Roman" w:hAnsi="Times New Roman" w:cs="Times New Roman"/>
        </w:rPr>
      </w:pPr>
      <w:r>
        <w:rPr>
          <w:rFonts w:ascii="Times New Roman" w:hAnsi="Times New Roman" w:cs="Times New Roman"/>
        </w:rPr>
        <w:t xml:space="preserve">El Daño principal fue la grieta cercana a la torre campanario </w:t>
      </w:r>
      <w:r w:rsidR="00B50504">
        <w:rPr>
          <w:rFonts w:ascii="Times New Roman" w:hAnsi="Times New Roman" w:cs="Times New Roman"/>
        </w:rPr>
        <w:t>oriente y daños por la flora no</w:t>
      </w:r>
      <w:r>
        <w:rPr>
          <w:rFonts w:ascii="Times New Roman" w:hAnsi="Times New Roman" w:cs="Times New Roman"/>
        </w:rPr>
        <w:t>civa anexa a las gárgolas, además de humedades en algunas zonas de los aplanados y fisuras que provocaron el desprendimiento de secciones de aplanados ya en mal e</w:t>
      </w:r>
      <w:r w:rsidR="00B50504">
        <w:rPr>
          <w:rFonts w:ascii="Times New Roman" w:hAnsi="Times New Roman" w:cs="Times New Roman"/>
        </w:rPr>
        <w:t>stado. (f</w:t>
      </w:r>
      <w:r>
        <w:rPr>
          <w:rFonts w:ascii="Times New Roman" w:hAnsi="Times New Roman" w:cs="Times New Roman"/>
        </w:rPr>
        <w:t>ig. 08)</w:t>
      </w:r>
    </w:p>
    <w:p w:rsidR="00B50504" w:rsidRDefault="00B50504" w:rsidP="00EB5D96">
      <w:pPr>
        <w:spacing w:before="120" w:after="120" w:line="480" w:lineRule="auto"/>
        <w:ind w:left="360"/>
        <w:jc w:val="both"/>
        <w:rPr>
          <w:rFonts w:ascii="Times New Roman" w:hAnsi="Times New Roman" w:cs="Times New Roman"/>
        </w:rPr>
      </w:pPr>
    </w:p>
    <w:p w:rsidR="00B50504" w:rsidRDefault="00B50504" w:rsidP="00EB5D96">
      <w:pPr>
        <w:spacing w:before="120" w:after="120" w:line="480" w:lineRule="auto"/>
        <w:ind w:left="360"/>
        <w:jc w:val="both"/>
        <w:rPr>
          <w:rFonts w:ascii="Times New Roman" w:hAnsi="Times New Roman" w:cs="Times New Roman"/>
        </w:rPr>
      </w:pPr>
    </w:p>
    <w:p w:rsidR="001742D5" w:rsidRPr="00A93760" w:rsidRDefault="001742D5" w:rsidP="001742D5">
      <w:pPr>
        <w:spacing w:before="360" w:after="120" w:line="480" w:lineRule="auto"/>
        <w:jc w:val="both"/>
        <w:rPr>
          <w:rFonts w:ascii="Times New Roman" w:hAnsi="Times New Roman" w:cs="Times New Roman"/>
          <w:b/>
        </w:rPr>
      </w:pPr>
      <w:r w:rsidRPr="00A93760">
        <w:rPr>
          <w:rFonts w:ascii="Times New Roman" w:hAnsi="Times New Roman" w:cs="Times New Roman"/>
          <w:b/>
        </w:rPr>
        <w:lastRenderedPageBreak/>
        <w:t>Fábricas</w:t>
      </w:r>
    </w:p>
    <w:p w:rsidR="001742D5" w:rsidRDefault="001742D5" w:rsidP="001742D5">
      <w:pPr>
        <w:spacing w:before="120" w:after="120" w:line="480" w:lineRule="auto"/>
        <w:jc w:val="both"/>
        <w:rPr>
          <w:rFonts w:ascii="Times New Roman" w:hAnsi="Times New Roman" w:cs="Times New Roman"/>
        </w:rPr>
      </w:pPr>
      <w:r w:rsidRPr="00A93760">
        <w:rPr>
          <w:rFonts w:ascii="Times New Roman" w:hAnsi="Times New Roman" w:cs="Times New Roman"/>
        </w:rPr>
        <w:t xml:space="preserve">La fábrica de los muros y bóvedas </w:t>
      </w:r>
      <w:r w:rsidR="00611147">
        <w:rPr>
          <w:rFonts w:ascii="Times New Roman" w:hAnsi="Times New Roman" w:cs="Times New Roman"/>
        </w:rPr>
        <w:t xml:space="preserve">del templo es a base de piedras basálticas y </w:t>
      </w:r>
      <w:proofErr w:type="spellStart"/>
      <w:r w:rsidR="00611147">
        <w:rPr>
          <w:rFonts w:ascii="Times New Roman" w:hAnsi="Times New Roman" w:cs="Times New Roman"/>
        </w:rPr>
        <w:t>pedacería</w:t>
      </w:r>
      <w:proofErr w:type="spellEnd"/>
      <w:r w:rsidR="00611147">
        <w:rPr>
          <w:rFonts w:ascii="Times New Roman" w:hAnsi="Times New Roman" w:cs="Times New Roman"/>
        </w:rPr>
        <w:t xml:space="preserve"> de tabique a</w:t>
      </w:r>
      <w:r w:rsidRPr="00A93760">
        <w:rPr>
          <w:rFonts w:ascii="Times New Roman" w:hAnsi="Times New Roman" w:cs="Times New Roman"/>
        </w:rPr>
        <w:t xml:space="preserve">sentada con cal-arena, su espesor varía entre 0.90 y 1.20 m de espesor. La cubierta del </w:t>
      </w:r>
      <w:proofErr w:type="spellStart"/>
      <w:r w:rsidRPr="00A93760">
        <w:rPr>
          <w:rFonts w:ascii="Times New Roman" w:hAnsi="Times New Roman" w:cs="Times New Roman"/>
        </w:rPr>
        <w:t>sotocoro</w:t>
      </w:r>
      <w:proofErr w:type="spellEnd"/>
      <w:r w:rsidRPr="00A93760">
        <w:rPr>
          <w:rFonts w:ascii="Times New Roman" w:hAnsi="Times New Roman" w:cs="Times New Roman"/>
        </w:rPr>
        <w:t>, fue construida en dos partes, en la primera, la más cercana al acceso principal, se puede ver un plafón a base de manta de cielo con pintura integrada, enmarcado por una cenefa, su estructura es de vigas de madera continuas, sobre las que se apoyan tablas que conforman el piso del coro, mientras que en la otra mitad del área, sobre la que se apoya el barandal que limita al coro, está conformada por vigas madrinas sostenidas por zapatas en forma de pecho paloma, y sobre ellas, se apoya un tablado que muestra una alfombra, debido a esta diferencia, se marcan dos</w:t>
      </w:r>
      <w:r w:rsidR="00E17657">
        <w:rPr>
          <w:rFonts w:ascii="Times New Roman" w:hAnsi="Times New Roman" w:cs="Times New Roman"/>
        </w:rPr>
        <w:t xml:space="preserve"> niveles en el piso del coro. </w:t>
      </w:r>
      <w:r w:rsidRPr="00A93760">
        <w:rPr>
          <w:rFonts w:ascii="Times New Roman" w:hAnsi="Times New Roman" w:cs="Times New Roman"/>
        </w:rPr>
        <w:t>Los arcos fajones, apoyados sobre pilastras, se encuentran reforzados por contrafuertes exteriores de piedra asentada con cal-arena. La torre conformada por piedra y tabique, asentada con mezcla de cal-arena. El aplanado que recubre cada uno de los elementos arquitectónicos, está constituido por</w:t>
      </w:r>
      <w:r w:rsidR="00E17657">
        <w:rPr>
          <w:rFonts w:ascii="Times New Roman" w:hAnsi="Times New Roman" w:cs="Times New Roman"/>
        </w:rPr>
        <w:t xml:space="preserve"> cal-arena con pintura vinílica</w:t>
      </w:r>
      <w:r w:rsidRPr="00A93760">
        <w:rPr>
          <w:rFonts w:ascii="Times New Roman" w:hAnsi="Times New Roman" w:cs="Times New Roman"/>
        </w:rPr>
        <w:t xml:space="preserve"> y con algunos detalles ornamentales en yeso con aplicación de pintura dorada. Los retablos son de madera con estuco y con detalles decorativos en yeso con aplicación de pint</w:t>
      </w:r>
      <w:r w:rsidR="00B50504">
        <w:rPr>
          <w:rFonts w:ascii="Times New Roman" w:hAnsi="Times New Roman" w:cs="Times New Roman"/>
        </w:rPr>
        <w:t>ura dorada. Las cubiertas tenían</w:t>
      </w:r>
      <w:r w:rsidRPr="00A93760">
        <w:rPr>
          <w:rFonts w:ascii="Times New Roman" w:hAnsi="Times New Roman" w:cs="Times New Roman"/>
        </w:rPr>
        <w:t xml:space="preserve"> una carpeta </w:t>
      </w:r>
      <w:r>
        <w:rPr>
          <w:rFonts w:ascii="Times New Roman" w:hAnsi="Times New Roman" w:cs="Times New Roman"/>
        </w:rPr>
        <w:t xml:space="preserve">asfáltica </w:t>
      </w:r>
      <w:r w:rsidRPr="00A93760">
        <w:rPr>
          <w:rFonts w:ascii="Times New Roman" w:hAnsi="Times New Roman" w:cs="Times New Roman"/>
        </w:rPr>
        <w:t>de impermeabi</w:t>
      </w:r>
      <w:r>
        <w:rPr>
          <w:rFonts w:ascii="Times New Roman" w:hAnsi="Times New Roman" w:cs="Times New Roman"/>
        </w:rPr>
        <w:t>lizante prefabricado color rojo en muy mal estado.</w:t>
      </w:r>
    </w:p>
    <w:p w:rsidR="001742D5" w:rsidRDefault="001742D5" w:rsidP="005F65B2">
      <w:pPr>
        <w:tabs>
          <w:tab w:val="left" w:pos="4275"/>
        </w:tabs>
        <w:spacing w:after="120" w:line="480" w:lineRule="auto"/>
        <w:jc w:val="both"/>
        <w:rPr>
          <w:rFonts w:ascii="Times New Roman" w:hAnsi="Times New Roman" w:cs="Times New Roman"/>
        </w:rPr>
      </w:pPr>
    </w:p>
    <w:p w:rsidR="001742D5" w:rsidRDefault="001742D5" w:rsidP="005F65B2">
      <w:pPr>
        <w:tabs>
          <w:tab w:val="left" w:pos="4275"/>
        </w:tabs>
        <w:spacing w:after="120" w:line="480" w:lineRule="auto"/>
        <w:jc w:val="both"/>
        <w:rPr>
          <w:rFonts w:ascii="Times New Roman" w:hAnsi="Times New Roman" w:cs="Times New Roman"/>
          <w:b/>
        </w:rPr>
      </w:pPr>
      <w:r w:rsidRPr="001742D5">
        <w:rPr>
          <w:rFonts w:ascii="Times New Roman" w:hAnsi="Times New Roman" w:cs="Times New Roman"/>
          <w:b/>
        </w:rPr>
        <w:t>Proceso de Intervención</w:t>
      </w:r>
    </w:p>
    <w:p w:rsidR="00D67B0B" w:rsidRPr="005F65B2" w:rsidRDefault="00D67B0B" w:rsidP="00D67B0B">
      <w:pPr>
        <w:tabs>
          <w:tab w:val="left" w:pos="4275"/>
        </w:tabs>
        <w:spacing w:after="120" w:line="480" w:lineRule="auto"/>
        <w:jc w:val="both"/>
        <w:rPr>
          <w:rFonts w:ascii="Times New Roman" w:hAnsi="Times New Roman" w:cs="Times New Roman"/>
        </w:rPr>
      </w:pPr>
      <w:r>
        <w:rPr>
          <w:rFonts w:ascii="Times New Roman" w:hAnsi="Times New Roman" w:cs="Times New Roman"/>
        </w:rPr>
        <w:t>E</w:t>
      </w:r>
      <w:r w:rsidRPr="005F65B2">
        <w:rPr>
          <w:rFonts w:ascii="Times New Roman" w:hAnsi="Times New Roman" w:cs="Times New Roman"/>
        </w:rPr>
        <w:t>l procedi</w:t>
      </w:r>
      <w:r>
        <w:rPr>
          <w:rFonts w:ascii="Times New Roman" w:hAnsi="Times New Roman" w:cs="Times New Roman"/>
        </w:rPr>
        <w:t>miento de intervención a seguir, estuvo basado en los acuerdos der</w:t>
      </w:r>
      <w:r w:rsidR="00B50504">
        <w:rPr>
          <w:rFonts w:ascii="Times New Roman" w:hAnsi="Times New Roman" w:cs="Times New Roman"/>
        </w:rPr>
        <w:t>ivados de las instrucciones giradas</w:t>
      </w:r>
      <w:r>
        <w:rPr>
          <w:rFonts w:ascii="Times New Roman" w:hAnsi="Times New Roman" w:cs="Times New Roman"/>
        </w:rPr>
        <w:t xml:space="preserve"> por las autoridades de la CNMH y sus asesores en el tema estruct</w:t>
      </w:r>
      <w:r w:rsidR="00B50504">
        <w:rPr>
          <w:rFonts w:ascii="Times New Roman" w:hAnsi="Times New Roman" w:cs="Times New Roman"/>
        </w:rPr>
        <w:t>ural, mismas que se reflejaron en</w:t>
      </w:r>
      <w:r>
        <w:rPr>
          <w:rFonts w:ascii="Times New Roman" w:hAnsi="Times New Roman" w:cs="Times New Roman"/>
        </w:rPr>
        <w:t xml:space="preserve"> la visita al sitio y de la observación detallada del estado de las p</w:t>
      </w:r>
      <w:r w:rsidR="0061730C">
        <w:rPr>
          <w:rFonts w:ascii="Times New Roman" w:hAnsi="Times New Roman" w:cs="Times New Roman"/>
        </w:rPr>
        <w:t>iernas de las torres campanario</w:t>
      </w:r>
      <w:r>
        <w:rPr>
          <w:rFonts w:ascii="Times New Roman" w:hAnsi="Times New Roman" w:cs="Times New Roman"/>
        </w:rPr>
        <w:t xml:space="preserve"> </w:t>
      </w:r>
      <w:r w:rsidR="0061730C">
        <w:rPr>
          <w:rFonts w:ascii="Times New Roman" w:hAnsi="Times New Roman" w:cs="Times New Roman"/>
        </w:rPr>
        <w:t xml:space="preserve">y del inmueble en general, </w:t>
      </w:r>
      <w:r w:rsidR="00E17657">
        <w:rPr>
          <w:rFonts w:ascii="Times New Roman" w:hAnsi="Times New Roman" w:cs="Times New Roman"/>
        </w:rPr>
        <w:t>para lo cual se emitió</w:t>
      </w:r>
      <w:r>
        <w:rPr>
          <w:rFonts w:ascii="Times New Roman" w:hAnsi="Times New Roman" w:cs="Times New Roman"/>
        </w:rPr>
        <w:t xml:space="preserve"> una minuta con las in</w:t>
      </w:r>
      <w:r w:rsidR="00B50504">
        <w:rPr>
          <w:rFonts w:ascii="Times New Roman" w:hAnsi="Times New Roman" w:cs="Times New Roman"/>
        </w:rPr>
        <w:t xml:space="preserve">strucciones a seguir </w:t>
      </w:r>
      <w:r w:rsidR="00E17657">
        <w:rPr>
          <w:rFonts w:ascii="Times New Roman" w:hAnsi="Times New Roman" w:cs="Times New Roman"/>
        </w:rPr>
        <w:t>con las cuales se atendieron</w:t>
      </w:r>
      <w:r>
        <w:rPr>
          <w:rFonts w:ascii="Times New Roman" w:hAnsi="Times New Roman" w:cs="Times New Roman"/>
        </w:rPr>
        <w:t xml:space="preserve"> dichos daños medi</w:t>
      </w:r>
      <w:r w:rsidR="0061730C">
        <w:rPr>
          <w:rFonts w:ascii="Times New Roman" w:hAnsi="Times New Roman" w:cs="Times New Roman"/>
        </w:rPr>
        <w:t xml:space="preserve">ante trabajos de consolidación </w:t>
      </w:r>
      <w:r w:rsidR="00E17657">
        <w:rPr>
          <w:rFonts w:ascii="Times New Roman" w:hAnsi="Times New Roman" w:cs="Times New Roman"/>
        </w:rPr>
        <w:t>de las torres</w:t>
      </w:r>
      <w:r w:rsidR="00EA2A5E">
        <w:rPr>
          <w:rFonts w:ascii="Times New Roman" w:hAnsi="Times New Roman" w:cs="Times New Roman"/>
        </w:rPr>
        <w:t xml:space="preserve">, </w:t>
      </w:r>
      <w:r>
        <w:rPr>
          <w:rFonts w:ascii="Times New Roman" w:hAnsi="Times New Roman" w:cs="Times New Roman"/>
        </w:rPr>
        <w:lastRenderedPageBreak/>
        <w:t>la fachada principal y el muro oriente del Templo, a n</w:t>
      </w:r>
      <w:r w:rsidR="0061730C">
        <w:rPr>
          <w:rFonts w:ascii="Times New Roman" w:hAnsi="Times New Roman" w:cs="Times New Roman"/>
        </w:rPr>
        <w:t xml:space="preserve">ivel de retiro de flora parásita </w:t>
      </w:r>
      <w:r w:rsidR="00EA2A5E">
        <w:rPr>
          <w:rFonts w:ascii="Times New Roman" w:hAnsi="Times New Roman" w:cs="Times New Roman"/>
        </w:rPr>
        <w:t xml:space="preserve">y </w:t>
      </w:r>
      <w:proofErr w:type="spellStart"/>
      <w:r>
        <w:rPr>
          <w:rFonts w:ascii="Times New Roman" w:hAnsi="Times New Roman" w:cs="Times New Roman"/>
        </w:rPr>
        <w:t>rem</w:t>
      </w:r>
      <w:r w:rsidR="0061730C">
        <w:rPr>
          <w:rFonts w:ascii="Times New Roman" w:hAnsi="Times New Roman" w:cs="Times New Roman"/>
        </w:rPr>
        <w:t>amposteos</w:t>
      </w:r>
      <w:proofErr w:type="spellEnd"/>
      <w:r w:rsidR="0061730C">
        <w:rPr>
          <w:rFonts w:ascii="Times New Roman" w:hAnsi="Times New Roman" w:cs="Times New Roman"/>
        </w:rPr>
        <w:t xml:space="preserve">, reposición de morteros en juntas y de piezas de </w:t>
      </w:r>
      <w:r w:rsidR="00EA2A5E">
        <w:rPr>
          <w:rFonts w:ascii="Times New Roman" w:hAnsi="Times New Roman" w:cs="Times New Roman"/>
        </w:rPr>
        <w:t>tabique con fracturas</w:t>
      </w:r>
      <w:r w:rsidR="0061730C">
        <w:rPr>
          <w:rFonts w:ascii="Times New Roman" w:hAnsi="Times New Roman" w:cs="Times New Roman"/>
        </w:rPr>
        <w:t xml:space="preserve">; en la cornisa de remate del muro oriente, así como la protección de la corona de los contrafuertes y la impermeabilización de las azoteas de </w:t>
      </w:r>
      <w:r w:rsidR="00A6696D">
        <w:rPr>
          <w:rFonts w:ascii="Times New Roman" w:hAnsi="Times New Roman" w:cs="Times New Roman"/>
        </w:rPr>
        <w:t xml:space="preserve">la </w:t>
      </w:r>
      <w:r w:rsidR="0061730C">
        <w:rPr>
          <w:rFonts w:ascii="Times New Roman" w:hAnsi="Times New Roman" w:cs="Times New Roman"/>
        </w:rPr>
        <w:t>nave.</w:t>
      </w:r>
      <w:r w:rsidR="00B50504">
        <w:rPr>
          <w:rFonts w:ascii="Times New Roman" w:hAnsi="Times New Roman" w:cs="Times New Roman"/>
        </w:rPr>
        <w:t xml:space="preserve"> (</w:t>
      </w:r>
      <w:proofErr w:type="spellStart"/>
      <w:proofErr w:type="gramStart"/>
      <w:r w:rsidR="00B50504">
        <w:rPr>
          <w:rFonts w:ascii="Times New Roman" w:hAnsi="Times New Roman" w:cs="Times New Roman"/>
        </w:rPr>
        <w:t>fig</w:t>
      </w:r>
      <w:r w:rsidR="00EA2A5E">
        <w:rPr>
          <w:rFonts w:ascii="Times New Roman" w:hAnsi="Times New Roman" w:cs="Times New Roman"/>
        </w:rPr>
        <w:t>s</w:t>
      </w:r>
      <w:proofErr w:type="spellEnd"/>
      <w:proofErr w:type="gramEnd"/>
      <w:r w:rsidR="00EA2A5E">
        <w:rPr>
          <w:rFonts w:ascii="Times New Roman" w:hAnsi="Times New Roman" w:cs="Times New Roman"/>
        </w:rPr>
        <w:t xml:space="preserve"> 09, 10, 11, y 12</w:t>
      </w:r>
      <w:r w:rsidR="0061730C">
        <w:rPr>
          <w:rFonts w:ascii="Times New Roman" w:hAnsi="Times New Roman" w:cs="Times New Roman"/>
        </w:rPr>
        <w:t>)</w:t>
      </w:r>
    </w:p>
    <w:p w:rsidR="00E34CF9" w:rsidRDefault="00E34CF9" w:rsidP="00B92D57">
      <w:pPr>
        <w:tabs>
          <w:tab w:val="left" w:pos="4275"/>
        </w:tabs>
        <w:spacing w:after="120" w:line="480" w:lineRule="auto"/>
        <w:jc w:val="both"/>
        <w:rPr>
          <w:rFonts w:ascii="Times New Roman" w:hAnsi="Times New Roman" w:cs="Times New Roman"/>
        </w:rPr>
      </w:pPr>
    </w:p>
    <w:p w:rsidR="00B92D57" w:rsidRDefault="00B92D57" w:rsidP="00B92D57">
      <w:pPr>
        <w:tabs>
          <w:tab w:val="left" w:pos="4275"/>
        </w:tabs>
        <w:spacing w:after="120" w:line="480" w:lineRule="auto"/>
        <w:jc w:val="both"/>
        <w:rPr>
          <w:rFonts w:ascii="Times New Roman" w:hAnsi="Times New Roman" w:cs="Times New Roman"/>
        </w:rPr>
      </w:pPr>
      <w:r>
        <w:rPr>
          <w:rFonts w:ascii="Times New Roman" w:hAnsi="Times New Roman" w:cs="Times New Roman"/>
        </w:rPr>
        <w:t xml:space="preserve">Como parte del proceso de intervención </w:t>
      </w:r>
      <w:r w:rsidR="00D67B0B">
        <w:rPr>
          <w:rFonts w:ascii="Times New Roman" w:hAnsi="Times New Roman" w:cs="Times New Roman"/>
        </w:rPr>
        <w:t xml:space="preserve">del inmueble, se contó con un </w:t>
      </w:r>
      <w:r>
        <w:rPr>
          <w:rFonts w:ascii="Times New Roman" w:hAnsi="Times New Roman" w:cs="Times New Roman"/>
        </w:rPr>
        <w:t>equipo especializado en la atención de los bienes muebles, autorizado por la Coordinación Nacional de Cons</w:t>
      </w:r>
      <w:r w:rsidR="00E17657">
        <w:rPr>
          <w:rFonts w:ascii="Times New Roman" w:hAnsi="Times New Roman" w:cs="Times New Roman"/>
        </w:rPr>
        <w:t>ervación de Patrimonio Cultural del INAH</w:t>
      </w:r>
      <w:r>
        <w:rPr>
          <w:rFonts w:ascii="Times New Roman" w:hAnsi="Times New Roman" w:cs="Times New Roman"/>
        </w:rPr>
        <w:t xml:space="preserve">, quienes </w:t>
      </w:r>
      <w:r w:rsidR="00E17657">
        <w:rPr>
          <w:rFonts w:ascii="Times New Roman" w:hAnsi="Times New Roman" w:cs="Times New Roman"/>
        </w:rPr>
        <w:t>autorizaron el proyecto de protección</w:t>
      </w:r>
      <w:r>
        <w:rPr>
          <w:rFonts w:ascii="Times New Roman" w:hAnsi="Times New Roman" w:cs="Times New Roman"/>
        </w:rPr>
        <w:t xml:space="preserve"> y resguardo de las piezas, antes del inicio de los trabajos, </w:t>
      </w:r>
      <w:r w:rsidR="00E17657">
        <w:rPr>
          <w:rFonts w:ascii="Times New Roman" w:hAnsi="Times New Roman" w:cs="Times New Roman"/>
        </w:rPr>
        <w:t>por lo que se realizaron las acciones autorizadas</w:t>
      </w:r>
      <w:r w:rsidR="00E34CF9">
        <w:rPr>
          <w:rFonts w:ascii="Times New Roman" w:hAnsi="Times New Roman" w:cs="Times New Roman"/>
        </w:rPr>
        <w:t xml:space="preserve"> y se protegieron </w:t>
      </w:r>
      <w:r>
        <w:rPr>
          <w:rFonts w:ascii="Times New Roman" w:hAnsi="Times New Roman" w:cs="Times New Roman"/>
        </w:rPr>
        <w:t>los retablos prin</w:t>
      </w:r>
      <w:r w:rsidR="00E34CF9">
        <w:rPr>
          <w:rFonts w:ascii="Times New Roman" w:hAnsi="Times New Roman" w:cs="Times New Roman"/>
        </w:rPr>
        <w:t>cipales y laterales del Templo; obtención de</w:t>
      </w:r>
      <w:r>
        <w:rPr>
          <w:rFonts w:ascii="Times New Roman" w:hAnsi="Times New Roman" w:cs="Times New Roman"/>
        </w:rPr>
        <w:t xml:space="preserve"> las calcas de la figuras de las bóvedas donde se explo</w:t>
      </w:r>
      <w:r w:rsidR="00766CB9">
        <w:rPr>
          <w:rFonts w:ascii="Times New Roman" w:hAnsi="Times New Roman" w:cs="Times New Roman"/>
        </w:rPr>
        <w:t>rarían las grietas, se realizaro</w:t>
      </w:r>
      <w:r>
        <w:rPr>
          <w:rFonts w:ascii="Times New Roman" w:hAnsi="Times New Roman" w:cs="Times New Roman"/>
        </w:rPr>
        <w:t>n los velados de las mismas, para poder realizar el retiro controla</w:t>
      </w:r>
      <w:r w:rsidR="00E17657">
        <w:rPr>
          <w:rFonts w:ascii="Times New Roman" w:hAnsi="Times New Roman" w:cs="Times New Roman"/>
        </w:rPr>
        <w:t xml:space="preserve">do </w:t>
      </w:r>
      <w:r w:rsidR="00F309C5">
        <w:rPr>
          <w:rFonts w:ascii="Times New Roman" w:hAnsi="Times New Roman" w:cs="Times New Roman"/>
        </w:rPr>
        <w:t>de los aplanados</w:t>
      </w:r>
      <w:r w:rsidR="00267AB6">
        <w:rPr>
          <w:rFonts w:ascii="Times New Roman" w:hAnsi="Times New Roman" w:cs="Times New Roman"/>
        </w:rPr>
        <w:t xml:space="preserve"> y posterior</w:t>
      </w:r>
      <w:r w:rsidR="00E34CF9">
        <w:rPr>
          <w:rFonts w:ascii="Times New Roman" w:hAnsi="Times New Roman" w:cs="Times New Roman"/>
        </w:rPr>
        <w:t>mente la reintegración cromática de las figuras.</w:t>
      </w:r>
      <w:r w:rsidR="00A6696D">
        <w:rPr>
          <w:rFonts w:ascii="Times New Roman" w:hAnsi="Times New Roman" w:cs="Times New Roman"/>
        </w:rPr>
        <w:t xml:space="preserve"> </w:t>
      </w:r>
    </w:p>
    <w:p w:rsidR="005F65B2" w:rsidRPr="005F65B2" w:rsidRDefault="005F65B2" w:rsidP="005F65B2">
      <w:pPr>
        <w:tabs>
          <w:tab w:val="left" w:pos="4275"/>
        </w:tabs>
        <w:spacing w:after="120" w:line="480" w:lineRule="auto"/>
        <w:jc w:val="both"/>
        <w:rPr>
          <w:rFonts w:ascii="Times New Roman" w:hAnsi="Times New Roman" w:cs="Times New Roman"/>
        </w:rPr>
      </w:pPr>
      <w:r>
        <w:rPr>
          <w:rFonts w:ascii="Times New Roman" w:hAnsi="Times New Roman" w:cs="Times New Roman"/>
        </w:rPr>
        <w:t>Para la</w:t>
      </w:r>
      <w:r w:rsidR="009E0CD4">
        <w:rPr>
          <w:rFonts w:ascii="Times New Roman" w:hAnsi="Times New Roman" w:cs="Times New Roman"/>
        </w:rPr>
        <w:t xml:space="preserve"> i</w:t>
      </w:r>
      <w:r>
        <w:rPr>
          <w:rFonts w:ascii="Times New Roman" w:hAnsi="Times New Roman" w:cs="Times New Roman"/>
        </w:rPr>
        <w:t>ntervención realizada al inmueble co</w:t>
      </w:r>
      <w:r w:rsidRPr="005F65B2">
        <w:rPr>
          <w:rFonts w:ascii="Times New Roman" w:hAnsi="Times New Roman" w:cs="Times New Roman"/>
        </w:rPr>
        <w:t>nsiderando que los conceptos de obra identificados de mayor importancia son: las fisuras en el muro del eje “A” en los cerramientos de los vanos ubicados entre los ejes 1 al 3 y 5 al 7 así como las fisuras ide</w:t>
      </w:r>
      <w:r w:rsidR="00624653">
        <w:rPr>
          <w:rFonts w:ascii="Times New Roman" w:hAnsi="Times New Roman" w:cs="Times New Roman"/>
        </w:rPr>
        <w:t xml:space="preserve">ntificadas en las tres bóvedas. </w:t>
      </w:r>
      <w:r>
        <w:rPr>
          <w:rFonts w:ascii="Times New Roman" w:hAnsi="Times New Roman" w:cs="Times New Roman"/>
        </w:rPr>
        <w:t xml:space="preserve"> </w:t>
      </w:r>
      <w:r w:rsidRPr="005F65B2">
        <w:rPr>
          <w:rFonts w:ascii="Times New Roman" w:hAnsi="Times New Roman" w:cs="Times New Roman"/>
        </w:rPr>
        <w:t xml:space="preserve">El procedimiento constructivo </w:t>
      </w:r>
      <w:r>
        <w:rPr>
          <w:rFonts w:ascii="Times New Roman" w:hAnsi="Times New Roman" w:cs="Times New Roman"/>
        </w:rPr>
        <w:t>fu</w:t>
      </w:r>
      <w:r w:rsidR="009E0CD4">
        <w:rPr>
          <w:rFonts w:ascii="Times New Roman" w:hAnsi="Times New Roman" w:cs="Times New Roman"/>
        </w:rPr>
        <w:t xml:space="preserve">e </w:t>
      </w:r>
      <w:r w:rsidRPr="005F65B2">
        <w:rPr>
          <w:rFonts w:ascii="Times New Roman" w:hAnsi="Times New Roman" w:cs="Times New Roman"/>
        </w:rPr>
        <w:t>el trazo de estas fisuras y tenerlas perfectamente</w:t>
      </w:r>
      <w:r>
        <w:rPr>
          <w:rFonts w:ascii="Times New Roman" w:hAnsi="Times New Roman" w:cs="Times New Roman"/>
        </w:rPr>
        <w:t xml:space="preserve"> identificadas mediante gis </w:t>
      </w:r>
      <w:r w:rsidRPr="005F65B2">
        <w:rPr>
          <w:rFonts w:ascii="Times New Roman" w:hAnsi="Times New Roman" w:cs="Times New Roman"/>
        </w:rPr>
        <w:t>crayón de color notable para determinar el área de los aplanados a liberar</w:t>
      </w:r>
      <w:r>
        <w:rPr>
          <w:rFonts w:ascii="Times New Roman" w:hAnsi="Times New Roman" w:cs="Times New Roman"/>
        </w:rPr>
        <w:t xml:space="preserve"> por que habían </w:t>
      </w:r>
      <w:r w:rsidRPr="005F65B2">
        <w:rPr>
          <w:rFonts w:ascii="Times New Roman" w:hAnsi="Times New Roman" w:cs="Times New Roman"/>
        </w:rPr>
        <w:t xml:space="preserve">perdido su capacidad de trabajo y/o adherencia y que son aproximadamente 20 </w:t>
      </w:r>
      <w:proofErr w:type="spellStart"/>
      <w:r w:rsidRPr="005F65B2">
        <w:rPr>
          <w:rFonts w:ascii="Times New Roman" w:hAnsi="Times New Roman" w:cs="Times New Roman"/>
        </w:rPr>
        <w:t>cms</w:t>
      </w:r>
      <w:proofErr w:type="spellEnd"/>
      <w:r w:rsidRPr="005F65B2">
        <w:rPr>
          <w:rFonts w:ascii="Times New Roman" w:hAnsi="Times New Roman" w:cs="Times New Roman"/>
        </w:rPr>
        <w:t xml:space="preserve"> a cada lado de la trayectoria de la grieta, dicha liberación</w:t>
      </w:r>
      <w:r>
        <w:rPr>
          <w:rFonts w:ascii="Times New Roman" w:hAnsi="Times New Roman" w:cs="Times New Roman"/>
        </w:rPr>
        <w:t xml:space="preserve"> se realizó</w:t>
      </w:r>
      <w:r w:rsidRPr="005F65B2">
        <w:rPr>
          <w:rFonts w:ascii="Times New Roman" w:hAnsi="Times New Roman" w:cs="Times New Roman"/>
        </w:rPr>
        <w:t xml:space="preserve"> por medio de cincel fino y martillo o maceta de 5 libras máximo hasta ir descubriendo capas mediante golpe rasante hasta obtener la superficie de acabado base o anterior hasta una altura máxima de 12 m.</w:t>
      </w:r>
    </w:p>
    <w:p w:rsidR="001742D5" w:rsidRPr="005F65B2" w:rsidRDefault="005F65B2" w:rsidP="005F65B2">
      <w:pPr>
        <w:tabs>
          <w:tab w:val="left" w:pos="4275"/>
        </w:tabs>
        <w:spacing w:after="120" w:line="480" w:lineRule="auto"/>
        <w:jc w:val="both"/>
        <w:rPr>
          <w:rFonts w:ascii="Times New Roman" w:hAnsi="Times New Roman" w:cs="Times New Roman"/>
        </w:rPr>
      </w:pPr>
      <w:r w:rsidRPr="005F65B2">
        <w:rPr>
          <w:rFonts w:ascii="Times New Roman" w:hAnsi="Times New Roman" w:cs="Times New Roman"/>
        </w:rPr>
        <w:lastRenderedPageBreak/>
        <w:t>Posteriormente</w:t>
      </w:r>
      <w:r>
        <w:rPr>
          <w:rFonts w:ascii="Times New Roman" w:hAnsi="Times New Roman" w:cs="Times New Roman"/>
        </w:rPr>
        <w:t xml:space="preserve"> se hizo</w:t>
      </w:r>
      <w:r w:rsidRPr="005F65B2">
        <w:rPr>
          <w:rFonts w:ascii="Times New Roman" w:hAnsi="Times New Roman" w:cs="Times New Roman"/>
        </w:rPr>
        <w:t xml:space="preserve"> la exploración de las grietas tanto en muros como en bóvedas </w:t>
      </w:r>
      <w:r>
        <w:rPr>
          <w:rFonts w:ascii="Times New Roman" w:hAnsi="Times New Roman" w:cs="Times New Roman"/>
        </w:rPr>
        <w:t xml:space="preserve">misma que permitió </w:t>
      </w:r>
      <w:r w:rsidRPr="005F65B2">
        <w:rPr>
          <w:rFonts w:ascii="Times New Roman" w:hAnsi="Times New Roman" w:cs="Times New Roman"/>
        </w:rPr>
        <w:t xml:space="preserve">dimensionar la verdadera </w:t>
      </w:r>
      <w:r>
        <w:rPr>
          <w:rFonts w:ascii="Times New Roman" w:hAnsi="Times New Roman" w:cs="Times New Roman"/>
        </w:rPr>
        <w:t xml:space="preserve">intensidad de cada uno de los daños, eliminando </w:t>
      </w:r>
      <w:r w:rsidRPr="005F65B2">
        <w:rPr>
          <w:rFonts w:ascii="Times New Roman" w:hAnsi="Times New Roman" w:cs="Times New Roman"/>
        </w:rPr>
        <w:t xml:space="preserve">todo el material suelto a lo largo del trazo de la grieta con el fin de </w:t>
      </w:r>
      <w:r>
        <w:rPr>
          <w:rFonts w:ascii="Times New Roman" w:hAnsi="Times New Roman" w:cs="Times New Roman"/>
        </w:rPr>
        <w:t xml:space="preserve">realizar el </w:t>
      </w:r>
      <w:r w:rsidRPr="005F65B2">
        <w:rPr>
          <w:rFonts w:ascii="Times New Roman" w:hAnsi="Times New Roman" w:cs="Times New Roman"/>
        </w:rPr>
        <w:t xml:space="preserve">procedimiento </w:t>
      </w:r>
      <w:r w:rsidR="006F6850">
        <w:rPr>
          <w:rFonts w:ascii="Times New Roman" w:hAnsi="Times New Roman" w:cs="Times New Roman"/>
        </w:rPr>
        <w:t xml:space="preserve">posterior que fueron las inyecciones y los </w:t>
      </w:r>
      <w:r w:rsidR="001742D5">
        <w:rPr>
          <w:rFonts w:ascii="Times New Roman" w:hAnsi="Times New Roman" w:cs="Times New Roman"/>
        </w:rPr>
        <w:t>cosido</w:t>
      </w:r>
      <w:r w:rsidR="006F6850">
        <w:rPr>
          <w:rFonts w:ascii="Times New Roman" w:hAnsi="Times New Roman" w:cs="Times New Roman"/>
        </w:rPr>
        <w:t xml:space="preserve">s a base de materiales similares a las fábricas, como el tabique, el tezontle y la piedra basáltica asentada con morteros </w:t>
      </w:r>
      <w:proofErr w:type="spellStart"/>
      <w:r w:rsidR="006F6850">
        <w:rPr>
          <w:rFonts w:ascii="Times New Roman" w:hAnsi="Times New Roman" w:cs="Times New Roman"/>
        </w:rPr>
        <w:t>prop</w:t>
      </w:r>
      <w:proofErr w:type="spellEnd"/>
      <w:r w:rsidR="006F6850">
        <w:rPr>
          <w:rFonts w:ascii="Times New Roman" w:hAnsi="Times New Roman" w:cs="Times New Roman"/>
        </w:rPr>
        <w:t>. 1:2 a base de cal-arena, para de</w:t>
      </w:r>
      <w:r w:rsidR="001742D5">
        <w:rPr>
          <w:rFonts w:ascii="Times New Roman" w:hAnsi="Times New Roman" w:cs="Times New Roman"/>
        </w:rPr>
        <w:t>spués recibir los aplanados de mortero elaborados con cal de alta pureza y arena doblemente cernida, con el acabado liso igu</w:t>
      </w:r>
      <w:r w:rsidR="00F53AD3">
        <w:rPr>
          <w:rFonts w:ascii="Times New Roman" w:hAnsi="Times New Roman" w:cs="Times New Roman"/>
        </w:rPr>
        <w:t xml:space="preserve">alando la textura existente en </w:t>
      </w:r>
      <w:r w:rsidR="001742D5">
        <w:rPr>
          <w:rFonts w:ascii="Times New Roman" w:hAnsi="Times New Roman" w:cs="Times New Roman"/>
        </w:rPr>
        <w:t xml:space="preserve">el resto de las áreas. </w:t>
      </w:r>
    </w:p>
    <w:p w:rsidR="00A6696D" w:rsidRDefault="005F65B2" w:rsidP="00A6696D">
      <w:pPr>
        <w:tabs>
          <w:tab w:val="left" w:pos="4275"/>
        </w:tabs>
        <w:spacing w:after="120" w:line="480" w:lineRule="auto"/>
        <w:jc w:val="both"/>
        <w:rPr>
          <w:rFonts w:ascii="Times New Roman" w:hAnsi="Times New Roman" w:cs="Times New Roman"/>
        </w:rPr>
      </w:pPr>
      <w:r w:rsidRPr="005F65B2">
        <w:rPr>
          <w:rFonts w:ascii="Times New Roman" w:hAnsi="Times New Roman" w:cs="Times New Roman"/>
        </w:rPr>
        <w:t>Re</w:t>
      </w:r>
      <w:r>
        <w:rPr>
          <w:rFonts w:ascii="Times New Roman" w:hAnsi="Times New Roman" w:cs="Times New Roman"/>
        </w:rPr>
        <w:t>specto a las fachadas se siguió</w:t>
      </w:r>
      <w:r w:rsidRPr="005F65B2">
        <w:rPr>
          <w:rFonts w:ascii="Times New Roman" w:hAnsi="Times New Roman" w:cs="Times New Roman"/>
        </w:rPr>
        <w:t xml:space="preserve"> el mismo procedimiento</w:t>
      </w:r>
      <w:r w:rsidR="007A5360">
        <w:rPr>
          <w:rFonts w:ascii="Times New Roman" w:hAnsi="Times New Roman" w:cs="Times New Roman"/>
        </w:rPr>
        <w:t xml:space="preserve"> que determino</w:t>
      </w:r>
      <w:r w:rsidRPr="005F65B2">
        <w:rPr>
          <w:rFonts w:ascii="Times New Roman" w:hAnsi="Times New Roman" w:cs="Times New Roman"/>
        </w:rPr>
        <w:t xml:space="preserve"> igualmente el camino a seguir, siendo</w:t>
      </w:r>
      <w:r w:rsidR="00FD03BD">
        <w:rPr>
          <w:rFonts w:ascii="Times New Roman" w:hAnsi="Times New Roman" w:cs="Times New Roman"/>
        </w:rPr>
        <w:t xml:space="preserve"> a fachada norte la que presentó</w:t>
      </w:r>
      <w:r w:rsidRPr="005F65B2">
        <w:rPr>
          <w:rFonts w:ascii="Times New Roman" w:hAnsi="Times New Roman" w:cs="Times New Roman"/>
        </w:rPr>
        <w:t xml:space="preserve"> las grietas o daños más signi</w:t>
      </w:r>
      <w:r w:rsidR="00A6696D">
        <w:rPr>
          <w:rFonts w:ascii="Times New Roman" w:hAnsi="Times New Roman" w:cs="Times New Roman"/>
        </w:rPr>
        <w:t>ficativos, en su zona izquierda y se realizaron los retiros de aplanados en mal estado o con humedades y se ejecutaron las reintegraciones de aplanados necesarios con la preparación de la superficie para recibi</w:t>
      </w:r>
      <w:r w:rsidR="00A6696D" w:rsidRPr="005F65B2">
        <w:rPr>
          <w:rFonts w:ascii="Times New Roman" w:hAnsi="Times New Roman" w:cs="Times New Roman"/>
        </w:rPr>
        <w:t xml:space="preserve">r pintura similar a la existente en las áreas intervenidas </w:t>
      </w:r>
      <w:r w:rsidR="00A6696D">
        <w:rPr>
          <w:rFonts w:ascii="Times New Roman" w:hAnsi="Times New Roman" w:cs="Times New Roman"/>
        </w:rPr>
        <w:t>y en el rest</w:t>
      </w:r>
      <w:r w:rsidR="00B50504">
        <w:rPr>
          <w:rFonts w:ascii="Times New Roman" w:hAnsi="Times New Roman" w:cs="Times New Roman"/>
        </w:rPr>
        <w:t>o de la Fachada principal (</w:t>
      </w:r>
      <w:proofErr w:type="spellStart"/>
      <w:r w:rsidR="00B50504">
        <w:rPr>
          <w:rFonts w:ascii="Times New Roman" w:hAnsi="Times New Roman" w:cs="Times New Roman"/>
        </w:rPr>
        <w:t>f</w:t>
      </w:r>
      <w:r w:rsidR="00A6696D">
        <w:rPr>
          <w:rFonts w:ascii="Times New Roman" w:hAnsi="Times New Roman" w:cs="Times New Roman"/>
        </w:rPr>
        <w:t>ig</w:t>
      </w:r>
      <w:proofErr w:type="spellEnd"/>
      <w:r w:rsidR="00A6696D">
        <w:rPr>
          <w:rFonts w:ascii="Times New Roman" w:hAnsi="Times New Roman" w:cs="Times New Roman"/>
        </w:rPr>
        <w:t xml:space="preserve"> 13) y de las torres campanario, además de pintar casi todo</w:t>
      </w:r>
      <w:r w:rsidR="00B50504">
        <w:rPr>
          <w:rFonts w:ascii="Times New Roman" w:hAnsi="Times New Roman" w:cs="Times New Roman"/>
        </w:rPr>
        <w:t xml:space="preserve"> el interior del templo. ( </w:t>
      </w:r>
      <w:proofErr w:type="spellStart"/>
      <w:proofErr w:type="gramStart"/>
      <w:r w:rsidR="00B50504">
        <w:rPr>
          <w:rFonts w:ascii="Times New Roman" w:hAnsi="Times New Roman" w:cs="Times New Roman"/>
        </w:rPr>
        <w:t>f</w:t>
      </w:r>
      <w:r w:rsidR="00A6696D">
        <w:rPr>
          <w:rFonts w:ascii="Times New Roman" w:hAnsi="Times New Roman" w:cs="Times New Roman"/>
        </w:rPr>
        <w:t>ig</w:t>
      </w:r>
      <w:proofErr w:type="spellEnd"/>
      <w:proofErr w:type="gramEnd"/>
      <w:r w:rsidR="00A6696D">
        <w:rPr>
          <w:rFonts w:ascii="Times New Roman" w:hAnsi="Times New Roman" w:cs="Times New Roman"/>
        </w:rPr>
        <w:t xml:space="preserve"> 14)</w:t>
      </w:r>
    </w:p>
    <w:p w:rsidR="005F65B2" w:rsidRPr="005F65B2" w:rsidRDefault="005F65B2" w:rsidP="005F65B2">
      <w:pPr>
        <w:tabs>
          <w:tab w:val="left" w:pos="4275"/>
        </w:tabs>
        <w:spacing w:after="120" w:line="480" w:lineRule="auto"/>
        <w:jc w:val="both"/>
        <w:rPr>
          <w:rFonts w:ascii="Times New Roman" w:hAnsi="Times New Roman" w:cs="Times New Roman"/>
        </w:rPr>
      </w:pPr>
    </w:p>
    <w:p w:rsidR="007A5360" w:rsidRDefault="005F65B2" w:rsidP="005F65B2">
      <w:pPr>
        <w:tabs>
          <w:tab w:val="left" w:pos="4275"/>
        </w:tabs>
        <w:spacing w:after="120" w:line="480" w:lineRule="auto"/>
        <w:jc w:val="both"/>
        <w:rPr>
          <w:rFonts w:ascii="Times New Roman" w:hAnsi="Times New Roman" w:cs="Times New Roman"/>
        </w:rPr>
      </w:pPr>
      <w:r w:rsidRPr="005F65B2">
        <w:rPr>
          <w:rFonts w:ascii="Times New Roman" w:hAnsi="Times New Roman" w:cs="Times New Roman"/>
        </w:rPr>
        <w:t>En cuant</w:t>
      </w:r>
      <w:r w:rsidR="007A5360">
        <w:rPr>
          <w:rFonts w:ascii="Times New Roman" w:hAnsi="Times New Roman" w:cs="Times New Roman"/>
        </w:rPr>
        <w:t xml:space="preserve">o a la azotea </w:t>
      </w:r>
      <w:r w:rsidR="002F280B">
        <w:rPr>
          <w:rFonts w:ascii="Times New Roman" w:hAnsi="Times New Roman" w:cs="Times New Roman"/>
        </w:rPr>
        <w:t>retiro</w:t>
      </w:r>
      <w:r w:rsidRPr="005F65B2">
        <w:rPr>
          <w:rFonts w:ascii="Times New Roman" w:hAnsi="Times New Roman" w:cs="Times New Roman"/>
        </w:rPr>
        <w:t xml:space="preserve"> el impermea</w:t>
      </w:r>
      <w:r w:rsidR="002F280B">
        <w:rPr>
          <w:rFonts w:ascii="Times New Roman" w:hAnsi="Times New Roman" w:cs="Times New Roman"/>
        </w:rPr>
        <w:t xml:space="preserve">bilizante de tipo carpeta asfáltica </w:t>
      </w:r>
      <w:r w:rsidR="007A5360">
        <w:rPr>
          <w:rFonts w:ascii="Times New Roman" w:hAnsi="Times New Roman" w:cs="Times New Roman"/>
        </w:rPr>
        <w:t>con el que contaba el cual ya había</w:t>
      </w:r>
      <w:r w:rsidRPr="005F65B2">
        <w:rPr>
          <w:rFonts w:ascii="Times New Roman" w:hAnsi="Times New Roman" w:cs="Times New Roman"/>
        </w:rPr>
        <w:t xml:space="preserve"> perdido su capacidad impermeable, </w:t>
      </w:r>
      <w:r w:rsidR="002601B6">
        <w:rPr>
          <w:rFonts w:ascii="Times New Roman" w:hAnsi="Times New Roman" w:cs="Times New Roman"/>
        </w:rPr>
        <w:t xml:space="preserve">al término </w:t>
      </w:r>
      <w:r w:rsidR="00AC49D4">
        <w:rPr>
          <w:rFonts w:ascii="Times New Roman" w:hAnsi="Times New Roman" w:cs="Times New Roman"/>
        </w:rPr>
        <w:t>se limpió</w:t>
      </w:r>
      <w:r w:rsidR="007A5360">
        <w:rPr>
          <w:rFonts w:ascii="Times New Roman" w:hAnsi="Times New Roman" w:cs="Times New Roman"/>
        </w:rPr>
        <w:t xml:space="preserve"> perfectamente la cubierta, misma que mediante calas autorizadas se descubrió que la bóveda ya contaba con una capa de concreto de unos 7 </w:t>
      </w:r>
      <w:proofErr w:type="spellStart"/>
      <w:r w:rsidR="007A5360">
        <w:rPr>
          <w:rFonts w:ascii="Times New Roman" w:hAnsi="Times New Roman" w:cs="Times New Roman"/>
        </w:rPr>
        <w:t>cms</w:t>
      </w:r>
      <w:proofErr w:type="spellEnd"/>
      <w:r w:rsidR="007A5360">
        <w:rPr>
          <w:rFonts w:ascii="Times New Roman" w:hAnsi="Times New Roman" w:cs="Times New Roman"/>
        </w:rPr>
        <w:t xml:space="preserve"> de espesor con armado de malla, que fue realizada en intervenciones anteriores, se sustituyeron tramos de chaflanes y se realizó la impermeabilización de la misma con un material con base poliuretano, </w:t>
      </w:r>
      <w:r w:rsidR="00AC49D4">
        <w:rPr>
          <w:rFonts w:ascii="Times New Roman" w:hAnsi="Times New Roman" w:cs="Times New Roman"/>
        </w:rPr>
        <w:t xml:space="preserve">además de la limpieza de los remates de tabique de los pretiles a los cuales se les dotó de un entortado bruñido con color integral; cabe mencionar </w:t>
      </w:r>
      <w:r w:rsidR="007A5360">
        <w:rPr>
          <w:rFonts w:ascii="Times New Roman" w:hAnsi="Times New Roman" w:cs="Times New Roman"/>
        </w:rPr>
        <w:t>que fue puesto a cons</w:t>
      </w:r>
      <w:r w:rsidR="005249AF">
        <w:rPr>
          <w:rFonts w:ascii="Times New Roman" w:hAnsi="Times New Roman" w:cs="Times New Roman"/>
        </w:rPr>
        <w:t xml:space="preserve">ideración de la supervisión de la CNMH del </w:t>
      </w:r>
      <w:r w:rsidR="00AC49D4">
        <w:rPr>
          <w:rFonts w:ascii="Times New Roman" w:hAnsi="Times New Roman" w:cs="Times New Roman"/>
        </w:rPr>
        <w:t>INAH el producto para impermeabilizar.</w:t>
      </w:r>
    </w:p>
    <w:p w:rsidR="001D5DFE" w:rsidRDefault="007A5360" w:rsidP="005F65B2">
      <w:pPr>
        <w:tabs>
          <w:tab w:val="left" w:pos="4275"/>
        </w:tabs>
        <w:spacing w:after="120" w:line="480" w:lineRule="auto"/>
        <w:jc w:val="both"/>
        <w:rPr>
          <w:rFonts w:ascii="Times New Roman" w:hAnsi="Times New Roman" w:cs="Times New Roman"/>
        </w:rPr>
      </w:pPr>
      <w:r>
        <w:rPr>
          <w:rFonts w:ascii="Times New Roman" w:hAnsi="Times New Roman" w:cs="Times New Roman"/>
        </w:rPr>
        <w:lastRenderedPageBreak/>
        <w:t xml:space="preserve">Se retiró la flora </w:t>
      </w:r>
      <w:r w:rsidR="00BB1089">
        <w:rPr>
          <w:rFonts w:ascii="Times New Roman" w:hAnsi="Times New Roman" w:cs="Times New Roman"/>
        </w:rPr>
        <w:t>pará</w:t>
      </w:r>
      <w:r>
        <w:rPr>
          <w:rFonts w:ascii="Times New Roman" w:hAnsi="Times New Roman" w:cs="Times New Roman"/>
        </w:rPr>
        <w:t>sita que invadía</w:t>
      </w:r>
      <w:r w:rsidR="005F65B2" w:rsidRPr="005F65B2">
        <w:rPr>
          <w:rFonts w:ascii="Times New Roman" w:hAnsi="Times New Roman" w:cs="Times New Roman"/>
        </w:rPr>
        <w:t xml:space="preserve"> gran </w:t>
      </w:r>
      <w:r w:rsidR="002601B6">
        <w:rPr>
          <w:rFonts w:ascii="Times New Roman" w:hAnsi="Times New Roman" w:cs="Times New Roman"/>
        </w:rPr>
        <w:t>parte de los contrafuertes del t</w:t>
      </w:r>
      <w:r>
        <w:rPr>
          <w:rFonts w:ascii="Times New Roman" w:hAnsi="Times New Roman" w:cs="Times New Roman"/>
        </w:rPr>
        <w:t>emplo,</w:t>
      </w:r>
      <w:r w:rsidR="00AD61C6">
        <w:rPr>
          <w:rFonts w:ascii="Times New Roman" w:hAnsi="Times New Roman" w:cs="Times New Roman"/>
        </w:rPr>
        <w:t xml:space="preserve"> </w:t>
      </w:r>
      <w:r>
        <w:rPr>
          <w:rFonts w:ascii="Times New Roman" w:hAnsi="Times New Roman" w:cs="Times New Roman"/>
        </w:rPr>
        <w:t>así como la aplic</w:t>
      </w:r>
      <w:r w:rsidR="00BB1089">
        <w:rPr>
          <w:rFonts w:ascii="Times New Roman" w:hAnsi="Times New Roman" w:cs="Times New Roman"/>
        </w:rPr>
        <w:t>ación de los herbicidas para evitar lo más posible el desarrollo de flora más a futuro.</w:t>
      </w:r>
    </w:p>
    <w:p w:rsidR="005249AF" w:rsidRDefault="002601B6" w:rsidP="005F65B2">
      <w:pPr>
        <w:tabs>
          <w:tab w:val="left" w:pos="4275"/>
        </w:tabs>
        <w:spacing w:after="120" w:line="480" w:lineRule="auto"/>
        <w:jc w:val="both"/>
        <w:rPr>
          <w:rFonts w:ascii="Times New Roman" w:hAnsi="Times New Roman" w:cs="Times New Roman"/>
        </w:rPr>
      </w:pPr>
      <w:r>
        <w:rPr>
          <w:rFonts w:ascii="Times New Roman" w:hAnsi="Times New Roman" w:cs="Times New Roman"/>
        </w:rPr>
        <w:t xml:space="preserve">En el caso de las bóvedas se realizó la integración de la cromática existente en las zonas que se retiraron aplanados y que luego se reintegraron, para que posteriormente el equipo de conservación </w:t>
      </w:r>
      <w:r w:rsidR="005249AF">
        <w:rPr>
          <w:rFonts w:ascii="Times New Roman" w:hAnsi="Times New Roman" w:cs="Times New Roman"/>
        </w:rPr>
        <w:t>con el proyecto previamente autorizado por la CNPC del INAH, realizara</w:t>
      </w:r>
      <w:r>
        <w:rPr>
          <w:rFonts w:ascii="Times New Roman" w:hAnsi="Times New Roman" w:cs="Times New Roman"/>
        </w:rPr>
        <w:t xml:space="preserve"> el complemento de las figuras </w:t>
      </w:r>
      <w:proofErr w:type="spellStart"/>
      <w:r>
        <w:rPr>
          <w:rFonts w:ascii="Times New Roman" w:hAnsi="Times New Roman" w:cs="Times New Roman"/>
        </w:rPr>
        <w:t>fitomorfas</w:t>
      </w:r>
      <w:proofErr w:type="spellEnd"/>
      <w:r>
        <w:rPr>
          <w:rFonts w:ascii="Times New Roman" w:hAnsi="Times New Roman" w:cs="Times New Roman"/>
        </w:rPr>
        <w:t xml:space="preserve"> que se perdieron al liberar los aplanados</w:t>
      </w:r>
      <w:r w:rsidR="005249AF">
        <w:rPr>
          <w:rFonts w:ascii="Times New Roman" w:hAnsi="Times New Roman" w:cs="Times New Roman"/>
        </w:rPr>
        <w:t>.</w:t>
      </w:r>
    </w:p>
    <w:p w:rsidR="00624653" w:rsidRDefault="00384BBF" w:rsidP="005F65B2">
      <w:pPr>
        <w:tabs>
          <w:tab w:val="left" w:pos="4275"/>
        </w:tabs>
        <w:spacing w:after="120" w:line="480" w:lineRule="auto"/>
        <w:jc w:val="both"/>
        <w:rPr>
          <w:rFonts w:ascii="Times New Roman" w:hAnsi="Times New Roman" w:cs="Times New Roman"/>
        </w:rPr>
      </w:pPr>
      <w:r>
        <w:rPr>
          <w:rFonts w:ascii="Times New Roman" w:hAnsi="Times New Roman" w:cs="Times New Roman"/>
        </w:rPr>
        <w:t>E</w:t>
      </w:r>
      <w:r w:rsidR="00AD61C6">
        <w:rPr>
          <w:rFonts w:ascii="Times New Roman" w:hAnsi="Times New Roman" w:cs="Times New Roman"/>
        </w:rPr>
        <w:t>n el exterior del Templo una vez</w:t>
      </w:r>
      <w:r>
        <w:rPr>
          <w:rFonts w:ascii="Times New Roman" w:hAnsi="Times New Roman" w:cs="Times New Roman"/>
        </w:rPr>
        <w:t xml:space="preserve"> terminados los trabajos de reintegración de los aplanados, se procedió a aplicar la pintura similar a la existente (vinílica), proponien</w:t>
      </w:r>
      <w:r w:rsidR="005249AF">
        <w:rPr>
          <w:rFonts w:ascii="Times New Roman" w:hAnsi="Times New Roman" w:cs="Times New Roman"/>
        </w:rPr>
        <w:t xml:space="preserve">do a la supervisión de la CNMH del INAH </w:t>
      </w:r>
      <w:r>
        <w:rPr>
          <w:rFonts w:ascii="Times New Roman" w:hAnsi="Times New Roman" w:cs="Times New Roman"/>
        </w:rPr>
        <w:t xml:space="preserve">una cromática para su aprobación, </w:t>
      </w:r>
      <w:r w:rsidR="006F6850">
        <w:rPr>
          <w:rFonts w:ascii="Times New Roman" w:hAnsi="Times New Roman" w:cs="Times New Roman"/>
        </w:rPr>
        <w:t xml:space="preserve">( </w:t>
      </w:r>
      <w:r w:rsidR="00B50504">
        <w:rPr>
          <w:rFonts w:ascii="Times New Roman" w:hAnsi="Times New Roman" w:cs="Times New Roman"/>
        </w:rPr>
        <w:t>f</w:t>
      </w:r>
      <w:r w:rsidR="006F6850">
        <w:rPr>
          <w:rFonts w:ascii="Times New Roman" w:hAnsi="Times New Roman" w:cs="Times New Roman"/>
        </w:rPr>
        <w:t xml:space="preserve">ig. 15), </w:t>
      </w:r>
      <w:r>
        <w:rPr>
          <w:rFonts w:ascii="Times New Roman" w:hAnsi="Times New Roman" w:cs="Times New Roman"/>
        </w:rPr>
        <w:t xml:space="preserve">a la cual también se convocó al Rector del Templo, una vez tomados los acuerdos se terminaron los trabajos </w:t>
      </w:r>
      <w:r w:rsidR="005249AF">
        <w:rPr>
          <w:rFonts w:ascii="Times New Roman" w:hAnsi="Times New Roman" w:cs="Times New Roman"/>
        </w:rPr>
        <w:t xml:space="preserve">de pintura del inmueble, limpieza de los elementos de cantera de la portada del Templo y limpieza general de las áreas de trabajo; esto </w:t>
      </w:r>
      <w:r>
        <w:rPr>
          <w:rFonts w:ascii="Times New Roman" w:hAnsi="Times New Roman" w:cs="Times New Roman"/>
        </w:rPr>
        <w:t>a satisfacció</w:t>
      </w:r>
      <w:r w:rsidR="005249AF">
        <w:rPr>
          <w:rFonts w:ascii="Times New Roman" w:hAnsi="Times New Roman" w:cs="Times New Roman"/>
        </w:rPr>
        <w:t>n de la supervisión de la CNMH del INAH, de la Supervisión Administrativa de la Secretaría de Cultura, y de los usuarios principales.</w:t>
      </w:r>
    </w:p>
    <w:p w:rsidR="000E632B" w:rsidRDefault="000E632B" w:rsidP="00EF114A">
      <w:pPr>
        <w:spacing w:after="120" w:line="480" w:lineRule="auto"/>
        <w:jc w:val="both"/>
        <w:rPr>
          <w:rFonts w:ascii="Times New Roman" w:hAnsi="Times New Roman" w:cs="Times New Roman"/>
        </w:rPr>
      </w:pPr>
    </w:p>
    <w:p w:rsidR="000E632B" w:rsidRDefault="000E632B" w:rsidP="00EF114A">
      <w:pPr>
        <w:spacing w:after="120" w:line="480" w:lineRule="auto"/>
        <w:jc w:val="both"/>
        <w:rPr>
          <w:rFonts w:ascii="Times New Roman" w:hAnsi="Times New Roman" w:cs="Times New Roman"/>
        </w:rPr>
      </w:pPr>
    </w:p>
    <w:p w:rsidR="000E632B" w:rsidRDefault="000E632B" w:rsidP="00EF114A">
      <w:pPr>
        <w:spacing w:after="120" w:line="480" w:lineRule="auto"/>
        <w:jc w:val="both"/>
        <w:rPr>
          <w:rFonts w:ascii="Times New Roman" w:hAnsi="Times New Roman" w:cs="Times New Roman"/>
        </w:rPr>
      </w:pPr>
    </w:p>
    <w:p w:rsidR="000E632B" w:rsidRDefault="000E632B" w:rsidP="00EF114A">
      <w:pPr>
        <w:spacing w:after="120" w:line="480" w:lineRule="auto"/>
        <w:jc w:val="both"/>
        <w:rPr>
          <w:rFonts w:ascii="Times New Roman" w:hAnsi="Times New Roman" w:cs="Times New Roman"/>
        </w:rPr>
      </w:pPr>
    </w:p>
    <w:p w:rsidR="000E632B" w:rsidRDefault="000E632B" w:rsidP="00EF114A">
      <w:pPr>
        <w:spacing w:after="120" w:line="480" w:lineRule="auto"/>
        <w:jc w:val="both"/>
        <w:rPr>
          <w:rFonts w:ascii="Times New Roman" w:hAnsi="Times New Roman" w:cs="Times New Roman"/>
        </w:rPr>
      </w:pPr>
    </w:p>
    <w:p w:rsidR="005249AF" w:rsidRDefault="005249AF" w:rsidP="00EF114A">
      <w:pPr>
        <w:spacing w:after="120" w:line="480" w:lineRule="auto"/>
        <w:jc w:val="both"/>
        <w:rPr>
          <w:rFonts w:ascii="Times New Roman" w:hAnsi="Times New Roman" w:cs="Times New Roman"/>
        </w:rPr>
      </w:pPr>
    </w:p>
    <w:p w:rsidR="005249AF" w:rsidRDefault="005249AF" w:rsidP="00EF114A">
      <w:pPr>
        <w:spacing w:after="120" w:line="480" w:lineRule="auto"/>
        <w:jc w:val="both"/>
        <w:rPr>
          <w:rFonts w:ascii="Times New Roman" w:hAnsi="Times New Roman" w:cs="Times New Roman"/>
        </w:rPr>
      </w:pPr>
    </w:p>
    <w:p w:rsidR="005249AF" w:rsidRDefault="005249AF" w:rsidP="00EF114A">
      <w:pPr>
        <w:spacing w:after="120" w:line="480" w:lineRule="auto"/>
        <w:jc w:val="both"/>
        <w:rPr>
          <w:rFonts w:ascii="Times New Roman" w:hAnsi="Times New Roman" w:cs="Times New Roman"/>
        </w:rPr>
      </w:pPr>
    </w:p>
    <w:p w:rsidR="00F309C5" w:rsidRDefault="00F309C5" w:rsidP="00EF114A">
      <w:pPr>
        <w:spacing w:after="120" w:line="480" w:lineRule="auto"/>
        <w:jc w:val="both"/>
        <w:rPr>
          <w:rFonts w:ascii="Times New Roman" w:hAnsi="Times New Roman" w:cs="Times New Roman"/>
        </w:rPr>
      </w:pPr>
    </w:p>
    <w:p w:rsidR="00C66BA9" w:rsidRDefault="00C66BA9" w:rsidP="00EF114A">
      <w:pPr>
        <w:spacing w:after="120" w:line="480" w:lineRule="auto"/>
        <w:jc w:val="both"/>
        <w:rPr>
          <w:rFonts w:ascii="Times New Roman" w:hAnsi="Times New Roman" w:cs="Times New Roman"/>
        </w:rPr>
      </w:pPr>
    </w:p>
    <w:p w:rsidR="00766CB9" w:rsidRPr="00F309C5" w:rsidRDefault="00766CB9" w:rsidP="00766CB9">
      <w:pPr>
        <w:spacing w:after="120" w:line="480" w:lineRule="auto"/>
        <w:jc w:val="both"/>
        <w:rPr>
          <w:rFonts w:ascii="Times New Roman" w:hAnsi="Times New Roman" w:cs="Times New Roman"/>
          <w:b/>
        </w:rPr>
      </w:pPr>
      <w:r w:rsidRPr="00F309C5">
        <w:rPr>
          <w:rFonts w:ascii="Times New Roman" w:hAnsi="Times New Roman" w:cs="Times New Roman"/>
          <w:b/>
        </w:rPr>
        <w:t>Bibliografía</w:t>
      </w:r>
    </w:p>
    <w:p w:rsidR="00766CB9" w:rsidRDefault="00B22D6E" w:rsidP="00766CB9">
      <w:pPr>
        <w:spacing w:after="120" w:line="480" w:lineRule="auto"/>
        <w:jc w:val="both"/>
        <w:rPr>
          <w:rStyle w:val="fontstyle01"/>
          <w:rFonts w:ascii="Times New Roman" w:hAnsi="Times New Roman" w:cs="Times New Roman"/>
          <w:color w:val="333333"/>
          <w:sz w:val="24"/>
          <w:szCs w:val="24"/>
        </w:rPr>
      </w:pPr>
      <w:hyperlink r:id="rId7" w:history="1">
        <w:r w:rsidR="00766CB9" w:rsidRPr="006D4033">
          <w:rPr>
            <w:rStyle w:val="Hipervnculo"/>
            <w:rFonts w:ascii="Times New Roman" w:hAnsi="Times New Roman" w:cs="Times New Roman"/>
          </w:rPr>
          <w:t>http://catalogonacionalmhi.inah.gob.mx/consulta_publica/detalle/13092</w:t>
        </w:r>
      </w:hyperlink>
      <w:r w:rsidR="00766CB9" w:rsidRPr="000E632B">
        <w:rPr>
          <w:rStyle w:val="fontstyle01"/>
          <w:rFonts w:ascii="Times New Roman" w:hAnsi="Times New Roman" w:cs="Times New Roman"/>
          <w:color w:val="333333"/>
          <w:sz w:val="24"/>
          <w:szCs w:val="24"/>
        </w:rPr>
        <w:t>”</w:t>
      </w:r>
    </w:p>
    <w:p w:rsidR="00766CB9" w:rsidRDefault="00766CB9" w:rsidP="00766CB9">
      <w:pPr>
        <w:spacing w:after="120" w:line="480" w:lineRule="auto"/>
        <w:jc w:val="both"/>
        <w:rPr>
          <w:rStyle w:val="fontstyle01"/>
          <w:rFonts w:ascii="Times New Roman" w:hAnsi="Times New Roman" w:cs="Times New Roman"/>
          <w:color w:val="000000"/>
          <w:sz w:val="24"/>
          <w:szCs w:val="24"/>
        </w:rPr>
      </w:pPr>
      <w:r w:rsidRPr="000E632B">
        <w:rPr>
          <w:rStyle w:val="fontstyle11"/>
          <w:rFonts w:ascii="Times New Roman" w:hAnsi="Times New Roman" w:cs="Times New Roman"/>
          <w:sz w:val="24"/>
          <w:szCs w:val="24"/>
        </w:rPr>
        <w:t xml:space="preserve">- </w:t>
      </w:r>
      <w:r w:rsidRPr="000E632B">
        <w:rPr>
          <w:rStyle w:val="fontstyle31"/>
          <w:rFonts w:ascii="Times New Roman" w:hAnsi="Times New Roman" w:cs="Times New Roman"/>
          <w:sz w:val="24"/>
          <w:szCs w:val="24"/>
        </w:rPr>
        <w:t>Gaceta Oficial del Distrito Federal</w:t>
      </w:r>
      <w:r w:rsidRPr="000E632B">
        <w:rPr>
          <w:rStyle w:val="fontstyle01"/>
          <w:rFonts w:ascii="Times New Roman" w:hAnsi="Times New Roman" w:cs="Times New Roman"/>
          <w:color w:val="202122"/>
          <w:sz w:val="24"/>
          <w:szCs w:val="24"/>
        </w:rPr>
        <w:t>. «Acuerdo del Comité Técnico Interno de la Secretaría de</w:t>
      </w:r>
      <w:r>
        <w:rPr>
          <w:rStyle w:val="fontstyle01"/>
          <w:rFonts w:ascii="Times New Roman" w:hAnsi="Times New Roman" w:cs="Times New Roman"/>
          <w:color w:val="202122"/>
          <w:sz w:val="24"/>
          <w:szCs w:val="24"/>
        </w:rPr>
        <w:t xml:space="preserve"> </w:t>
      </w:r>
      <w:r w:rsidRPr="000E632B">
        <w:rPr>
          <w:rStyle w:val="fontstyle01"/>
          <w:rFonts w:ascii="Times New Roman" w:hAnsi="Times New Roman" w:cs="Times New Roman"/>
          <w:color w:val="202122"/>
          <w:sz w:val="24"/>
          <w:szCs w:val="24"/>
        </w:rPr>
        <w:t>Desarrollo Rural y Equidad para las Comunidades por el que se expiden los programas de la</w:t>
      </w:r>
      <w:r>
        <w:rPr>
          <w:rStyle w:val="fontstyle01"/>
          <w:rFonts w:ascii="Times New Roman" w:hAnsi="Times New Roman" w:cs="Times New Roman"/>
          <w:color w:val="202122"/>
          <w:sz w:val="24"/>
          <w:szCs w:val="24"/>
        </w:rPr>
        <w:t xml:space="preserve"> </w:t>
      </w:r>
      <w:r w:rsidRPr="000E632B">
        <w:rPr>
          <w:rStyle w:val="fontstyle01"/>
          <w:rFonts w:ascii="Times New Roman" w:hAnsi="Times New Roman" w:cs="Times New Roman"/>
          <w:color w:val="202122"/>
          <w:sz w:val="24"/>
          <w:szCs w:val="24"/>
        </w:rPr>
        <w:t>Secretaría de Desarrollo Rural y Equidad para las Comunidades»]. 10 de febrero de 2010. Consultado el 12 de septiembre de 2020.</w:t>
      </w:r>
      <w:r w:rsidRPr="000E632B">
        <w:rPr>
          <w:rStyle w:val="fontstyle11"/>
          <w:rFonts w:ascii="Times New Roman" w:hAnsi="Times New Roman" w:cs="Times New Roman"/>
          <w:sz w:val="24"/>
          <w:szCs w:val="24"/>
        </w:rPr>
        <w:t xml:space="preserve"> - </w:t>
      </w:r>
      <w:r w:rsidRPr="000E632B">
        <w:rPr>
          <w:rStyle w:val="fontstyle01"/>
          <w:rFonts w:ascii="Times New Roman" w:hAnsi="Times New Roman" w:cs="Times New Roman"/>
          <w:color w:val="000000"/>
          <w:sz w:val="24"/>
          <w:szCs w:val="24"/>
        </w:rPr>
        <w:t>CNCPC-INAH, Lineamientos institucionales en materia de conservación del patrimonio</w:t>
      </w:r>
      <w:r>
        <w:rPr>
          <w:rStyle w:val="fontstyle01"/>
          <w:rFonts w:ascii="Times New Roman" w:hAnsi="Times New Roman" w:cs="Times New Roman"/>
          <w:color w:val="000000"/>
          <w:sz w:val="24"/>
          <w:szCs w:val="24"/>
        </w:rPr>
        <w:t xml:space="preserve"> </w:t>
      </w:r>
      <w:r w:rsidRPr="000E632B">
        <w:rPr>
          <w:rStyle w:val="fontstyle01"/>
          <w:rFonts w:ascii="Times New Roman" w:hAnsi="Times New Roman" w:cs="Times New Roman"/>
          <w:color w:val="000000"/>
          <w:sz w:val="24"/>
          <w:szCs w:val="24"/>
        </w:rPr>
        <w:t>cultural. Publicación digital, disponible en www.conservacion.inah.gob.mx, consultada en</w:t>
      </w:r>
      <w:r>
        <w:rPr>
          <w:rStyle w:val="fontstyle01"/>
          <w:rFonts w:ascii="Times New Roman" w:hAnsi="Times New Roman" w:cs="Times New Roman"/>
          <w:color w:val="000000"/>
          <w:sz w:val="24"/>
          <w:szCs w:val="24"/>
        </w:rPr>
        <w:t xml:space="preserve"> </w:t>
      </w:r>
      <w:r w:rsidRPr="000E632B">
        <w:rPr>
          <w:rStyle w:val="fontstyle01"/>
          <w:rFonts w:ascii="Times New Roman" w:hAnsi="Times New Roman" w:cs="Times New Roman"/>
          <w:color w:val="000000"/>
          <w:sz w:val="24"/>
          <w:szCs w:val="24"/>
        </w:rPr>
        <w:t>agosto de 2020</w:t>
      </w:r>
    </w:p>
    <w:p w:rsidR="00766CB9" w:rsidRDefault="00766CB9" w:rsidP="00766CB9">
      <w:pPr>
        <w:spacing w:after="120" w:line="480" w:lineRule="auto"/>
        <w:jc w:val="both"/>
        <w:rPr>
          <w:rStyle w:val="fontstyle01"/>
          <w:rFonts w:ascii="Times New Roman" w:hAnsi="Times New Roman" w:cs="Times New Roman"/>
          <w:color w:val="000000"/>
          <w:sz w:val="24"/>
          <w:szCs w:val="24"/>
        </w:rPr>
      </w:pPr>
    </w:p>
    <w:p w:rsidR="00766CB9" w:rsidRDefault="00766CB9" w:rsidP="00766CB9">
      <w:pPr>
        <w:pStyle w:val="NormalWeb"/>
        <w:spacing w:after="120" w:afterAutospacing="0" w:line="480" w:lineRule="auto"/>
      </w:pPr>
      <w:r>
        <w:t>Información de la página oficial del Servicio Sismológico Nacional http:/www.ssn.unam.mx</w:t>
      </w:r>
      <w:r w:rsidR="00AE309C">
        <w:t xml:space="preserve"> </w:t>
      </w:r>
      <w:r>
        <w:t>(24 de octubre de 2017), consultada el 14 de septiembre de 2020.</w:t>
      </w:r>
      <w:r>
        <w:rPr>
          <w:rFonts w:ascii="Helvetica" w:hAnsi="Helvetica"/>
          <w:sz w:val="22"/>
          <w:szCs w:val="22"/>
        </w:rPr>
        <w:t xml:space="preserve"> </w:t>
      </w:r>
    </w:p>
    <w:p w:rsidR="00766CB9" w:rsidRDefault="00766CB9" w:rsidP="00766CB9">
      <w:pPr>
        <w:spacing w:after="120" w:line="480" w:lineRule="auto"/>
        <w:jc w:val="both"/>
        <w:rPr>
          <w:rFonts w:ascii="Times New Roman" w:hAnsi="Times New Roman" w:cs="Times New Roman"/>
        </w:rPr>
      </w:pPr>
    </w:p>
    <w:p w:rsidR="00766CB9" w:rsidRPr="00766CB9" w:rsidRDefault="00766CB9" w:rsidP="00766CB9">
      <w:pPr>
        <w:spacing w:after="120" w:line="480" w:lineRule="auto"/>
        <w:jc w:val="both"/>
        <w:rPr>
          <w:rFonts w:ascii="Times New Roman" w:hAnsi="Times New Roman" w:cs="Times New Roman"/>
        </w:rPr>
      </w:pPr>
      <w:r w:rsidRPr="00766CB9">
        <w:rPr>
          <w:rFonts w:ascii="Times New Roman" w:hAnsi="Times New Roman" w:cs="Times New Roman"/>
          <w:i/>
          <w:iCs/>
          <w:color w:val="202122"/>
          <w:sz w:val="22"/>
          <w:szCs w:val="22"/>
        </w:rPr>
        <w:t>Gaceta Oficial del Distrito Federal</w:t>
      </w:r>
      <w:r w:rsidRPr="00766CB9">
        <w:rPr>
          <w:rFonts w:ascii="Times New Roman" w:hAnsi="Times New Roman" w:cs="Times New Roman"/>
          <w:color w:val="202122"/>
          <w:sz w:val="22"/>
          <w:szCs w:val="22"/>
        </w:rPr>
        <w:t>. «Acuerdo del Comité Técnico Interno de la Secretaría de Desarrollo Rural y Equidad para las Comunidades por el que se expiden los programas de la Secretaría de Desarrollo Rural y Equidad para las Comunidades»]. 10 de febrero de 2010. Consultado el 12 de septiembre de 2020.</w:t>
      </w:r>
    </w:p>
    <w:p w:rsidR="00C66BA9" w:rsidRDefault="00C66BA9" w:rsidP="00EF114A">
      <w:pPr>
        <w:spacing w:after="120" w:line="480" w:lineRule="auto"/>
        <w:jc w:val="both"/>
        <w:rPr>
          <w:rFonts w:ascii="Times New Roman" w:hAnsi="Times New Roman" w:cs="Times New Roman"/>
        </w:rPr>
      </w:pPr>
    </w:p>
    <w:p w:rsidR="008D0990" w:rsidRDefault="008D0990" w:rsidP="00EF114A">
      <w:pPr>
        <w:spacing w:after="120" w:line="480" w:lineRule="auto"/>
        <w:jc w:val="both"/>
        <w:rPr>
          <w:rFonts w:ascii="Times New Roman" w:hAnsi="Times New Roman" w:cs="Times New Roman"/>
        </w:rPr>
      </w:pPr>
    </w:p>
    <w:p w:rsidR="008D0990" w:rsidRDefault="008D0990" w:rsidP="00EF114A">
      <w:pPr>
        <w:spacing w:after="120" w:line="480" w:lineRule="auto"/>
        <w:jc w:val="both"/>
        <w:rPr>
          <w:rFonts w:ascii="Times New Roman" w:hAnsi="Times New Roman" w:cs="Times New Roman"/>
        </w:rPr>
      </w:pPr>
    </w:p>
    <w:p w:rsidR="008D0990" w:rsidRDefault="008D0990" w:rsidP="00EF114A">
      <w:pPr>
        <w:spacing w:after="120" w:line="480" w:lineRule="auto"/>
        <w:jc w:val="both"/>
        <w:rPr>
          <w:rFonts w:ascii="Times New Roman" w:hAnsi="Times New Roman" w:cs="Times New Roman"/>
        </w:rPr>
      </w:pPr>
    </w:p>
    <w:p w:rsidR="00BB1089" w:rsidRPr="000455CB" w:rsidRDefault="00BB1089" w:rsidP="00EF114A">
      <w:pPr>
        <w:spacing w:after="120" w:line="480" w:lineRule="auto"/>
        <w:jc w:val="both"/>
        <w:rPr>
          <w:rFonts w:ascii="Times New Roman" w:hAnsi="Times New Roman" w:cs="Times New Roman"/>
          <w:b/>
        </w:rPr>
      </w:pPr>
      <w:r w:rsidRPr="000455CB">
        <w:rPr>
          <w:rFonts w:ascii="Times New Roman" w:hAnsi="Times New Roman" w:cs="Times New Roman"/>
          <w:b/>
        </w:rPr>
        <w:lastRenderedPageBreak/>
        <w:t>COLABORADORES</w:t>
      </w:r>
    </w:p>
    <w:p w:rsidR="00BB1089" w:rsidRDefault="004C3F31" w:rsidP="00EF114A">
      <w:pPr>
        <w:spacing w:after="120" w:line="480" w:lineRule="auto"/>
        <w:jc w:val="both"/>
        <w:rPr>
          <w:rFonts w:ascii="Times New Roman" w:hAnsi="Times New Roman" w:cs="Times New Roman"/>
        </w:rPr>
      </w:pPr>
      <w:r>
        <w:rPr>
          <w:rFonts w:ascii="Times New Roman" w:hAnsi="Times New Roman" w:cs="Times New Roman"/>
        </w:rPr>
        <w:t>Dirección y Responsabilidad de la Obra</w:t>
      </w:r>
      <w:r w:rsidR="00BB1089">
        <w:rPr>
          <w:rFonts w:ascii="Times New Roman" w:hAnsi="Times New Roman" w:cs="Times New Roman"/>
        </w:rPr>
        <w:t>:</w:t>
      </w:r>
      <w:r>
        <w:rPr>
          <w:rFonts w:ascii="Times New Roman" w:hAnsi="Times New Roman" w:cs="Times New Roman"/>
        </w:rPr>
        <w:t xml:space="preserve"> </w:t>
      </w:r>
      <w:r w:rsidR="00BB1089">
        <w:rPr>
          <w:rFonts w:ascii="Times New Roman" w:hAnsi="Times New Roman" w:cs="Times New Roman"/>
        </w:rPr>
        <w:t xml:space="preserve">Mtro. </w:t>
      </w:r>
      <w:proofErr w:type="gramStart"/>
      <w:r w:rsidR="00BB1089">
        <w:rPr>
          <w:rFonts w:ascii="Times New Roman" w:hAnsi="Times New Roman" w:cs="Times New Roman"/>
        </w:rPr>
        <w:t>en</w:t>
      </w:r>
      <w:proofErr w:type="gramEnd"/>
      <w:r w:rsidR="00BB1089">
        <w:rPr>
          <w:rFonts w:ascii="Times New Roman" w:hAnsi="Times New Roman" w:cs="Times New Roman"/>
        </w:rPr>
        <w:t xml:space="preserve"> Arq. Carlos Cruz Rodea. Proyectos Arq. Margarita V. Zavala Yáñez, Costos y Presupuestos Ing. Jesús Elizalde Cruz, Supervisión de obra por parte de CCR, Arq. Arturo Alvarado Vega; Estimaciones Ing. César de Jesús Prado Castillejo; Administración de Obra Lic. Carlos Oswaldo Cruz Robledo; Mano de obra de Restauración: Fernando Santamaría</w:t>
      </w:r>
      <w:r>
        <w:rPr>
          <w:rFonts w:ascii="Times New Roman" w:hAnsi="Times New Roman" w:cs="Times New Roman"/>
        </w:rPr>
        <w:t xml:space="preserve"> Carballo, Marco Antonio Santamarí</w:t>
      </w:r>
      <w:r w:rsidR="00BB1089">
        <w:rPr>
          <w:rFonts w:ascii="Times New Roman" w:hAnsi="Times New Roman" w:cs="Times New Roman"/>
        </w:rPr>
        <w:t>a Carballo, Ma</w:t>
      </w:r>
      <w:r w:rsidR="000455CB">
        <w:rPr>
          <w:rFonts w:ascii="Times New Roman" w:hAnsi="Times New Roman" w:cs="Times New Roman"/>
        </w:rPr>
        <w:t>r</w:t>
      </w:r>
      <w:r w:rsidR="00BB1089">
        <w:rPr>
          <w:rFonts w:ascii="Times New Roman" w:hAnsi="Times New Roman" w:cs="Times New Roman"/>
        </w:rPr>
        <w:t>co Santamaría Luis; Mano de obra de Albañilería: José Luis</w:t>
      </w:r>
      <w:r w:rsidR="000455CB">
        <w:rPr>
          <w:rFonts w:ascii="Times New Roman" w:hAnsi="Times New Roman" w:cs="Times New Roman"/>
        </w:rPr>
        <w:t xml:space="preserve"> García Inés, Juan Fernando García Inés, </w:t>
      </w:r>
      <w:proofErr w:type="spellStart"/>
      <w:r w:rsidR="000455CB">
        <w:rPr>
          <w:rFonts w:ascii="Times New Roman" w:hAnsi="Times New Roman" w:cs="Times New Roman"/>
        </w:rPr>
        <w:t>Irslando</w:t>
      </w:r>
      <w:proofErr w:type="spellEnd"/>
      <w:r w:rsidR="000455CB">
        <w:rPr>
          <w:rFonts w:ascii="Times New Roman" w:hAnsi="Times New Roman" w:cs="Times New Roman"/>
        </w:rPr>
        <w:t xml:space="preserve"> Sánchez Zamora.</w:t>
      </w:r>
      <w:r w:rsidR="00A15EBA">
        <w:rPr>
          <w:rFonts w:ascii="Times New Roman" w:hAnsi="Times New Roman" w:cs="Times New Roman"/>
        </w:rPr>
        <w:t xml:space="preserve"> Protección de bienes muebl</w:t>
      </w:r>
      <w:r w:rsidR="00787F9E">
        <w:rPr>
          <w:rFonts w:ascii="Times New Roman" w:hAnsi="Times New Roman" w:cs="Times New Roman"/>
        </w:rPr>
        <w:t xml:space="preserve">es. </w:t>
      </w:r>
      <w:proofErr w:type="spellStart"/>
      <w:r w:rsidR="00787F9E">
        <w:rPr>
          <w:rFonts w:ascii="Times New Roman" w:hAnsi="Times New Roman" w:cs="Times New Roman"/>
        </w:rPr>
        <w:t>Rest</w:t>
      </w:r>
      <w:proofErr w:type="spellEnd"/>
      <w:r w:rsidR="00787F9E">
        <w:rPr>
          <w:rFonts w:ascii="Times New Roman" w:hAnsi="Times New Roman" w:cs="Times New Roman"/>
        </w:rPr>
        <w:t xml:space="preserve">. Tomás </w:t>
      </w:r>
      <w:proofErr w:type="spellStart"/>
      <w:r w:rsidR="00787F9E">
        <w:rPr>
          <w:rFonts w:ascii="Times New Roman" w:hAnsi="Times New Roman" w:cs="Times New Roman"/>
        </w:rPr>
        <w:t>Mera</w:t>
      </w:r>
      <w:r w:rsidR="00A15EBA">
        <w:rPr>
          <w:rFonts w:ascii="Times New Roman" w:hAnsi="Times New Roman" w:cs="Times New Roman"/>
        </w:rPr>
        <w:t>z</w:t>
      </w:r>
      <w:proofErr w:type="spellEnd"/>
      <w:r w:rsidR="00A15EBA">
        <w:rPr>
          <w:rFonts w:ascii="Times New Roman" w:hAnsi="Times New Roman" w:cs="Times New Roman"/>
        </w:rPr>
        <w:t xml:space="preserve"> Castaño, Ana Lanzagorta.</w:t>
      </w:r>
    </w:p>
    <w:p w:rsidR="004C3F31" w:rsidRDefault="004C3F31" w:rsidP="00EF114A">
      <w:pPr>
        <w:spacing w:after="120" w:line="480" w:lineRule="auto"/>
        <w:jc w:val="both"/>
        <w:rPr>
          <w:rFonts w:ascii="Times New Roman" w:hAnsi="Times New Roman" w:cs="Times New Roman"/>
        </w:rPr>
      </w:pPr>
      <w:r>
        <w:rPr>
          <w:rFonts w:ascii="Times New Roman" w:hAnsi="Times New Roman" w:cs="Times New Roman"/>
        </w:rPr>
        <w:t>Supervisión de obra por parte de la Secretaria de Cultura: Empresa Muro XXI Taller de Arquitectura, Restauración y Construcción, S.A: de C.V. del Arq. Luis Guillermo Pérez Jiménez y Arq. Norma Angélica Ramos Vega; Supervisión de parte de la CNMH del INAH: Arq. Rocío Paulina Ávila Vega.</w:t>
      </w:r>
    </w:p>
    <w:p w:rsidR="008D0990" w:rsidRDefault="008D0990" w:rsidP="00EF114A">
      <w:pPr>
        <w:spacing w:after="120" w:line="480" w:lineRule="auto"/>
        <w:jc w:val="both"/>
        <w:rPr>
          <w:rFonts w:ascii="Times New Roman" w:hAnsi="Times New Roman" w:cs="Times New Roman"/>
        </w:rPr>
      </w:pPr>
      <w:bookmarkStart w:id="0" w:name="_GoBack"/>
      <w:bookmarkEnd w:id="0"/>
    </w:p>
    <w:p w:rsidR="00BB1089" w:rsidRDefault="008D0990" w:rsidP="00EF114A">
      <w:pPr>
        <w:spacing w:after="120" w:line="480" w:lineRule="auto"/>
        <w:jc w:val="both"/>
        <w:rPr>
          <w:rFonts w:ascii="Times New Roman" w:hAnsi="Times New Roman" w:cs="Times New Roman"/>
        </w:rPr>
      </w:pPr>
      <w:r>
        <w:rPr>
          <w:rFonts w:ascii="Times New Roman" w:hAnsi="Times New Roman" w:cs="Times New Roman"/>
        </w:rPr>
        <w:t xml:space="preserve">Documento e-Book: </w:t>
      </w:r>
    </w:p>
    <w:p w:rsidR="008D0990" w:rsidRDefault="008D0990" w:rsidP="00EF114A">
      <w:pPr>
        <w:spacing w:after="120" w:line="480" w:lineRule="auto"/>
        <w:jc w:val="both"/>
        <w:rPr>
          <w:rFonts w:ascii="Times New Roman" w:hAnsi="Times New Roman" w:cs="Times New Roman"/>
        </w:rPr>
      </w:pPr>
      <w:r>
        <w:rPr>
          <w:rFonts w:ascii="Times New Roman" w:hAnsi="Times New Roman" w:cs="Times New Roman"/>
        </w:rPr>
        <w:t>Elaboró: Arq. Margarita V. Zavala Yáñez</w:t>
      </w:r>
    </w:p>
    <w:p w:rsidR="008D0990" w:rsidRPr="000E632B" w:rsidRDefault="008D0990" w:rsidP="00EF114A">
      <w:pPr>
        <w:spacing w:after="120" w:line="480" w:lineRule="auto"/>
        <w:jc w:val="both"/>
        <w:rPr>
          <w:rFonts w:ascii="Times New Roman" w:hAnsi="Times New Roman" w:cs="Times New Roman"/>
        </w:rPr>
      </w:pPr>
      <w:r>
        <w:rPr>
          <w:rFonts w:ascii="Times New Roman" w:hAnsi="Times New Roman" w:cs="Times New Roman"/>
        </w:rPr>
        <w:t xml:space="preserve">Revisó: Mtro. </w:t>
      </w:r>
      <w:proofErr w:type="gramStart"/>
      <w:r>
        <w:rPr>
          <w:rFonts w:ascii="Times New Roman" w:hAnsi="Times New Roman" w:cs="Times New Roman"/>
        </w:rPr>
        <w:t>en</w:t>
      </w:r>
      <w:proofErr w:type="gramEnd"/>
      <w:r>
        <w:rPr>
          <w:rFonts w:ascii="Times New Roman" w:hAnsi="Times New Roman" w:cs="Times New Roman"/>
        </w:rPr>
        <w:t xml:space="preserve"> Arq. Carlos Cruz Rodea</w:t>
      </w:r>
    </w:p>
    <w:sectPr w:rsidR="008D0990" w:rsidRPr="000E632B" w:rsidSect="00B96E6F">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EAA" w:rsidRDefault="00D62EAA" w:rsidP="009206B7">
      <w:r>
        <w:separator/>
      </w:r>
    </w:p>
  </w:endnote>
  <w:endnote w:type="continuationSeparator" w:id="0">
    <w:p w:rsidR="00D62EAA" w:rsidRDefault="00D62EAA" w:rsidP="0092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EAA" w:rsidRDefault="00D62EAA" w:rsidP="009206B7">
      <w:r>
        <w:separator/>
      </w:r>
    </w:p>
  </w:footnote>
  <w:footnote w:type="continuationSeparator" w:id="0">
    <w:p w:rsidR="00D62EAA" w:rsidRDefault="00D62EAA" w:rsidP="009206B7">
      <w:r>
        <w:continuationSeparator/>
      </w:r>
    </w:p>
  </w:footnote>
  <w:footnote w:id="1">
    <w:p w:rsidR="00326BED" w:rsidRDefault="00326BED" w:rsidP="00326BED">
      <w:pPr>
        <w:pStyle w:val="NormalWeb"/>
      </w:pPr>
      <w:r>
        <w:rPr>
          <w:rStyle w:val="Refdenotaalpie"/>
        </w:rPr>
        <w:footnoteRef/>
      </w:r>
      <w:r>
        <w:t xml:space="preserve"> </w:t>
      </w:r>
      <w:r w:rsidRPr="00766CB9">
        <w:rPr>
          <w:i/>
          <w:iCs/>
          <w:color w:val="202122"/>
        </w:rPr>
        <w:t>Gaceta Oficial del Distrito Federal</w:t>
      </w:r>
      <w:r w:rsidRPr="00766CB9">
        <w:rPr>
          <w:color w:val="202122"/>
        </w:rPr>
        <w:t>. «Acuerdo del Comité Técnico Interno de la Secretaría de</w:t>
      </w:r>
      <w:r>
        <w:rPr>
          <w:color w:val="202122"/>
        </w:rPr>
        <w:t xml:space="preserve"> </w:t>
      </w:r>
      <w:r w:rsidRPr="00766CB9">
        <w:rPr>
          <w:color w:val="202122"/>
        </w:rPr>
        <w:t>Desarrollo Rural y Equidad para las Comunidades por el que se expiden los programas de la</w:t>
      </w:r>
      <w:r>
        <w:rPr>
          <w:color w:val="202122"/>
        </w:rPr>
        <w:t xml:space="preserve"> </w:t>
      </w:r>
      <w:r w:rsidRPr="00766CB9">
        <w:rPr>
          <w:color w:val="202122"/>
        </w:rPr>
        <w:t>Secretaría de Desarrollo Rural y Equidad para las Comunidades»]. 10 de febrero de 2010. Consultado</w:t>
      </w:r>
      <w:r>
        <w:rPr>
          <w:color w:val="202122"/>
        </w:rPr>
        <w:t xml:space="preserve"> </w:t>
      </w:r>
      <w:r w:rsidRPr="00766CB9">
        <w:rPr>
          <w:color w:val="202122"/>
        </w:rPr>
        <w:t>el 12 de septiembre de 2020.</w:t>
      </w:r>
    </w:p>
    <w:p w:rsidR="00326BED" w:rsidRDefault="00326BED" w:rsidP="00326BED">
      <w:pPr>
        <w:spacing w:after="120" w:line="480" w:lineRule="auto"/>
        <w:jc w:val="both"/>
        <w:rPr>
          <w:rFonts w:ascii="Times New Roman" w:hAnsi="Times New Roman" w:cs="Times New Roman"/>
          <w:b/>
        </w:rPr>
      </w:pPr>
    </w:p>
    <w:p w:rsidR="00326BED" w:rsidRDefault="00326BED" w:rsidP="00326BED">
      <w:pPr>
        <w:spacing w:after="120" w:line="480" w:lineRule="auto"/>
        <w:jc w:val="both"/>
        <w:rPr>
          <w:rFonts w:ascii="Times New Roman" w:hAnsi="Times New Roman" w:cs="Times New Roman"/>
          <w:b/>
        </w:rPr>
      </w:pPr>
    </w:p>
    <w:p w:rsidR="00326BED" w:rsidRDefault="00326BED" w:rsidP="00326BED">
      <w:pPr>
        <w:spacing w:after="120" w:line="480" w:lineRule="auto"/>
        <w:jc w:val="both"/>
        <w:rPr>
          <w:rFonts w:ascii="Times New Roman" w:hAnsi="Times New Roman" w:cs="Times New Roman"/>
          <w:b/>
        </w:rPr>
      </w:pPr>
    </w:p>
    <w:p w:rsidR="00326BED" w:rsidRDefault="00326BED" w:rsidP="00326BED">
      <w:pPr>
        <w:spacing w:after="120" w:line="480" w:lineRule="auto"/>
        <w:jc w:val="both"/>
        <w:rPr>
          <w:rFonts w:ascii="Times New Roman" w:hAnsi="Times New Roman" w:cs="Times New Roman"/>
          <w:b/>
        </w:rPr>
      </w:pPr>
    </w:p>
    <w:p w:rsidR="00326BED" w:rsidRDefault="00326BED" w:rsidP="00326BED">
      <w:pPr>
        <w:spacing w:after="120" w:line="480" w:lineRule="auto"/>
        <w:jc w:val="both"/>
        <w:rPr>
          <w:rFonts w:ascii="Times New Roman" w:hAnsi="Times New Roman" w:cs="Times New Roman"/>
          <w:b/>
        </w:rPr>
      </w:pPr>
    </w:p>
    <w:p w:rsidR="00326BED" w:rsidRDefault="00326BED" w:rsidP="00326BED">
      <w:pPr>
        <w:spacing w:after="120" w:line="480" w:lineRule="auto"/>
        <w:jc w:val="both"/>
        <w:rPr>
          <w:rFonts w:ascii="Times New Roman" w:hAnsi="Times New Roman" w:cs="Times New Roman"/>
          <w:b/>
        </w:rPr>
      </w:pPr>
    </w:p>
    <w:p w:rsidR="00326BED" w:rsidRDefault="00326BED" w:rsidP="00326BED">
      <w:pPr>
        <w:spacing w:after="120" w:line="480" w:lineRule="auto"/>
        <w:jc w:val="both"/>
        <w:rPr>
          <w:rFonts w:ascii="Times New Roman" w:hAnsi="Times New Roman" w:cs="Times New Roman"/>
          <w:b/>
        </w:rPr>
      </w:pPr>
    </w:p>
    <w:p w:rsidR="00326BED" w:rsidRDefault="00326BED" w:rsidP="00326BED">
      <w:pPr>
        <w:spacing w:after="120" w:line="480" w:lineRule="auto"/>
        <w:jc w:val="both"/>
        <w:rPr>
          <w:rFonts w:ascii="Times New Roman" w:hAnsi="Times New Roman" w:cs="Times New Roman"/>
          <w:b/>
        </w:rPr>
      </w:pPr>
    </w:p>
    <w:p w:rsidR="00326BED" w:rsidRPr="009206B7" w:rsidRDefault="00326BED" w:rsidP="00326BED">
      <w:pPr>
        <w:pStyle w:val="Textonotapie"/>
      </w:pPr>
    </w:p>
  </w:footnote>
  <w:footnote w:id="2">
    <w:p w:rsidR="00F63D4B" w:rsidRDefault="00F63D4B" w:rsidP="00F63D4B">
      <w:pPr>
        <w:pStyle w:val="NormalWeb"/>
      </w:pPr>
      <w:r>
        <w:rPr>
          <w:rStyle w:val="Refdenotaalpie"/>
        </w:rPr>
        <w:footnoteRef/>
      </w:r>
      <w:r>
        <w:t xml:space="preserve"> Información recuperada de la página oficial del Servicio Sismológico Nacional http:/www.ssn.unam.mx(24 de octubre de 2017), consultada el 14 de septiembre de 2020.</w:t>
      </w:r>
      <w:r>
        <w:rPr>
          <w:rFonts w:ascii="Helvetica" w:hAnsi="Helvetica"/>
          <w:sz w:val="22"/>
          <w:szCs w:val="22"/>
        </w:rPr>
        <w:t xml:space="preserve"> </w:t>
      </w:r>
    </w:p>
    <w:p w:rsidR="00F63D4B" w:rsidRPr="009206B7" w:rsidRDefault="00F63D4B" w:rsidP="00F63D4B">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57FA2"/>
    <w:multiLevelType w:val="hybridMultilevel"/>
    <w:tmpl w:val="7328263A"/>
    <w:lvl w:ilvl="0" w:tplc="F476094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491D62"/>
    <w:multiLevelType w:val="hybridMultilevel"/>
    <w:tmpl w:val="57C47ADE"/>
    <w:lvl w:ilvl="0" w:tplc="86F013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6F"/>
    <w:rsid w:val="000455CB"/>
    <w:rsid w:val="000A6A65"/>
    <w:rsid w:val="000E632B"/>
    <w:rsid w:val="001742D5"/>
    <w:rsid w:val="00183A38"/>
    <w:rsid w:val="001B7B52"/>
    <w:rsid w:val="001C0C7C"/>
    <w:rsid w:val="001D5DFE"/>
    <w:rsid w:val="00222653"/>
    <w:rsid w:val="002261DE"/>
    <w:rsid w:val="002601B6"/>
    <w:rsid w:val="00267AB6"/>
    <w:rsid w:val="002F280B"/>
    <w:rsid w:val="00326BED"/>
    <w:rsid w:val="00342D5D"/>
    <w:rsid w:val="0035018F"/>
    <w:rsid w:val="00384BBF"/>
    <w:rsid w:val="003B0587"/>
    <w:rsid w:val="00416831"/>
    <w:rsid w:val="00460B9F"/>
    <w:rsid w:val="00462782"/>
    <w:rsid w:val="004C3F31"/>
    <w:rsid w:val="005249AF"/>
    <w:rsid w:val="005472BE"/>
    <w:rsid w:val="005961E1"/>
    <w:rsid w:val="005C5FA6"/>
    <w:rsid w:val="005D436B"/>
    <w:rsid w:val="005E30BB"/>
    <w:rsid w:val="005F65B2"/>
    <w:rsid w:val="00611147"/>
    <w:rsid w:val="0061730C"/>
    <w:rsid w:val="00624653"/>
    <w:rsid w:val="00667E9C"/>
    <w:rsid w:val="00675128"/>
    <w:rsid w:val="00676DA3"/>
    <w:rsid w:val="006F6850"/>
    <w:rsid w:val="007227FD"/>
    <w:rsid w:val="007235F4"/>
    <w:rsid w:val="00766CB9"/>
    <w:rsid w:val="00787F9E"/>
    <w:rsid w:val="007950EA"/>
    <w:rsid w:val="00797895"/>
    <w:rsid w:val="007A5360"/>
    <w:rsid w:val="0082281E"/>
    <w:rsid w:val="008460AB"/>
    <w:rsid w:val="008A7621"/>
    <w:rsid w:val="008B7B6B"/>
    <w:rsid w:val="008D0990"/>
    <w:rsid w:val="008D2A1D"/>
    <w:rsid w:val="009206B7"/>
    <w:rsid w:val="0096539A"/>
    <w:rsid w:val="0097140A"/>
    <w:rsid w:val="009C4614"/>
    <w:rsid w:val="009E0CD4"/>
    <w:rsid w:val="009E7A78"/>
    <w:rsid w:val="00A0144D"/>
    <w:rsid w:val="00A15EBA"/>
    <w:rsid w:val="00A63AAE"/>
    <w:rsid w:val="00A6696D"/>
    <w:rsid w:val="00A93760"/>
    <w:rsid w:val="00AB39D9"/>
    <w:rsid w:val="00AC49D4"/>
    <w:rsid w:val="00AD351D"/>
    <w:rsid w:val="00AD61C6"/>
    <w:rsid w:val="00AE309C"/>
    <w:rsid w:val="00B224AF"/>
    <w:rsid w:val="00B22D6E"/>
    <w:rsid w:val="00B277BF"/>
    <w:rsid w:val="00B50504"/>
    <w:rsid w:val="00B664A1"/>
    <w:rsid w:val="00B92D57"/>
    <w:rsid w:val="00B93153"/>
    <w:rsid w:val="00B962EA"/>
    <w:rsid w:val="00B96E6F"/>
    <w:rsid w:val="00BA7EB2"/>
    <w:rsid w:val="00BB1089"/>
    <w:rsid w:val="00BB2A91"/>
    <w:rsid w:val="00C0355B"/>
    <w:rsid w:val="00C66BA9"/>
    <w:rsid w:val="00C7129C"/>
    <w:rsid w:val="00C84CA3"/>
    <w:rsid w:val="00CB6052"/>
    <w:rsid w:val="00CE4A4D"/>
    <w:rsid w:val="00CF5361"/>
    <w:rsid w:val="00D30DB7"/>
    <w:rsid w:val="00D6236A"/>
    <w:rsid w:val="00D62EAA"/>
    <w:rsid w:val="00D67B0B"/>
    <w:rsid w:val="00D72024"/>
    <w:rsid w:val="00DB2BF4"/>
    <w:rsid w:val="00DB3FCB"/>
    <w:rsid w:val="00E145D0"/>
    <w:rsid w:val="00E17657"/>
    <w:rsid w:val="00E21A11"/>
    <w:rsid w:val="00E24E2A"/>
    <w:rsid w:val="00E34CF9"/>
    <w:rsid w:val="00E73640"/>
    <w:rsid w:val="00EA2A5E"/>
    <w:rsid w:val="00EB5D96"/>
    <w:rsid w:val="00EF114A"/>
    <w:rsid w:val="00F309C5"/>
    <w:rsid w:val="00F53AD3"/>
    <w:rsid w:val="00F5400E"/>
    <w:rsid w:val="00F54D1A"/>
    <w:rsid w:val="00F63D4B"/>
    <w:rsid w:val="00F70BE8"/>
    <w:rsid w:val="00F90CD8"/>
    <w:rsid w:val="00FB5D61"/>
    <w:rsid w:val="00FD03BD"/>
    <w:rsid w:val="00FE4E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99BEA-D86A-944D-B7FF-2388061D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206B7"/>
    <w:rPr>
      <w:sz w:val="20"/>
      <w:szCs w:val="20"/>
    </w:rPr>
  </w:style>
  <w:style w:type="character" w:customStyle="1" w:styleId="TextonotapieCar">
    <w:name w:val="Texto nota pie Car"/>
    <w:basedOn w:val="Fuentedeprrafopredeter"/>
    <w:link w:val="Textonotapie"/>
    <w:uiPriority w:val="99"/>
    <w:semiHidden/>
    <w:rsid w:val="009206B7"/>
    <w:rPr>
      <w:sz w:val="20"/>
      <w:szCs w:val="20"/>
    </w:rPr>
  </w:style>
  <w:style w:type="character" w:styleId="Refdenotaalpie">
    <w:name w:val="footnote reference"/>
    <w:basedOn w:val="Fuentedeprrafopredeter"/>
    <w:uiPriority w:val="99"/>
    <w:semiHidden/>
    <w:unhideWhenUsed/>
    <w:rsid w:val="009206B7"/>
    <w:rPr>
      <w:vertAlign w:val="superscript"/>
    </w:rPr>
  </w:style>
  <w:style w:type="paragraph" w:styleId="NormalWeb">
    <w:name w:val="Normal (Web)"/>
    <w:basedOn w:val="Normal"/>
    <w:uiPriority w:val="99"/>
    <w:semiHidden/>
    <w:unhideWhenUsed/>
    <w:rsid w:val="009206B7"/>
    <w:pPr>
      <w:spacing w:before="100" w:beforeAutospacing="1" w:after="100" w:afterAutospacing="1"/>
    </w:pPr>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C712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129C"/>
    <w:rPr>
      <w:rFonts w:ascii="Segoe UI" w:hAnsi="Segoe UI" w:cs="Segoe UI"/>
      <w:sz w:val="18"/>
      <w:szCs w:val="18"/>
    </w:rPr>
  </w:style>
  <w:style w:type="paragraph" w:styleId="Prrafodelista">
    <w:name w:val="List Paragraph"/>
    <w:basedOn w:val="Normal"/>
    <w:uiPriority w:val="34"/>
    <w:qFormat/>
    <w:rsid w:val="00A93760"/>
    <w:pPr>
      <w:spacing w:after="160" w:line="259" w:lineRule="auto"/>
      <w:ind w:left="720"/>
      <w:contextualSpacing/>
    </w:pPr>
    <w:rPr>
      <w:sz w:val="22"/>
      <w:szCs w:val="22"/>
    </w:rPr>
  </w:style>
  <w:style w:type="character" w:customStyle="1" w:styleId="fontstyle01">
    <w:name w:val="fontstyle01"/>
    <w:basedOn w:val="Fuentedeprrafopredeter"/>
    <w:rsid w:val="000E632B"/>
    <w:rPr>
      <w:rFonts w:ascii="Calibri Light" w:hAnsi="Calibri Light" w:cs="Calibri Light" w:hint="default"/>
      <w:b w:val="0"/>
      <w:bCs w:val="0"/>
      <w:i w:val="0"/>
      <w:iCs w:val="0"/>
      <w:color w:val="0000FF"/>
      <w:sz w:val="22"/>
      <w:szCs w:val="22"/>
    </w:rPr>
  </w:style>
  <w:style w:type="character" w:customStyle="1" w:styleId="fontstyle11">
    <w:name w:val="fontstyle11"/>
    <w:basedOn w:val="Fuentedeprrafopredeter"/>
    <w:rsid w:val="000E632B"/>
    <w:rPr>
      <w:rFonts w:ascii="Calibri" w:hAnsi="Calibri" w:cs="Calibri" w:hint="default"/>
      <w:b w:val="0"/>
      <w:bCs w:val="0"/>
      <w:i w:val="0"/>
      <w:iCs w:val="0"/>
      <w:color w:val="000000"/>
      <w:sz w:val="28"/>
      <w:szCs w:val="28"/>
    </w:rPr>
  </w:style>
  <w:style w:type="character" w:customStyle="1" w:styleId="fontstyle31">
    <w:name w:val="fontstyle31"/>
    <w:basedOn w:val="Fuentedeprrafopredeter"/>
    <w:rsid w:val="000E632B"/>
    <w:rPr>
      <w:rFonts w:ascii="Calibri Light" w:hAnsi="Calibri Light" w:cs="Calibri Light" w:hint="default"/>
      <w:b w:val="0"/>
      <w:bCs w:val="0"/>
      <w:i/>
      <w:iCs/>
      <w:color w:val="202122"/>
      <w:sz w:val="22"/>
      <w:szCs w:val="22"/>
    </w:rPr>
  </w:style>
  <w:style w:type="character" w:styleId="Hipervnculo">
    <w:name w:val="Hyperlink"/>
    <w:basedOn w:val="Fuentedeprrafopredeter"/>
    <w:uiPriority w:val="99"/>
    <w:unhideWhenUsed/>
    <w:rsid w:val="000E632B"/>
    <w:rPr>
      <w:color w:val="0563C1" w:themeColor="hyperlink"/>
      <w:u w:val="single"/>
    </w:rPr>
  </w:style>
  <w:style w:type="character" w:customStyle="1" w:styleId="fontstyle21">
    <w:name w:val="fontstyle21"/>
    <w:basedOn w:val="Fuentedeprrafopredeter"/>
    <w:rsid w:val="00C66BA9"/>
    <w:rPr>
      <w:rFonts w:ascii="Calibri Light" w:hAnsi="Calibri Light" w:cs="Calibri Light" w:hint="default"/>
      <w:b w:val="0"/>
      <w:bCs w:val="0"/>
      <w:i/>
      <w:iCs/>
      <w:color w:val="202122"/>
      <w:sz w:val="22"/>
      <w:szCs w:val="22"/>
    </w:rPr>
  </w:style>
  <w:style w:type="character" w:customStyle="1" w:styleId="fontstyle41">
    <w:name w:val="fontstyle41"/>
    <w:basedOn w:val="Fuentedeprrafopredeter"/>
    <w:rsid w:val="00C66BA9"/>
    <w:rPr>
      <w:rFonts w:ascii="Calibri" w:hAnsi="Calibri" w:cs="Calibri" w:hint="default"/>
      <w:b w:val="0"/>
      <w:bCs w:val="0"/>
      <w:i/>
      <w:iCs/>
      <w:color w:val="202122"/>
      <w:sz w:val="22"/>
      <w:szCs w:val="22"/>
    </w:rPr>
  </w:style>
  <w:style w:type="character" w:customStyle="1" w:styleId="fontstyle51">
    <w:name w:val="fontstyle51"/>
    <w:basedOn w:val="Fuentedeprrafopredeter"/>
    <w:rsid w:val="00C66BA9"/>
    <w:rPr>
      <w:rFonts w:ascii="Calibri" w:hAnsi="Calibri" w:cs="Calibri" w:hint="default"/>
      <w:b w:val="0"/>
      <w:bCs w:val="0"/>
      <w:i w:val="0"/>
      <w:iCs w:val="0"/>
      <w:color w:val="2021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7235">
      <w:bodyDiv w:val="1"/>
      <w:marLeft w:val="0"/>
      <w:marRight w:val="0"/>
      <w:marTop w:val="0"/>
      <w:marBottom w:val="0"/>
      <w:divBdr>
        <w:top w:val="none" w:sz="0" w:space="0" w:color="auto"/>
        <w:left w:val="none" w:sz="0" w:space="0" w:color="auto"/>
        <w:bottom w:val="none" w:sz="0" w:space="0" w:color="auto"/>
        <w:right w:val="none" w:sz="0" w:space="0" w:color="auto"/>
      </w:divBdr>
    </w:div>
    <w:div w:id="1740905242">
      <w:bodyDiv w:val="1"/>
      <w:marLeft w:val="0"/>
      <w:marRight w:val="0"/>
      <w:marTop w:val="0"/>
      <w:marBottom w:val="0"/>
      <w:divBdr>
        <w:top w:val="none" w:sz="0" w:space="0" w:color="auto"/>
        <w:left w:val="none" w:sz="0" w:space="0" w:color="auto"/>
        <w:bottom w:val="none" w:sz="0" w:space="0" w:color="auto"/>
        <w:right w:val="none" w:sz="0" w:space="0" w:color="auto"/>
      </w:divBdr>
      <w:divsChild>
        <w:div w:id="1859731156">
          <w:marLeft w:val="0"/>
          <w:marRight w:val="0"/>
          <w:marTop w:val="0"/>
          <w:marBottom w:val="0"/>
          <w:divBdr>
            <w:top w:val="none" w:sz="0" w:space="0" w:color="auto"/>
            <w:left w:val="none" w:sz="0" w:space="0" w:color="auto"/>
            <w:bottom w:val="none" w:sz="0" w:space="0" w:color="auto"/>
            <w:right w:val="none" w:sz="0" w:space="0" w:color="auto"/>
          </w:divBdr>
          <w:divsChild>
            <w:div w:id="910041240">
              <w:marLeft w:val="0"/>
              <w:marRight w:val="0"/>
              <w:marTop w:val="0"/>
              <w:marBottom w:val="0"/>
              <w:divBdr>
                <w:top w:val="none" w:sz="0" w:space="0" w:color="auto"/>
                <w:left w:val="none" w:sz="0" w:space="0" w:color="auto"/>
                <w:bottom w:val="none" w:sz="0" w:space="0" w:color="auto"/>
                <w:right w:val="none" w:sz="0" w:space="0" w:color="auto"/>
              </w:divBdr>
              <w:divsChild>
                <w:div w:id="9529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talogonacionalmhi.inah.gob.mx/consulta_publica/detalle/13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15</Pages>
  <Words>3711</Words>
  <Characters>20412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MARGARITA</cp:lastModifiedBy>
  <cp:revision>41</cp:revision>
  <cp:lastPrinted>2021-06-29T22:22:00Z</cp:lastPrinted>
  <dcterms:created xsi:type="dcterms:W3CDTF">2021-06-26T02:23:00Z</dcterms:created>
  <dcterms:modified xsi:type="dcterms:W3CDTF">2021-06-29T22:24:00Z</dcterms:modified>
</cp:coreProperties>
</file>