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D2" w:rsidRDefault="00ED5DD2" w:rsidP="00ED5DD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0BAB57" wp14:editId="65B8D4E3">
                <wp:simplePos x="0" y="0"/>
                <wp:positionH relativeFrom="page">
                  <wp:posOffset>4533900</wp:posOffset>
                </wp:positionH>
                <wp:positionV relativeFrom="page">
                  <wp:posOffset>361950</wp:posOffset>
                </wp:positionV>
                <wp:extent cx="2571750" cy="639445"/>
                <wp:effectExtent l="0" t="0" r="19050" b="27305"/>
                <wp:wrapSquare wrapText="bothSides"/>
                <wp:docPr id="4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5DD2" w:rsidRDefault="00ED5DD2" w:rsidP="00ED5DD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right="-6" w:hanging="426"/>
                              <w:textDirection w:val="btLr"/>
                              <w:rPr>
                                <w:rFonts w:eastAsia="Source Sans Pro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846C1">
                              <w:rPr>
                                <w:rFonts w:eastAsia="Source Sans Pro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SECRETARÍA DE </w:t>
                            </w:r>
                            <w:r>
                              <w:rPr>
                                <w:rFonts w:eastAsia="Source Sans Pro"/>
                                <w:b/>
                                <w:color w:val="808080"/>
                                <w:sz w:val="16"/>
                                <w:szCs w:val="16"/>
                              </w:rPr>
                              <w:t>CULTURA</w:t>
                            </w:r>
                          </w:p>
                          <w:p w:rsidR="00ED5DD2" w:rsidRDefault="00ED5DD2" w:rsidP="00ED5DD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right="-6" w:hanging="426"/>
                              <w:textDirection w:val="btLr"/>
                              <w:rPr>
                                <w:rFonts w:eastAsia="Source Sans Pro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ED5DD2" w:rsidRPr="0077469D" w:rsidRDefault="00ED5DD2" w:rsidP="00ED5DD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right="-6"/>
                              <w:textDirection w:val="btLr"/>
                              <w:rPr>
                                <w:rFonts w:eastAsia="Source Sans Pro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Source Sans Pro"/>
                                <w:color w:val="808080"/>
                                <w:sz w:val="16"/>
                                <w:szCs w:val="16"/>
                              </w:rPr>
                              <w:t>DIRECCIÓN GENERAL DE PATRIMONIO HISTÓRICO, ARTÍSTICO Y CULTURAL</w:t>
                            </w:r>
                          </w:p>
                          <w:p w:rsidR="00ED5DD2" w:rsidRPr="00335D90" w:rsidRDefault="00ED5DD2" w:rsidP="00ED5DD2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right="-6" w:hanging="426"/>
                              <w:textDirection w:val="btLr"/>
                              <w:rPr>
                                <w:rFonts w:eastAsia="Source Sans Pro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BAB57" id="Rectángulo 35" o:spid="_x0000_s1026" style="position:absolute;left:0;text-align:left;margin-left:357pt;margin-top:28.5pt;width:202.5pt;height:5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ED5DD2" w:rsidRDefault="00ED5DD2" w:rsidP="00ED5DD2">
                      <w:pPr>
                        <w:tabs>
                          <w:tab w:val="left" w:pos="426"/>
                        </w:tabs>
                        <w:spacing w:after="0" w:line="240" w:lineRule="auto"/>
                        <w:ind w:left="426" w:right="-6" w:hanging="426"/>
                        <w:textDirection w:val="btLr"/>
                        <w:rPr>
                          <w:rFonts w:eastAsia="Source Sans Pro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8846C1">
                        <w:rPr>
                          <w:rFonts w:eastAsia="Source Sans Pro"/>
                          <w:b/>
                          <w:color w:val="808080"/>
                          <w:sz w:val="16"/>
                          <w:szCs w:val="16"/>
                        </w:rPr>
                        <w:t xml:space="preserve">SECRETARÍA DE </w:t>
                      </w:r>
                      <w:r>
                        <w:rPr>
                          <w:rFonts w:eastAsia="Source Sans Pro"/>
                          <w:b/>
                          <w:color w:val="808080"/>
                          <w:sz w:val="16"/>
                          <w:szCs w:val="16"/>
                        </w:rPr>
                        <w:t>CULTURA</w:t>
                      </w:r>
                    </w:p>
                    <w:p w:rsidR="00ED5DD2" w:rsidRDefault="00ED5DD2" w:rsidP="00ED5DD2">
                      <w:pPr>
                        <w:tabs>
                          <w:tab w:val="left" w:pos="426"/>
                        </w:tabs>
                        <w:spacing w:after="0" w:line="240" w:lineRule="auto"/>
                        <w:ind w:left="426" w:right="-6" w:hanging="426"/>
                        <w:textDirection w:val="btLr"/>
                        <w:rPr>
                          <w:rFonts w:eastAsia="Source Sans Pro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:rsidR="00ED5DD2" w:rsidRPr="0077469D" w:rsidRDefault="00ED5DD2" w:rsidP="00ED5DD2">
                      <w:pPr>
                        <w:tabs>
                          <w:tab w:val="left" w:pos="426"/>
                        </w:tabs>
                        <w:spacing w:after="0" w:line="240" w:lineRule="auto"/>
                        <w:ind w:right="-6"/>
                        <w:textDirection w:val="btLr"/>
                        <w:rPr>
                          <w:rFonts w:eastAsia="Source Sans Pro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eastAsia="Source Sans Pro"/>
                          <w:color w:val="808080"/>
                          <w:sz w:val="16"/>
                          <w:szCs w:val="16"/>
                        </w:rPr>
                        <w:t>DIRECCIÓN GENERAL DE PATRIMONIO HISTÓRICO, ARTÍSTICO Y CULTURAL</w:t>
                      </w:r>
                    </w:p>
                    <w:p w:rsidR="00ED5DD2" w:rsidRPr="00335D90" w:rsidRDefault="00ED5DD2" w:rsidP="00ED5DD2">
                      <w:pPr>
                        <w:tabs>
                          <w:tab w:val="left" w:pos="426"/>
                        </w:tabs>
                        <w:spacing w:after="0" w:line="240" w:lineRule="auto"/>
                        <w:ind w:left="426" w:right="-6" w:hanging="426"/>
                        <w:textDirection w:val="btLr"/>
                        <w:rPr>
                          <w:rFonts w:eastAsia="Source Sans Pro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ED5DD2" w:rsidRDefault="00ED5DD2" w:rsidP="00ED5DD2">
      <w:pPr>
        <w:ind w:left="284"/>
        <w:jc w:val="right"/>
        <w:rPr>
          <w:b/>
        </w:rPr>
      </w:pPr>
    </w:p>
    <w:p w:rsidR="00ED5DD2" w:rsidRDefault="00ED5DD2" w:rsidP="00ED5DD2">
      <w:pPr>
        <w:rPr>
          <w:b/>
          <w:sz w:val="16"/>
          <w:szCs w:val="16"/>
        </w:rPr>
      </w:pPr>
    </w:p>
    <w:p w:rsidR="00ED5DD2" w:rsidRDefault="00ED5DD2" w:rsidP="00ED5DD2">
      <w:pPr>
        <w:spacing w:after="0" w:line="240" w:lineRule="auto"/>
        <w:ind w:left="1418"/>
        <w:jc w:val="right"/>
        <w:rPr>
          <w:rFonts w:cs="Arial"/>
          <w:color w:val="808080" w:themeColor="background1" w:themeShade="80"/>
          <w:sz w:val="20"/>
          <w:szCs w:val="20"/>
        </w:rPr>
      </w:pPr>
    </w:p>
    <w:p w:rsidR="00ED5DD2" w:rsidRDefault="00ED5DD2" w:rsidP="00ED5DD2">
      <w:pPr>
        <w:spacing w:after="0" w:line="240" w:lineRule="auto"/>
        <w:ind w:left="1418"/>
        <w:jc w:val="right"/>
        <w:rPr>
          <w:rFonts w:cs="Arial"/>
          <w:color w:val="808080" w:themeColor="background1" w:themeShade="80"/>
          <w:sz w:val="20"/>
          <w:szCs w:val="20"/>
        </w:rPr>
      </w:pPr>
    </w:p>
    <w:p w:rsidR="00ED5DD2" w:rsidRDefault="00ED5DD2" w:rsidP="00ED5DD2">
      <w:pPr>
        <w:spacing w:after="0" w:line="240" w:lineRule="auto"/>
        <w:ind w:left="1418"/>
        <w:jc w:val="right"/>
        <w:rPr>
          <w:rFonts w:cs="Arial"/>
          <w:color w:val="808080" w:themeColor="background1" w:themeShade="80"/>
          <w:sz w:val="20"/>
          <w:szCs w:val="20"/>
        </w:rPr>
      </w:pPr>
    </w:p>
    <w:p w:rsidR="00ED5DD2" w:rsidRPr="00542E98" w:rsidRDefault="00ED5DD2" w:rsidP="00ED5DD2">
      <w:pPr>
        <w:rPr>
          <w:rFonts w:eastAsia="Source Sans Pro"/>
          <w:color w:val="808080"/>
          <w:sz w:val="22"/>
          <w:szCs w:val="22"/>
          <w14:numForm w14:val="default"/>
        </w:rPr>
      </w:pPr>
    </w:p>
    <w:p w:rsidR="00ED5DD2" w:rsidRPr="0008788D" w:rsidRDefault="00ED5DD2" w:rsidP="00ED5DD2">
      <w:pPr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</w:pPr>
      <w:r w:rsidRPr="0008788D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MINUTA</w:t>
      </w:r>
    </w:p>
    <w:p w:rsidR="00ED5DD2" w:rsidRPr="0008788D" w:rsidRDefault="00ED5DD2" w:rsidP="00ED5DD2">
      <w:pPr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</w:pPr>
      <w:r w:rsidRPr="0008788D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REUNIÓN ORDINARIA DE LA ORQUESTA TÍPICA DE LA CIUDAD DE MÉXICO</w:t>
      </w:r>
    </w:p>
    <w:p w:rsidR="00ED5DD2" w:rsidRPr="0008788D" w:rsidRDefault="00ED5DD2" w:rsidP="00ED5DD2">
      <w:pPr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FECHA: VIERNES</w:t>
      </w:r>
      <w:r w:rsidRPr="0008788D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 xml:space="preserve"> </w:t>
      </w:r>
      <w:r w:rsidR="002F18A4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24 DE FEBRERO</w:t>
      </w:r>
      <w:bookmarkStart w:id="0" w:name="_GoBack"/>
      <w:bookmarkEnd w:id="0"/>
      <w:r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 xml:space="preserve"> DE 2023</w:t>
      </w:r>
      <w:r w:rsidRPr="0008788D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, 12:00 HORAS</w:t>
      </w:r>
    </w:p>
    <w:p w:rsidR="00ED5DD2" w:rsidRPr="0008788D" w:rsidRDefault="00ED5DD2" w:rsidP="00ED5DD2">
      <w:pPr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</w:pPr>
      <w:r w:rsidRPr="0008788D">
        <w:rPr>
          <w:rFonts w:ascii="Calibri" w:hAnsi="Calibri" w:cs="Times New Roman"/>
          <w:b/>
          <w:bCs/>
          <w:color w:val="auto"/>
          <w:sz w:val="22"/>
          <w:szCs w:val="22"/>
          <w:lang w:eastAsia="en-US"/>
          <w14:numForm w14:val="default"/>
        </w:rPr>
        <w:t>LUGAR: REUNIÓN VIRTUAL VÍA ZOOM</w:t>
      </w:r>
    </w:p>
    <w:p w:rsidR="00ED5DD2" w:rsidRPr="0008788D" w:rsidRDefault="00ED5DD2" w:rsidP="00ED5DD2">
      <w:pPr>
        <w:rPr>
          <w:rFonts w:ascii="Calibri" w:hAnsi="Calibri" w:cs="Times New Roman"/>
          <w:color w:val="auto"/>
          <w:sz w:val="22"/>
          <w:szCs w:val="22"/>
          <w:lang w:eastAsia="en-US"/>
          <w14:numForm w14:val="default"/>
        </w:rPr>
      </w:pPr>
    </w:p>
    <w:p w:rsidR="00ED5DD2" w:rsidRDefault="00ED5DD2" w:rsidP="00ED5DD2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Al iniciar la reunión, </w:t>
      </w: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se dio la bienvenida a los miembros de la OTCM: Gonzalo Camacho, Víctor Heredia, Paris, Atlas Zaldívar, Jesús Echeverría, y Cecilia así como a su nuevos integrantes: </w:t>
      </w:r>
      <w:proofErr w:type="spellStart"/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Mivian</w:t>
      </w:r>
      <w:proofErr w:type="spellEnd"/>
      <w:r w:rsidR="005C4EA1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Ruiz Pérez de la Dirección Ejecutiva de Educación Artística y Cultura Comunitaria de la Secretaría de Cultura de la Ciudad de México</w:t>
      </w: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y </w:t>
      </w:r>
      <w:r w:rsidR="005C4EA1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el Mtro. Gonzalo Curiel de la Sociedad de Autores y Compositores de México. </w:t>
      </w:r>
    </w:p>
    <w:p w:rsidR="00ED5DD2" w:rsidRDefault="00ED5DD2" w:rsidP="00ED5DD2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Durante la sesión se hicieron propuestas de colaboración interinstitucional donde la Mtra. </w:t>
      </w:r>
      <w:proofErr w:type="spellStart"/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Mivian</w:t>
      </w:r>
      <w:proofErr w:type="spellEnd"/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XXX consideró un proyecto de cursos para niños de iniciación musical en la </w:t>
      </w:r>
      <w:proofErr w:type="spellStart"/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Ollín</w:t>
      </w:r>
      <w:proofErr w:type="spellEnd"/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</w:t>
      </w:r>
      <w:proofErr w:type="spellStart"/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Yoliztli</w:t>
      </w:r>
      <w:proofErr w:type="spellEnd"/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.</w:t>
      </w:r>
    </w:p>
    <w:p w:rsidR="00ED5DD2" w:rsidRDefault="00ED5DD2" w:rsidP="00ED5DD2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Por su parte, el Mtro. Gonzalo Camacho habló de un concierto cuya propuesta estaría contemplada para el 11 de marzo.</w:t>
      </w:r>
    </w:p>
    <w:p w:rsidR="00ED5DD2" w:rsidRDefault="00ED5DD2" w:rsidP="00ED5DD2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Posteriormente se comentaron los proyectos que se tienen considerados con la Fonoteca Nacional los cuales son: Concierto de la OTCM en el jardín de la Fonoteca Nacional</w:t>
      </w:r>
      <w:r w:rsidR="00697E05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con perspectiva de género</w:t>
      </w: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y una exposición de instrumentos musicales. </w:t>
      </w:r>
    </w:p>
    <w:p w:rsidR="00697E05" w:rsidRDefault="00ED5DD2" w:rsidP="00ED5DD2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Finalmente, Altas Zaldívar </w:t>
      </w:r>
      <w:r w:rsidR="00697E05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confirmaría fechas de los conciertos y de los ensayos de la OTCM.</w:t>
      </w:r>
    </w:p>
    <w:p w:rsidR="00697E05" w:rsidRDefault="00697E05" w:rsidP="00ED5DD2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</w:p>
    <w:p w:rsidR="00697E05" w:rsidRDefault="00697E05" w:rsidP="00ED5DD2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ACUERDOS</w:t>
      </w:r>
    </w:p>
    <w:p w:rsidR="00697E05" w:rsidRDefault="00697E05" w:rsidP="00697E05">
      <w:pPr>
        <w:pStyle w:val="Prrafodelista"/>
        <w:numPr>
          <w:ilvl w:val="0"/>
          <w:numId w:val="2"/>
        </w:num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 w:rsidRPr="00697E05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La Mtra. </w:t>
      </w:r>
      <w:proofErr w:type="spellStart"/>
      <w:r w:rsidRPr="00697E05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Mivian</w:t>
      </w:r>
      <w:proofErr w:type="spellEnd"/>
      <w:r w:rsidRPr="00697E05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informará sobre el seguimiento a</w:t>
      </w: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</w:t>
      </w:r>
      <w:r w:rsidRPr="00697E05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l</w:t>
      </w: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a</w:t>
      </w:r>
      <w:r w:rsidRPr="00697E05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propuesta de los cursos de iniciación musical.</w:t>
      </w:r>
    </w:p>
    <w:p w:rsidR="00697E05" w:rsidRDefault="00697E05" w:rsidP="00697E05">
      <w:pPr>
        <w:pStyle w:val="Prrafodelista"/>
        <w:numPr>
          <w:ilvl w:val="0"/>
          <w:numId w:val="2"/>
        </w:num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El Mtro. Camacho informará sobre la fecha del concierto contemplado para el 11 de marzo.</w:t>
      </w:r>
    </w:p>
    <w:p w:rsidR="00697E05" w:rsidRDefault="00697E05" w:rsidP="00697E05">
      <w:pPr>
        <w:pStyle w:val="Prrafodelista"/>
        <w:numPr>
          <w:ilvl w:val="0"/>
          <w:numId w:val="2"/>
        </w:num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>El Mtro. Víctor Heredia informará respecto a los proyectos contemplados para la Fonoteca Nacional.</w:t>
      </w:r>
    </w:p>
    <w:p w:rsidR="00697E05" w:rsidRDefault="00697E05" w:rsidP="00697E05">
      <w:pPr>
        <w:pStyle w:val="Prrafodelista"/>
        <w:numPr>
          <w:ilvl w:val="0"/>
          <w:numId w:val="2"/>
        </w:num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Atlas Zaldívar informará vía chat de la OTCM el calendario de fechas de conciertos y ensayos. </w:t>
      </w:r>
    </w:p>
    <w:p w:rsidR="00697E05" w:rsidRPr="00697E05" w:rsidRDefault="00697E05" w:rsidP="00697E05">
      <w:pPr>
        <w:pStyle w:val="Prrafodelista"/>
        <w:numPr>
          <w:ilvl w:val="0"/>
          <w:numId w:val="2"/>
        </w:num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La tercera sesión ordinaria de la OTCM se llevará a cabo el próximo viernes 31 de marzo del 2023 a las 12:00 horas vía zoom. </w:t>
      </w:r>
    </w:p>
    <w:p w:rsidR="003F53BA" w:rsidRPr="005C4EA1" w:rsidRDefault="00697E05" w:rsidP="005C4EA1">
      <w:pPr>
        <w:jc w:val="both"/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</w:t>
      </w:r>
      <w:r w:rsidR="00ED5DD2">
        <w:rPr>
          <w:rFonts w:ascii="Calibri" w:hAnsi="Calibri" w:cs="Times New Roman"/>
          <w:bCs/>
          <w:color w:val="auto"/>
          <w:sz w:val="22"/>
          <w:szCs w:val="22"/>
          <w:lang w:eastAsia="en-US"/>
          <w14:numForm w14:val="default"/>
        </w:rPr>
        <w:t xml:space="preserve"> </w:t>
      </w:r>
    </w:p>
    <w:sectPr w:rsidR="003F53BA" w:rsidRPr="005C4EA1" w:rsidSect="000E7B8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183" w:bottom="1417" w:left="1701" w:header="568" w:footer="5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2F18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2F18A4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6226B32" wp14:editId="71771AC1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6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4A43CC" wp14:editId="191788F5">
              <wp:simplePos x="0" y="0"/>
              <wp:positionH relativeFrom="column">
                <wp:posOffset>-624205</wp:posOffset>
              </wp:positionH>
              <wp:positionV relativeFrom="paragraph">
                <wp:posOffset>-379730</wp:posOffset>
              </wp:positionV>
              <wp:extent cx="3271520" cy="457200"/>
              <wp:effectExtent l="0" t="0" r="5080" b="0"/>
              <wp:wrapNone/>
              <wp:docPr id="2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1520" cy="4572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661" w:rsidRDefault="002F18A4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Avenida de la Paz 26,  1</w:t>
                          </w:r>
                          <w:r>
                            <w:rPr>
                              <w:rFonts w:eastAsia="Source Sans Pro"/>
                              <w:color w:val="808080"/>
                              <w:sz w:val="13"/>
                            </w:rPr>
                            <w:t>er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Piso, Chimalistac,</w:t>
                          </w:r>
                        </w:p>
                        <w:p w:rsidR="00BF4661" w:rsidRDefault="002F18A4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Alcaldía Álvaro Obregón, C.P. 01070, Ciudad de México</w:t>
                          </w:r>
                        </w:p>
                        <w:p w:rsidR="00BF4661" w:rsidRDefault="002F18A4" w:rsidP="00BF4661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T.  55 1719 3000 ext.1115 y 1117</w:t>
                          </w:r>
                        </w:p>
                        <w:p w:rsidR="003B154D" w:rsidRPr="00AC56E9" w:rsidRDefault="002F18A4" w:rsidP="00AC56E9">
                          <w:pPr>
                            <w:spacing w:after="0" w:line="240" w:lineRule="auto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4A43CC" id="Rectángulo 34" o:spid="_x0000_s1028" style="position:absolute;left:0;text-align:left;margin-left:-49.15pt;margin-top:-29.9pt;width:257.6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" stroked="f">
              <v:textbox inset="2.53958mm,1.2694mm,2.53958mm,1.2694mm">
                <w:txbxContent>
                  <w:p w:rsidR="00BF4661" w:rsidRDefault="002F18A4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Avenida de la Paz 26,  1</w:t>
                    </w:r>
                    <w:r>
                      <w:rPr>
                        <w:rFonts w:eastAsia="Source Sans Pro"/>
                        <w:color w:val="808080"/>
                        <w:sz w:val="13"/>
                      </w:rPr>
                      <w:t>er</w:t>
                    </w: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Piso, Chimalistac,</w:t>
                    </w:r>
                  </w:p>
                  <w:p w:rsidR="00BF4661" w:rsidRDefault="002F18A4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Alcaldía Álvaro Obregón, C.P. 01070, Ciudad de México</w:t>
                    </w:r>
                  </w:p>
                  <w:p w:rsidR="00BF4661" w:rsidRDefault="002F18A4" w:rsidP="00BF4661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T.  55 1719 3000 ext.1115 y 1117</w:t>
                    </w:r>
                  </w:p>
                  <w:p w:rsidR="003B154D" w:rsidRPr="00AC56E9" w:rsidRDefault="002F18A4" w:rsidP="00AC56E9">
                    <w:pPr>
                      <w:spacing w:after="0" w:line="240" w:lineRule="auto"/>
                      <w:textDirection w:val="btLr"/>
                      <w:rPr>
                        <w:rFonts w:eastAsia="Source Sans Pro"/>
                        <w:color w:val="80808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2F18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2F18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Pr="006B4B16" w:rsidRDefault="002F18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rFonts w:eastAsia="Source Sans Pro"/>
        <w:noProof/>
      </w:rPr>
      <w:drawing>
        <wp:anchor distT="0" distB="0" distL="114300" distR="114300" simplePos="0" relativeHeight="251663360" behindDoc="0" locked="0" layoutInCell="1" allowOverlap="1" wp14:anchorId="443CA526" wp14:editId="65988782">
          <wp:simplePos x="0" y="0"/>
          <wp:positionH relativeFrom="column">
            <wp:posOffset>4226560</wp:posOffset>
          </wp:positionH>
          <wp:positionV relativeFrom="paragraph">
            <wp:posOffset>756948</wp:posOffset>
          </wp:positionV>
          <wp:extent cx="1706028" cy="94765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028" cy="947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9364DD" wp14:editId="5C913592">
          <wp:simplePos x="0" y="0"/>
          <wp:positionH relativeFrom="column">
            <wp:posOffset>-563245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646"/>
              <wp:lineTo x="0" y="20028"/>
              <wp:lineTo x="7184" y="20674"/>
              <wp:lineTo x="8302" y="20674"/>
              <wp:lineTo x="21392" y="14859"/>
              <wp:lineTo x="21392" y="9691"/>
              <wp:lineTo x="21233" y="5815"/>
              <wp:lineTo x="8302" y="0"/>
              <wp:lineTo x="7184" y="0"/>
            </wp:wrapPolygon>
          </wp:wrapThrough>
          <wp:docPr id="5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9C10039" wp14:editId="0C3270EA">
              <wp:simplePos x="0" y="0"/>
              <wp:positionH relativeFrom="page">
                <wp:posOffset>4428490</wp:posOffset>
              </wp:positionH>
              <wp:positionV relativeFrom="page">
                <wp:posOffset>358775</wp:posOffset>
              </wp:positionV>
              <wp:extent cx="2804160" cy="639445"/>
              <wp:effectExtent l="8890" t="6350" r="6350" b="11430"/>
              <wp:wrapSquare wrapText="bothSides"/>
              <wp:docPr id="3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416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04D72" w:rsidRPr="008846C1" w:rsidRDefault="002F18A4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>SECRETARÍA DE ADMINISTRACIÓN Y FINANZAS</w:t>
                          </w:r>
                        </w:p>
                        <w:p w:rsidR="00B04D72" w:rsidRPr="008846C1" w:rsidRDefault="002F18A4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COORDINACIÓN GENERAL DE COMUNICACIÓN CIUDADANA DIRECCIÓN DE IDENTIDAD GRÁFICA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C10039" id="Rectángulo 2" o:spid="_x0000_s1027" style="position:absolute;margin-left:348.7pt;margin-top:28.25pt;width:220.8pt;height:50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B04D72" w:rsidRPr="008846C1" w:rsidRDefault="002F18A4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>SECRETARÍA DE ADMINISTRACIÓN Y FINANZAS</w:t>
                    </w:r>
                  </w:p>
                  <w:p w:rsidR="00B04D72" w:rsidRPr="008846C1" w:rsidRDefault="002F18A4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COORDINACIÓN GENERAL DE COMUNICACIÓN CIUDADANA DIRECCIÓN DE IDENTIDAD GRÁFICA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color w:val="8080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4D" w:rsidRDefault="002F18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A599F"/>
    <w:multiLevelType w:val="hybridMultilevel"/>
    <w:tmpl w:val="CA689278"/>
    <w:lvl w:ilvl="0" w:tplc="9DB81D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37BC4"/>
    <w:multiLevelType w:val="hybridMultilevel"/>
    <w:tmpl w:val="2BB62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D2"/>
    <w:rsid w:val="002F18A4"/>
    <w:rsid w:val="003F53BA"/>
    <w:rsid w:val="005428D9"/>
    <w:rsid w:val="005C4EA1"/>
    <w:rsid w:val="00697E05"/>
    <w:rsid w:val="008A4820"/>
    <w:rsid w:val="00E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7151B-726E-4970-B78B-6491E15F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DD2"/>
    <w:rPr>
      <w:rFonts w:ascii="Source Sans Pro" w:eastAsia="Calibri" w:hAnsi="Source Sans Pro" w:cs="Source Sans Pro"/>
      <w:color w:val="666666"/>
      <w:sz w:val="21"/>
      <w:szCs w:val="21"/>
      <w:lang w:eastAsia="es-MX"/>
      <w14:numForm w14:val="lini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Avila Bermudez</dc:creator>
  <cp:keywords/>
  <dc:description/>
  <cp:lastModifiedBy>Rodrigo Avila Bermudez</cp:lastModifiedBy>
  <cp:revision>2</cp:revision>
  <dcterms:created xsi:type="dcterms:W3CDTF">2023-03-27T21:47:00Z</dcterms:created>
  <dcterms:modified xsi:type="dcterms:W3CDTF">2023-03-27T22:20:00Z</dcterms:modified>
</cp:coreProperties>
</file>