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EA" w:rsidRDefault="00297DEA">
      <w:pPr>
        <w:rPr>
          <w:lang w:val="es-ES"/>
        </w:rPr>
      </w:pPr>
    </w:p>
    <w:p w:rsidR="002023EF" w:rsidRPr="002023EF" w:rsidRDefault="002023EF" w:rsidP="002023EF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  <w:r w:rsidRPr="002023EF">
        <w:rPr>
          <w:rFonts w:ascii="Arial" w:hAnsi="Arial" w:cs="Arial"/>
          <w:b/>
          <w:lang w:val="es-ES"/>
        </w:rPr>
        <w:t>SUBCOMITÉ DE ADMINISTRACIÓN</w:t>
      </w:r>
    </w:p>
    <w:p w:rsidR="002023EF" w:rsidRDefault="002023EF" w:rsidP="002023EF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  <w:r w:rsidRPr="002023EF">
        <w:rPr>
          <w:rFonts w:ascii="Arial" w:hAnsi="Arial" w:cs="Arial"/>
          <w:b/>
          <w:lang w:val="es-ES"/>
        </w:rPr>
        <w:t xml:space="preserve">SEGUNDA SESIÓN ORDINARIA </w:t>
      </w:r>
    </w:p>
    <w:p w:rsidR="002023EF" w:rsidRDefault="002023EF" w:rsidP="002023EF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31 DE MARZO DE 2015</w:t>
      </w:r>
    </w:p>
    <w:p w:rsidR="002023EF" w:rsidRDefault="002023EF" w:rsidP="002023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023EF" w:rsidRPr="002023EF" w:rsidRDefault="002023EF" w:rsidP="002023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3566C4" w:rsidRPr="00B17744" w:rsidRDefault="003566C4" w:rsidP="00356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B17744">
        <w:rPr>
          <w:rFonts w:ascii="Arial" w:hAnsi="Arial" w:cs="Arial"/>
          <w:sz w:val="22"/>
        </w:rPr>
        <w:t>Análisis y revisión de un mapa general de procesos de la Secretaría de Cultura</w:t>
      </w:r>
    </w:p>
    <w:p w:rsidR="003566C4" w:rsidRPr="00B17744" w:rsidRDefault="003566C4" w:rsidP="003566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B17744">
        <w:rPr>
          <w:rFonts w:ascii="Arial" w:hAnsi="Arial" w:cs="Arial"/>
          <w:sz w:val="22"/>
        </w:rPr>
        <w:t xml:space="preserve">Revisión de algunos ejemplos de procesos para la elaboración posterior de procedimientos específicos por área de trabajo. </w:t>
      </w:r>
    </w:p>
    <w:p w:rsidR="003566C4" w:rsidRPr="00B17744" w:rsidRDefault="003566C4" w:rsidP="003566C4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17744">
        <w:rPr>
          <w:rFonts w:ascii="Arial" w:hAnsi="Arial" w:cs="Arial"/>
          <w:sz w:val="22"/>
        </w:rPr>
        <w:t xml:space="preserve">Revisión de requisitos internos de los procesos de administración de la Secretaría de Cultura (favor de llevar avances de los procesos de adquisiciones, servicios generales,  contratos, capacitación a personal, liberación de pagos, soporte informático, mantenimiento preventivo y correctivo,  apoyo en infraestructura, revisión de contratos y convenios)  </w:t>
      </w:r>
    </w:p>
    <w:p w:rsidR="003566C4" w:rsidRPr="00B17744" w:rsidRDefault="003566C4" w:rsidP="003566C4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17744">
        <w:rPr>
          <w:rFonts w:ascii="Arial" w:hAnsi="Arial" w:cs="Arial"/>
          <w:sz w:val="22"/>
        </w:rPr>
        <w:t xml:space="preserve">Desarrollar agenda de trabajo con las áreas entre las áreas sustantivas y el equipo de administración para estructurar de manera definitiva el Programa Anual 2015 </w:t>
      </w:r>
    </w:p>
    <w:p w:rsidR="002023EF" w:rsidRPr="002023EF" w:rsidRDefault="002023EF" w:rsidP="003566C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sectPr w:rsidR="002023EF" w:rsidRPr="00202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6192D"/>
    <w:multiLevelType w:val="hybridMultilevel"/>
    <w:tmpl w:val="8962FA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EF"/>
    <w:rsid w:val="002023EF"/>
    <w:rsid w:val="00297DEA"/>
    <w:rsid w:val="003566C4"/>
    <w:rsid w:val="0047010E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117C3-51B7-41CC-8AAC-FE43967B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-entry">
    <w:name w:val="text-entry"/>
    <w:basedOn w:val="Fuentedeprrafopredeter"/>
    <w:rsid w:val="002023EF"/>
  </w:style>
  <w:style w:type="paragraph" w:styleId="Prrafodelista">
    <w:name w:val="List Paragraph"/>
    <w:basedOn w:val="Normal"/>
    <w:uiPriority w:val="34"/>
    <w:qFormat/>
    <w:rsid w:val="003566C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Jainite Rueda Ramos</cp:lastModifiedBy>
  <cp:revision>2</cp:revision>
  <cp:lastPrinted>2015-03-31T19:25:00Z</cp:lastPrinted>
  <dcterms:created xsi:type="dcterms:W3CDTF">2015-03-25T16:50:00Z</dcterms:created>
  <dcterms:modified xsi:type="dcterms:W3CDTF">2015-03-31T19:25:00Z</dcterms:modified>
</cp:coreProperties>
</file>