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C3" w:rsidRPr="00C864C2" w:rsidRDefault="004F74C3" w:rsidP="004F74C3">
      <w:pPr>
        <w:tabs>
          <w:tab w:val="left" w:pos="3143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F74C3" w:rsidRDefault="004F74C3" w:rsidP="004F74C3">
      <w:pPr>
        <w:tabs>
          <w:tab w:val="left" w:pos="3143"/>
        </w:tabs>
        <w:jc w:val="both"/>
        <w:rPr>
          <w:rFonts w:ascii="Arial" w:hAnsi="Arial" w:cs="Arial"/>
          <w:sz w:val="22"/>
          <w:szCs w:val="22"/>
        </w:rPr>
      </w:pPr>
    </w:p>
    <w:p w:rsidR="004F74C3" w:rsidRDefault="004F74C3" w:rsidP="004F74C3">
      <w:pPr>
        <w:tabs>
          <w:tab w:val="left" w:pos="314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REPORTE DE SEGUIMIENTO A CIRCULAR 07/OM/2013</w:t>
      </w:r>
    </w:p>
    <w:p w:rsidR="00B94692" w:rsidRDefault="008831D3" w:rsidP="004F74C3">
      <w:pPr>
        <w:tabs>
          <w:tab w:val="left" w:pos="314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Enero – diciembre </w:t>
      </w:r>
      <w:r w:rsidR="00453A08">
        <w:rPr>
          <w:rFonts w:ascii="Arial" w:hAnsi="Arial" w:cs="Arial"/>
          <w:b/>
          <w:sz w:val="22"/>
          <w:szCs w:val="22"/>
        </w:rPr>
        <w:t>2014</w:t>
      </w:r>
    </w:p>
    <w:p w:rsidR="004F74C3" w:rsidRDefault="004F74C3" w:rsidP="004F74C3">
      <w:pPr>
        <w:tabs>
          <w:tab w:val="left" w:pos="3143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176" w:type="dxa"/>
        <w:tblLook w:val="04A0" w:firstRow="1" w:lastRow="0" w:firstColumn="1" w:lastColumn="0" w:noHBand="0" w:noVBand="1"/>
      </w:tblPr>
      <w:tblGrid>
        <w:gridCol w:w="14459"/>
      </w:tblGrid>
      <w:tr w:rsidR="004F74C3" w:rsidRPr="00150F16" w:rsidTr="004F74C3">
        <w:trPr>
          <w:trHeight w:val="288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:rsidR="004F74C3" w:rsidRPr="00150F16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ATENCIÓN PRIORITARIA EN LA REALIZACIÓN DE TRÁMTIES Y LA PRESTACIÓN DE SERVICIOS PÚBLICOS</w:t>
            </w:r>
          </w:p>
        </w:tc>
      </w:tr>
    </w:tbl>
    <w:p w:rsidR="004F74C3" w:rsidRDefault="004F74C3" w:rsidP="004F74C3">
      <w:pPr>
        <w:tabs>
          <w:tab w:val="left" w:pos="3143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426"/>
        <w:gridCol w:w="708"/>
        <w:gridCol w:w="567"/>
        <w:gridCol w:w="709"/>
        <w:gridCol w:w="425"/>
        <w:gridCol w:w="993"/>
        <w:gridCol w:w="459"/>
        <w:gridCol w:w="992"/>
        <w:gridCol w:w="993"/>
        <w:gridCol w:w="992"/>
        <w:gridCol w:w="1276"/>
        <w:gridCol w:w="992"/>
        <w:gridCol w:w="1134"/>
        <w:gridCol w:w="1417"/>
      </w:tblGrid>
      <w:tr w:rsidR="004F74C3" w:rsidTr="004F74C3">
        <w:trPr>
          <w:trHeight w:val="90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Atención de Personas con Discapacidad y/o en Situación de Vulnerabilidad (1)</w:t>
            </w:r>
          </w:p>
        </w:tc>
        <w:tc>
          <w:tcPr>
            <w:tcW w:w="6413" w:type="dxa"/>
            <w:gridSpan w:val="10"/>
            <w:shd w:val="clear" w:color="auto" w:fill="BFBFBF" w:themeFill="background1" w:themeFillShade="BF"/>
            <w:vAlign w:val="center"/>
          </w:tcPr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POLÍTICAS</w:t>
            </w:r>
          </w:p>
        </w:tc>
        <w:tc>
          <w:tcPr>
            <w:tcW w:w="6804" w:type="dxa"/>
            <w:gridSpan w:val="6"/>
            <w:shd w:val="clear" w:color="auto" w:fill="BFBFBF" w:themeFill="background1" w:themeFillShade="BF"/>
            <w:vAlign w:val="center"/>
          </w:tcPr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LINEAMIENTOS</w:t>
            </w:r>
          </w:p>
        </w:tc>
      </w:tr>
      <w:tr w:rsidR="004F74C3" w:rsidTr="004F74C3">
        <w:trPr>
          <w:trHeight w:val="2240"/>
        </w:trPr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Preferencia otorgada</w:t>
            </w:r>
          </w:p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Satisfacción de la atención recibida</w:t>
            </w:r>
          </w:p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 xml:space="preserve"> (3)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 xml:space="preserve">Capacitación </w:t>
            </w:r>
          </w:p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Servidores Públicos  (</w:t>
            </w:r>
            <w:r w:rsidRPr="007B17E6">
              <w:rPr>
                <w:rFonts w:ascii="Arial Narrow" w:hAnsi="Arial Narrow" w:cs="Arial"/>
                <w:b/>
                <w:sz w:val="16"/>
                <w:szCs w:val="16"/>
              </w:rPr>
              <w:t>Cursos de Sensibilización y Capacitación en el conocimiento de los Derechos de las Personas con Discapacidad y/o Situaciones de Vulnerabilidad</w:t>
            </w:r>
          </w:p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(4)</w:t>
            </w:r>
          </w:p>
        </w:tc>
        <w:tc>
          <w:tcPr>
            <w:tcW w:w="2869" w:type="dxa"/>
            <w:gridSpan w:val="4"/>
            <w:shd w:val="clear" w:color="auto" w:fill="BFBFBF" w:themeFill="background1" w:themeFillShade="BF"/>
            <w:vAlign w:val="center"/>
          </w:tcPr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Accesibilidad</w:t>
            </w:r>
          </w:p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0083">
              <w:rPr>
                <w:rFonts w:ascii="Arial Narrow" w:hAnsi="Arial Narrow" w:cs="Arial"/>
                <w:b/>
                <w:sz w:val="16"/>
                <w:szCs w:val="16"/>
              </w:rPr>
              <w:t xml:space="preserve">(Rampas, baños para personas con discapacidad, cajones de estacionamientos específicos, señalamientos </w:t>
            </w:r>
          </w:p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0083">
              <w:rPr>
                <w:rFonts w:ascii="Arial Narrow" w:hAnsi="Arial Narrow" w:cs="Arial"/>
                <w:b/>
                <w:sz w:val="16"/>
                <w:szCs w:val="16"/>
              </w:rPr>
              <w:t>especiales para limitaciones auditivas y visuales,</w:t>
            </w:r>
          </w:p>
          <w:p w:rsidR="004F74C3" w:rsidRPr="0085008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0083">
              <w:rPr>
                <w:rFonts w:ascii="Arial Narrow" w:hAnsi="Arial Narrow" w:cs="Arial"/>
                <w:b/>
                <w:sz w:val="16"/>
                <w:szCs w:val="16"/>
              </w:rPr>
              <w:t xml:space="preserve"> transporte público)</w:t>
            </w:r>
          </w:p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5E0C">
              <w:rPr>
                <w:rFonts w:ascii="Arial Narrow" w:hAnsi="Arial Narrow" w:cs="Arial"/>
                <w:b/>
                <w:sz w:val="18"/>
                <w:szCs w:val="18"/>
              </w:rPr>
              <w:t>(5)</w:t>
            </w:r>
          </w:p>
        </w:tc>
        <w:tc>
          <w:tcPr>
            <w:tcW w:w="6804" w:type="dxa"/>
            <w:gridSpan w:val="6"/>
            <w:shd w:val="clear" w:color="auto" w:fill="BFBFBF" w:themeFill="background1" w:themeFillShade="BF"/>
            <w:vAlign w:val="center"/>
          </w:tcPr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Medios Comunicativos Ambientales o de Entrega Individual para personas con Discapacidad y/o en Situación de Vulnerabilidad</w:t>
            </w:r>
          </w:p>
          <w:p w:rsidR="004F74C3" w:rsidRPr="00850083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0083">
              <w:rPr>
                <w:rFonts w:ascii="Arial Narrow" w:hAnsi="Arial Narrow" w:cs="Arial"/>
                <w:b/>
                <w:sz w:val="16"/>
                <w:szCs w:val="16"/>
              </w:rPr>
              <w:t>(Integrar el logotipo internacional de la discapacidad, acompañado de la leyenda “Uso Preferente”)</w:t>
            </w:r>
          </w:p>
          <w:p w:rsidR="004F74C3" w:rsidRPr="00B95E0C" w:rsidRDefault="004F74C3" w:rsidP="00B90E79">
            <w:pPr>
              <w:tabs>
                <w:tab w:val="left" w:pos="3143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(6)</w:t>
            </w:r>
          </w:p>
        </w:tc>
      </w:tr>
      <w:tr w:rsidR="004F74C3" w:rsidTr="004F74C3"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459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Posters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Carteles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Instructivos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 xml:space="preserve">Dípticos, </w:t>
            </w:r>
          </w:p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>Trípticos u Otros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 xml:space="preserve">Inclusión en </w:t>
            </w:r>
          </w:p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F4E">
              <w:rPr>
                <w:rFonts w:ascii="Arial" w:hAnsi="Arial" w:cs="Arial"/>
                <w:b/>
                <w:sz w:val="18"/>
                <w:szCs w:val="18"/>
              </w:rPr>
              <w:t xml:space="preserve">Decálogos de Atención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Inclusión en </w:t>
            </w:r>
          </w:p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Instructivos de Atención y</w:t>
            </w:r>
          </w:p>
          <w:p w:rsidR="004F74C3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Organización de </w:t>
            </w:r>
          </w:p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Servicios</w:t>
            </w:r>
          </w:p>
        </w:tc>
      </w:tr>
      <w:tr w:rsidR="004F74C3" w:rsidTr="004F74C3">
        <w:trPr>
          <w:trHeight w:val="589"/>
        </w:trPr>
        <w:tc>
          <w:tcPr>
            <w:tcW w:w="1242" w:type="dxa"/>
            <w:vAlign w:val="center"/>
          </w:tcPr>
          <w:p w:rsidR="00B94692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916">
              <w:rPr>
                <w:rFonts w:ascii="Arial" w:hAnsi="Arial" w:cs="Arial"/>
                <w:b/>
                <w:sz w:val="18"/>
                <w:szCs w:val="18"/>
              </w:rPr>
              <w:t xml:space="preserve">En total se ha atendido a </w:t>
            </w:r>
            <w:r w:rsidR="00EA23B5">
              <w:rPr>
                <w:rFonts w:ascii="Arial" w:hAnsi="Arial" w:cs="Arial"/>
                <w:b/>
                <w:sz w:val="18"/>
                <w:szCs w:val="18"/>
              </w:rPr>
              <w:t>1,083,870</w:t>
            </w:r>
          </w:p>
          <w:p w:rsidR="004F74C3" w:rsidRPr="00F91916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1916">
              <w:rPr>
                <w:rFonts w:ascii="Arial" w:hAnsi="Arial" w:cs="Arial"/>
                <w:b/>
                <w:sz w:val="18"/>
                <w:szCs w:val="18"/>
              </w:rPr>
              <w:t xml:space="preserve"> personas </w:t>
            </w:r>
          </w:p>
        </w:tc>
        <w:tc>
          <w:tcPr>
            <w:tcW w:w="567" w:type="dxa"/>
            <w:vAlign w:val="center"/>
          </w:tcPr>
          <w:p w:rsidR="004F74C3" w:rsidRPr="00A21F4E" w:rsidRDefault="00B94692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4C3" w:rsidRPr="00A21F4E" w:rsidRDefault="00B94692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F74C3" w:rsidRPr="00A21F4E" w:rsidRDefault="008B175D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4F7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4C3" w:rsidRPr="00A21F4E" w:rsidRDefault="004F74C3" w:rsidP="00B90E79">
            <w:pPr>
              <w:tabs>
                <w:tab w:val="left" w:pos="314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74C3" w:rsidRDefault="004F74C3" w:rsidP="004F74C3">
            <w:pPr>
              <w:tabs>
                <w:tab w:val="left" w:pos="314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Señalización de espacios preferentes en estaciona-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mientos</w:t>
            </w:r>
            <w:proofErr w:type="spellEnd"/>
          </w:p>
        </w:tc>
      </w:tr>
    </w:tbl>
    <w:p w:rsidR="004F74C3" w:rsidRDefault="004F74C3" w:rsidP="004F74C3">
      <w:pPr>
        <w:tabs>
          <w:tab w:val="left" w:pos="3143"/>
        </w:tabs>
        <w:jc w:val="both"/>
        <w:rPr>
          <w:rFonts w:ascii="Arial" w:hAnsi="Arial" w:cs="Arial"/>
          <w:b/>
          <w:sz w:val="22"/>
          <w:szCs w:val="22"/>
        </w:rPr>
      </w:pPr>
    </w:p>
    <w:p w:rsidR="004F74C3" w:rsidRPr="004F74C3" w:rsidRDefault="004F74C3" w:rsidP="004F74C3">
      <w:pPr>
        <w:tabs>
          <w:tab w:val="left" w:pos="3143"/>
        </w:tabs>
        <w:jc w:val="both"/>
        <w:rPr>
          <w:rFonts w:ascii="Arial" w:hAnsi="Arial" w:cs="Arial"/>
          <w:sz w:val="16"/>
          <w:szCs w:val="16"/>
        </w:rPr>
      </w:pPr>
      <w:r w:rsidRPr="004F74C3">
        <w:rPr>
          <w:rFonts w:ascii="Arial" w:hAnsi="Arial" w:cs="Arial"/>
          <w:sz w:val="16"/>
          <w:szCs w:val="16"/>
        </w:rPr>
        <w:t>(1) Anote el número total de personas con discapacidad y/o en situación de vulnerabilidad atendidas, según sea el caso, en el periodo que se reporta.</w:t>
      </w:r>
    </w:p>
    <w:p w:rsidR="004F74C3" w:rsidRPr="004F74C3" w:rsidRDefault="004F74C3" w:rsidP="004F74C3">
      <w:pPr>
        <w:tabs>
          <w:tab w:val="left" w:pos="3143"/>
        </w:tabs>
        <w:jc w:val="both"/>
        <w:rPr>
          <w:rFonts w:ascii="Arial" w:hAnsi="Arial" w:cs="Arial"/>
          <w:sz w:val="16"/>
          <w:szCs w:val="16"/>
        </w:rPr>
      </w:pPr>
      <w:r w:rsidRPr="004F74C3">
        <w:rPr>
          <w:rFonts w:ascii="Arial" w:hAnsi="Arial" w:cs="Arial"/>
          <w:sz w:val="16"/>
          <w:szCs w:val="16"/>
        </w:rPr>
        <w:t xml:space="preserve">(2) Anote el número del total atendido de las personas a las que se les dio preferencia. </w:t>
      </w:r>
    </w:p>
    <w:p w:rsidR="004F74C3" w:rsidRPr="004F74C3" w:rsidRDefault="004F74C3" w:rsidP="004F74C3">
      <w:pPr>
        <w:tabs>
          <w:tab w:val="left" w:pos="3143"/>
        </w:tabs>
        <w:jc w:val="both"/>
        <w:rPr>
          <w:rFonts w:ascii="Arial" w:hAnsi="Arial" w:cs="Arial"/>
          <w:sz w:val="16"/>
          <w:szCs w:val="16"/>
        </w:rPr>
      </w:pPr>
      <w:r w:rsidRPr="004F74C3">
        <w:rPr>
          <w:rFonts w:ascii="Arial" w:hAnsi="Arial" w:cs="Arial"/>
          <w:sz w:val="16"/>
          <w:szCs w:val="16"/>
        </w:rPr>
        <w:t xml:space="preserve">(3) Anote el número de personas que manifestaron satisfacción del otorgamiento de la atención prioritaria. </w:t>
      </w:r>
    </w:p>
    <w:p w:rsidR="004F74C3" w:rsidRPr="004F74C3" w:rsidRDefault="004F74C3" w:rsidP="004F74C3">
      <w:pPr>
        <w:tabs>
          <w:tab w:val="left" w:pos="3143"/>
        </w:tabs>
        <w:jc w:val="both"/>
        <w:rPr>
          <w:rFonts w:ascii="Arial" w:hAnsi="Arial" w:cs="Arial"/>
          <w:sz w:val="16"/>
          <w:szCs w:val="16"/>
        </w:rPr>
      </w:pPr>
      <w:r w:rsidRPr="004F74C3">
        <w:rPr>
          <w:rFonts w:ascii="Arial" w:hAnsi="Arial" w:cs="Arial"/>
          <w:sz w:val="16"/>
          <w:szCs w:val="16"/>
        </w:rPr>
        <w:t xml:space="preserve">(4) Anote el número de servidores públicos que recibieron capacitación para la atención a las personas con discapacidad y/o en situación de vulnerabilidad. </w:t>
      </w:r>
    </w:p>
    <w:p w:rsidR="004F74C3" w:rsidRPr="004F74C3" w:rsidRDefault="004F74C3" w:rsidP="004F74C3">
      <w:pPr>
        <w:tabs>
          <w:tab w:val="left" w:pos="3143"/>
        </w:tabs>
        <w:jc w:val="both"/>
        <w:rPr>
          <w:rFonts w:ascii="Arial" w:hAnsi="Arial" w:cs="Arial"/>
          <w:sz w:val="16"/>
          <w:szCs w:val="16"/>
        </w:rPr>
      </w:pPr>
      <w:r w:rsidRPr="004F74C3">
        <w:rPr>
          <w:rFonts w:ascii="Arial" w:hAnsi="Arial" w:cs="Arial"/>
          <w:sz w:val="16"/>
          <w:szCs w:val="16"/>
        </w:rPr>
        <w:t xml:space="preserve">(5) Anote el tipo de cambio físico, procedimental, instrumental y sistemático que les permita a las personas que se encuentran en este tipo de condiciones, el recibir los servicios o realizar trámites. </w:t>
      </w:r>
    </w:p>
    <w:p w:rsidR="004F74C3" w:rsidRPr="00CA4E10" w:rsidRDefault="004F74C3" w:rsidP="004F74C3">
      <w:pPr>
        <w:tabs>
          <w:tab w:val="left" w:pos="3143"/>
        </w:tabs>
        <w:jc w:val="both"/>
        <w:rPr>
          <w:sz w:val="20"/>
          <w:szCs w:val="20"/>
        </w:rPr>
      </w:pPr>
      <w:r w:rsidRPr="004F74C3">
        <w:rPr>
          <w:rFonts w:ascii="Arial" w:hAnsi="Arial" w:cs="Arial"/>
          <w:sz w:val="16"/>
          <w:szCs w:val="16"/>
        </w:rPr>
        <w:t xml:space="preserve">(6) Indique el tipo de medios comunicativos utilizados a efecto de concientizar a las personas al ser debidamente informados; así mismo en caso de contar con Decálogos de Atención o instrucciones de atención y otorgamiento de servicios o realización de trámites, deberán de incluir la política de la atención prioritaria a personas que se encuentran en condiciones de discapacidad y en situaciones de vulnerabilidad.  </w:t>
      </w:r>
    </w:p>
    <w:p w:rsidR="0008077F" w:rsidRDefault="0008077F"/>
    <w:sectPr w:rsidR="0008077F" w:rsidSect="004F74C3">
      <w:headerReference w:type="default" r:id="rId6"/>
      <w:footerReference w:type="default" r:id="rId7"/>
      <w:pgSz w:w="15842" w:h="12242" w:orient="landscape" w:code="119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8E" w:rsidRDefault="00C3528E" w:rsidP="004F74C3">
      <w:r>
        <w:separator/>
      </w:r>
    </w:p>
  </w:endnote>
  <w:endnote w:type="continuationSeparator" w:id="0">
    <w:p w:rsidR="00C3528E" w:rsidRDefault="00C3528E" w:rsidP="004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EF79FB">
    <w:pPr>
      <w:pStyle w:val="Piedepgina"/>
    </w:pPr>
    <w:r w:rsidRPr="004F6C9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419F0C1" wp14:editId="5235F7F9">
          <wp:simplePos x="0" y="0"/>
          <wp:positionH relativeFrom="column">
            <wp:posOffset>7583170</wp:posOffset>
          </wp:positionH>
          <wp:positionV relativeFrom="paragraph">
            <wp:posOffset>-1246505</wp:posOffset>
          </wp:positionV>
          <wp:extent cx="1783715" cy="1864360"/>
          <wp:effectExtent l="0" t="0" r="6985" b="254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lum bright="-35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19" b="24121"/>
                  <a:stretch>
                    <a:fillRect/>
                  </a:stretch>
                </pic:blipFill>
                <pic:spPr>
                  <a:xfrm>
                    <a:off x="0" y="0"/>
                    <a:ext cx="1783715" cy="186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8E" w:rsidRDefault="00C3528E" w:rsidP="004F74C3">
      <w:r>
        <w:separator/>
      </w:r>
    </w:p>
  </w:footnote>
  <w:footnote w:type="continuationSeparator" w:id="0">
    <w:p w:rsidR="00C3528E" w:rsidRDefault="00C3528E" w:rsidP="004F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EF79F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9803368" wp14:editId="6640EEE7">
          <wp:simplePos x="0" y="0"/>
          <wp:positionH relativeFrom="page">
            <wp:posOffset>8002905</wp:posOffset>
          </wp:positionH>
          <wp:positionV relativeFrom="page">
            <wp:posOffset>-3175</wp:posOffset>
          </wp:positionV>
          <wp:extent cx="2051050" cy="914400"/>
          <wp:effectExtent l="0" t="0" r="6350" b="0"/>
          <wp:wrapThrough wrapText="bothSides">
            <wp:wrapPolygon edited="0">
              <wp:start x="0" y="0"/>
              <wp:lineTo x="0" y="21150"/>
              <wp:lineTo x="21466" y="21150"/>
              <wp:lineTo x="2146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C3"/>
    <w:rsid w:val="0008077F"/>
    <w:rsid w:val="00453A08"/>
    <w:rsid w:val="004F74C3"/>
    <w:rsid w:val="00522AEA"/>
    <w:rsid w:val="006A747B"/>
    <w:rsid w:val="008831D3"/>
    <w:rsid w:val="008B175D"/>
    <w:rsid w:val="00934CE2"/>
    <w:rsid w:val="00B94692"/>
    <w:rsid w:val="00C3528E"/>
    <w:rsid w:val="00D37A65"/>
    <w:rsid w:val="00DE68E1"/>
    <w:rsid w:val="00EA23B5"/>
    <w:rsid w:val="00E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5B90C-99CE-4790-AE5B-5FFDBAF3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C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4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74C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F74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C3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F7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SCJN</dc:creator>
  <cp:lastModifiedBy>Manuel García Contreras</cp:lastModifiedBy>
  <cp:revision>2</cp:revision>
  <dcterms:created xsi:type="dcterms:W3CDTF">2015-06-03T19:13:00Z</dcterms:created>
  <dcterms:modified xsi:type="dcterms:W3CDTF">2015-06-03T19:13:00Z</dcterms:modified>
</cp:coreProperties>
</file>