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23DB" w14:textId="77777777" w:rsidR="00D74CE3" w:rsidRDefault="00D74CE3"/>
    <w:p w14:paraId="109D804C" w14:textId="77777777" w:rsidR="00936B5F" w:rsidRDefault="00936B5F"/>
    <w:tbl>
      <w:tblPr>
        <w:tblpPr w:leftFromText="141" w:rightFromText="141" w:vertAnchor="page" w:horzAnchor="margin" w:tblpY="2296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8"/>
        <w:gridCol w:w="19"/>
        <w:gridCol w:w="4907"/>
        <w:gridCol w:w="19"/>
      </w:tblGrid>
      <w:tr w:rsidR="00066DE2" w:rsidRPr="006E17E3" w14:paraId="0ABCD982" w14:textId="77777777" w:rsidTr="003124DE">
        <w:trPr>
          <w:cantSplit/>
          <w:trHeight w:val="391"/>
        </w:trPr>
        <w:tc>
          <w:tcPr>
            <w:tcW w:w="317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901042" w14:textId="7F355F91" w:rsidR="00066DE2" w:rsidRPr="00066DE2" w:rsidRDefault="00066DE2" w:rsidP="00885C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Fecha: </w:t>
            </w:r>
            <w:r w:rsidR="00885C0E">
              <w:rPr>
                <w:rFonts w:ascii="Verdana" w:hAnsi="Verdana"/>
              </w:rPr>
              <w:t>9 de diciembre</w:t>
            </w:r>
            <w:r w:rsidR="001027C9">
              <w:rPr>
                <w:rFonts w:ascii="Verdana" w:hAnsi="Verdana"/>
              </w:rPr>
              <w:t xml:space="preserve"> de 2015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0FCC9C35" w14:textId="77777777" w:rsidR="00066DE2" w:rsidRPr="00066DE2" w:rsidRDefault="00066DE2" w:rsidP="000A5262">
            <w:pPr>
              <w:rPr>
                <w:rFonts w:ascii="Verdana" w:hAnsi="Verdana"/>
                <w:lang w:val="pt-BR"/>
              </w:rPr>
            </w:pPr>
          </w:p>
        </w:tc>
        <w:tc>
          <w:tcPr>
            <w:tcW w:w="1809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379143D8" w14:textId="49B7585C" w:rsidR="00066DE2" w:rsidRPr="00066DE2" w:rsidRDefault="0098098E" w:rsidP="00885C0E">
            <w:pPr>
              <w:rPr>
                <w:rFonts w:ascii="Verdana" w:hAnsi="Verdana"/>
                <w:lang w:val="pt-BR"/>
              </w:rPr>
            </w:pPr>
            <w:proofErr w:type="spellStart"/>
            <w:r>
              <w:rPr>
                <w:rFonts w:ascii="Verdana" w:hAnsi="Verdana"/>
                <w:lang w:val="pt-BR"/>
              </w:rPr>
              <w:t>Inició</w:t>
            </w:r>
            <w:proofErr w:type="spellEnd"/>
            <w:r w:rsidR="008F21E3">
              <w:rPr>
                <w:rFonts w:ascii="Verdana" w:hAnsi="Verdana"/>
                <w:lang w:val="pt-BR"/>
              </w:rPr>
              <w:t xml:space="preserve">: </w:t>
            </w:r>
            <w:r w:rsidR="00885C0E">
              <w:rPr>
                <w:rFonts w:ascii="Verdana" w:hAnsi="Verdana"/>
                <w:lang w:val="pt-BR"/>
              </w:rPr>
              <w:t>13:30</w:t>
            </w:r>
            <w:r w:rsidR="00FE12DD">
              <w:rPr>
                <w:rFonts w:ascii="Verdana" w:hAnsi="Verdana"/>
                <w:lang w:val="pt-BR"/>
              </w:rPr>
              <w:t xml:space="preserve"> </w:t>
            </w:r>
            <w:r w:rsidR="00066DE2">
              <w:rPr>
                <w:rFonts w:ascii="Verdana" w:hAnsi="Verdana"/>
                <w:lang w:val="pt-BR"/>
              </w:rPr>
              <w:t>horas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47DD9" w14:textId="77777777" w:rsidR="00066DE2" w:rsidRPr="006E17E3" w:rsidRDefault="00066DE2" w:rsidP="000A5262">
            <w:pPr>
              <w:rPr>
                <w:rFonts w:ascii="Verdana" w:hAnsi="Verdana"/>
              </w:rPr>
            </w:pPr>
          </w:p>
        </w:tc>
      </w:tr>
      <w:tr w:rsidR="00066DE2" w:rsidRPr="006E17E3" w14:paraId="6DEBB561" w14:textId="77777777" w:rsidTr="003124DE">
        <w:trPr>
          <w:cantSplit/>
          <w:trHeight w:val="391"/>
        </w:trPr>
        <w:tc>
          <w:tcPr>
            <w:tcW w:w="317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058828" w14:textId="22C312B7" w:rsidR="00066DE2" w:rsidRPr="00066DE2" w:rsidRDefault="00066DE2" w:rsidP="000A5262">
            <w:pPr>
              <w:rPr>
                <w:rFonts w:ascii="Verdana" w:hAnsi="Verdana"/>
              </w:rPr>
            </w:pPr>
            <w:r w:rsidRPr="00066DE2">
              <w:rPr>
                <w:rFonts w:ascii="Verdana" w:hAnsi="Verdana"/>
              </w:rPr>
              <w:t xml:space="preserve">Lugar:   Secretaría de Cultura del D.F.   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1C4528B2" w14:textId="77777777" w:rsidR="00066DE2" w:rsidRPr="00066DE2" w:rsidRDefault="00066DE2" w:rsidP="000A5262">
            <w:pPr>
              <w:rPr>
                <w:rFonts w:ascii="Verdana" w:hAnsi="Verdana"/>
                <w:lang w:val="pt-BR"/>
              </w:rPr>
            </w:pPr>
          </w:p>
        </w:tc>
        <w:tc>
          <w:tcPr>
            <w:tcW w:w="1809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2436F70D" w14:textId="07B6061F" w:rsidR="00066DE2" w:rsidRPr="00066DE2" w:rsidRDefault="00066DE2" w:rsidP="00057B0A">
            <w:pPr>
              <w:rPr>
                <w:rFonts w:ascii="Verdana" w:hAnsi="Verdana"/>
              </w:rPr>
            </w:pPr>
            <w:r w:rsidRPr="00066DE2">
              <w:rPr>
                <w:rFonts w:ascii="Verdana" w:hAnsi="Verdana"/>
              </w:rPr>
              <w:t>Concluyó:</w:t>
            </w:r>
            <w:r w:rsidR="00AF6EB5">
              <w:rPr>
                <w:rFonts w:ascii="Verdana" w:hAnsi="Verdana"/>
              </w:rPr>
              <w:t xml:space="preserve"> </w:t>
            </w:r>
            <w:r w:rsidR="008F21E3">
              <w:rPr>
                <w:rFonts w:ascii="Verdana" w:hAnsi="Verdana"/>
              </w:rPr>
              <w:t>14:3</w:t>
            </w:r>
            <w:r w:rsidR="00003C02">
              <w:rPr>
                <w:rFonts w:ascii="Verdana" w:hAnsi="Verdana"/>
              </w:rPr>
              <w:t>0</w:t>
            </w:r>
            <w:r w:rsidRPr="00066DE2">
              <w:rPr>
                <w:rFonts w:ascii="Verdana" w:hAnsi="Verdana"/>
              </w:rPr>
              <w:t xml:space="preserve"> horas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08503" w14:textId="77777777" w:rsidR="00066DE2" w:rsidRPr="006E17E3" w:rsidRDefault="00066DE2" w:rsidP="000A5262">
            <w:pPr>
              <w:rPr>
                <w:rFonts w:ascii="Verdana" w:hAnsi="Verdana"/>
              </w:rPr>
            </w:pPr>
          </w:p>
        </w:tc>
      </w:tr>
    </w:tbl>
    <w:p w14:paraId="735EBC72" w14:textId="77777777" w:rsidR="006E17E3" w:rsidRDefault="006E17E3" w:rsidP="006E17E3">
      <w:pPr>
        <w:jc w:val="both"/>
        <w:outlineLvl w:val="0"/>
        <w:rPr>
          <w:rFonts w:ascii="Verdana" w:hAnsi="Verdana" w:cs="Arial"/>
          <w:sz w:val="22"/>
          <w:lang w:val="es-ES"/>
        </w:rPr>
      </w:pPr>
    </w:p>
    <w:p w14:paraId="1C8EBF18" w14:textId="77777777" w:rsidR="00612F63" w:rsidRDefault="00612F63" w:rsidP="006E17E3">
      <w:pPr>
        <w:jc w:val="both"/>
        <w:outlineLvl w:val="0"/>
        <w:rPr>
          <w:rFonts w:ascii="Verdana" w:hAnsi="Verdana" w:cs="Arial"/>
          <w:b/>
          <w:lang w:val="es-ES"/>
        </w:rPr>
      </w:pPr>
    </w:p>
    <w:p w14:paraId="61277CC5" w14:textId="77777777" w:rsidR="00BE7DD3" w:rsidRDefault="00BE7DD3" w:rsidP="00612F63">
      <w:pPr>
        <w:jc w:val="both"/>
        <w:outlineLvl w:val="0"/>
        <w:rPr>
          <w:rFonts w:ascii="Verdana" w:hAnsi="Verdana" w:cs="Arial"/>
          <w:b/>
          <w:lang w:val="es-ES"/>
        </w:rPr>
      </w:pPr>
    </w:p>
    <w:p w14:paraId="55C0F8F5" w14:textId="378D7DD4" w:rsidR="006E17E3" w:rsidRDefault="006E17E3" w:rsidP="00BE7DD3">
      <w:pPr>
        <w:ind w:firstLine="708"/>
        <w:jc w:val="both"/>
        <w:outlineLvl w:val="0"/>
        <w:rPr>
          <w:rFonts w:ascii="Verdana" w:hAnsi="Verdana" w:cs="Arial"/>
          <w:b/>
          <w:lang w:val="es-ES"/>
        </w:rPr>
      </w:pPr>
      <w:r w:rsidRPr="006E17E3">
        <w:rPr>
          <w:rFonts w:ascii="Verdana" w:hAnsi="Verdana" w:cs="Arial"/>
          <w:b/>
          <w:lang w:val="es-ES"/>
        </w:rPr>
        <w:t>Participantes</w:t>
      </w:r>
      <w:r w:rsidR="00A84EC5">
        <w:rPr>
          <w:rFonts w:ascii="Verdana" w:hAnsi="Verdana" w:cs="Arial"/>
          <w:b/>
          <w:lang w:val="es-ES"/>
        </w:rPr>
        <w:t xml:space="preserve">   </w:t>
      </w:r>
      <w:r w:rsidR="00612F63">
        <w:rPr>
          <w:rFonts w:ascii="Verdana" w:hAnsi="Verdana" w:cs="Arial"/>
          <w:b/>
          <w:lang w:val="es-ES"/>
        </w:rPr>
        <w:t xml:space="preserve">                                    Cargo</w:t>
      </w:r>
    </w:p>
    <w:p w14:paraId="42EA6DA7" w14:textId="77777777" w:rsidR="00BE7DD3" w:rsidRPr="006E17E3" w:rsidRDefault="00BE7DD3" w:rsidP="00612F63">
      <w:pPr>
        <w:jc w:val="both"/>
        <w:outlineLvl w:val="0"/>
        <w:rPr>
          <w:rFonts w:ascii="Verdana" w:hAnsi="Verdana" w:cs="Arial"/>
          <w:b/>
          <w:lang w:val="es-ES"/>
        </w:rPr>
      </w:pPr>
    </w:p>
    <w:tbl>
      <w:tblPr>
        <w:tblStyle w:val="Tablaconcuadrcula"/>
        <w:tblW w:w="13495" w:type="dxa"/>
        <w:tblInd w:w="108" w:type="dxa"/>
        <w:tblLook w:val="04A0" w:firstRow="1" w:lastRow="0" w:firstColumn="1" w:lastColumn="0" w:noHBand="0" w:noVBand="1"/>
      </w:tblPr>
      <w:tblGrid>
        <w:gridCol w:w="941"/>
        <w:gridCol w:w="2915"/>
        <w:gridCol w:w="9639"/>
      </w:tblGrid>
      <w:tr w:rsidR="00AF7352" w:rsidRPr="00885C0E" w14:paraId="27958874" w14:textId="77777777" w:rsidTr="00885C0E">
        <w:trPr>
          <w:trHeight w:val="239"/>
        </w:trPr>
        <w:tc>
          <w:tcPr>
            <w:tcW w:w="941" w:type="dxa"/>
          </w:tcPr>
          <w:p w14:paraId="4BCE1E11" w14:textId="77777777" w:rsidR="00AF7352" w:rsidRPr="00885C0E" w:rsidRDefault="00AF7352" w:rsidP="008D057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915" w:type="dxa"/>
          </w:tcPr>
          <w:p w14:paraId="3D644BB7" w14:textId="7020CEF7" w:rsidR="00AF7352" w:rsidRPr="00885C0E" w:rsidRDefault="00AF7352" w:rsidP="008D057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85C0E">
              <w:rPr>
                <w:rFonts w:ascii="Arial" w:hAnsi="Arial" w:cs="Arial"/>
                <w:sz w:val="24"/>
                <w:szCs w:val="24"/>
                <w:lang w:val="es-ES"/>
              </w:rPr>
              <w:t>Eduardo Vázquez</w:t>
            </w:r>
            <w:r w:rsidR="00A874C5" w:rsidRPr="00885C0E">
              <w:rPr>
                <w:rFonts w:ascii="Arial" w:hAnsi="Arial" w:cs="Arial"/>
                <w:sz w:val="24"/>
                <w:szCs w:val="24"/>
                <w:lang w:val="es-ES"/>
              </w:rPr>
              <w:t xml:space="preserve"> Martín</w:t>
            </w:r>
          </w:p>
        </w:tc>
        <w:tc>
          <w:tcPr>
            <w:tcW w:w="9639" w:type="dxa"/>
          </w:tcPr>
          <w:p w14:paraId="4BB987A4" w14:textId="60337581" w:rsidR="00AF7352" w:rsidRPr="00885C0E" w:rsidRDefault="00AF7352" w:rsidP="008D057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85C0E">
              <w:rPr>
                <w:rFonts w:ascii="Arial" w:hAnsi="Arial" w:cs="Arial"/>
                <w:sz w:val="24"/>
                <w:szCs w:val="24"/>
                <w:lang w:val="es-ES"/>
              </w:rPr>
              <w:t>Secretario de Cultura CDMX</w:t>
            </w:r>
          </w:p>
        </w:tc>
      </w:tr>
      <w:tr w:rsidR="00885C0E" w:rsidRPr="00885C0E" w14:paraId="18E6D0C7" w14:textId="77777777" w:rsidTr="00885C0E">
        <w:trPr>
          <w:trHeight w:val="371"/>
        </w:trPr>
        <w:tc>
          <w:tcPr>
            <w:tcW w:w="941" w:type="dxa"/>
          </w:tcPr>
          <w:p w14:paraId="6F661CC6" w14:textId="77777777" w:rsidR="00885C0E" w:rsidRPr="00885C0E" w:rsidRDefault="00885C0E" w:rsidP="008D057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915" w:type="dxa"/>
          </w:tcPr>
          <w:p w14:paraId="3B6AC567" w14:textId="58D6BD34" w:rsidR="00885C0E" w:rsidRPr="00885C0E" w:rsidRDefault="00885C0E" w:rsidP="00885C0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85C0E">
              <w:rPr>
                <w:rFonts w:ascii="Arial" w:hAnsi="Arial" w:cs="Arial"/>
                <w:sz w:val="24"/>
                <w:szCs w:val="24"/>
              </w:rPr>
              <w:t xml:space="preserve">Dominique </w:t>
            </w:r>
            <w:proofErr w:type="spellStart"/>
            <w:r w:rsidRPr="00885C0E">
              <w:rPr>
                <w:rFonts w:ascii="Arial" w:hAnsi="Arial" w:cs="Arial"/>
                <w:sz w:val="24"/>
                <w:szCs w:val="24"/>
              </w:rPr>
              <w:t>Decorme</w:t>
            </w:r>
            <w:proofErr w:type="spellEnd"/>
          </w:p>
        </w:tc>
        <w:tc>
          <w:tcPr>
            <w:tcW w:w="9639" w:type="dxa"/>
          </w:tcPr>
          <w:p w14:paraId="0A23C26F" w14:textId="2869BBB6" w:rsidR="00885C0E" w:rsidRPr="00885C0E" w:rsidRDefault="00885C0E" w:rsidP="008D057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85C0E">
              <w:rPr>
                <w:rFonts w:ascii="Arial" w:hAnsi="Arial" w:cs="Arial"/>
                <w:sz w:val="24"/>
                <w:szCs w:val="24"/>
              </w:rPr>
              <w:t xml:space="preserve">Agregado Cultural Delegación de Quebec     </w:t>
            </w:r>
          </w:p>
        </w:tc>
      </w:tr>
      <w:tr w:rsidR="00885C0E" w:rsidRPr="00885C0E" w14:paraId="40AA5FEF" w14:textId="77777777" w:rsidTr="00885C0E">
        <w:trPr>
          <w:trHeight w:val="239"/>
        </w:trPr>
        <w:tc>
          <w:tcPr>
            <w:tcW w:w="941" w:type="dxa"/>
          </w:tcPr>
          <w:p w14:paraId="69E41B76" w14:textId="77777777" w:rsidR="00885C0E" w:rsidRPr="00885C0E" w:rsidRDefault="00885C0E" w:rsidP="008D057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915" w:type="dxa"/>
          </w:tcPr>
          <w:p w14:paraId="6EFE6E68" w14:textId="4B46F83D" w:rsidR="00885C0E" w:rsidRPr="00885C0E" w:rsidRDefault="00885C0E" w:rsidP="008D057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85C0E">
              <w:rPr>
                <w:rFonts w:ascii="Arial" w:hAnsi="Arial" w:cs="Arial"/>
                <w:sz w:val="24"/>
                <w:szCs w:val="24"/>
                <w:lang w:val="es-ES"/>
              </w:rPr>
              <w:t>Claudio Ruz</w:t>
            </w:r>
          </w:p>
        </w:tc>
        <w:tc>
          <w:tcPr>
            <w:tcW w:w="9639" w:type="dxa"/>
          </w:tcPr>
          <w:p w14:paraId="31DE853E" w14:textId="79F20140" w:rsidR="00885C0E" w:rsidRPr="00885C0E" w:rsidRDefault="00885C0E" w:rsidP="00885C0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85C0E">
              <w:rPr>
                <w:rFonts w:ascii="Arial" w:hAnsi="Arial" w:cs="Arial"/>
                <w:sz w:val="24"/>
                <w:szCs w:val="24"/>
              </w:rPr>
              <w:t>Director General de Protocolo Coordinación General Asuntos Internacionales del Gobierno de la CDMX</w:t>
            </w:r>
            <w:r w:rsidRPr="00885C0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85C0E" w:rsidRPr="00885C0E" w14:paraId="2B25EF18" w14:textId="77777777" w:rsidTr="00885C0E">
        <w:trPr>
          <w:trHeight w:val="239"/>
        </w:trPr>
        <w:tc>
          <w:tcPr>
            <w:tcW w:w="941" w:type="dxa"/>
          </w:tcPr>
          <w:p w14:paraId="632F2771" w14:textId="77777777" w:rsidR="00885C0E" w:rsidRPr="00885C0E" w:rsidRDefault="00885C0E" w:rsidP="008D057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915" w:type="dxa"/>
          </w:tcPr>
          <w:p w14:paraId="23090F2A" w14:textId="5426EB03" w:rsidR="00885C0E" w:rsidRPr="00885C0E" w:rsidRDefault="00885C0E" w:rsidP="008D057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85C0E">
              <w:rPr>
                <w:rFonts w:ascii="Arial" w:hAnsi="Arial" w:cs="Arial"/>
                <w:sz w:val="24"/>
                <w:szCs w:val="24"/>
                <w:lang w:val="es-ES"/>
              </w:rPr>
              <w:t>Sandra Pacheco</w:t>
            </w:r>
          </w:p>
        </w:tc>
        <w:tc>
          <w:tcPr>
            <w:tcW w:w="9639" w:type="dxa"/>
          </w:tcPr>
          <w:p w14:paraId="2D97946D" w14:textId="243D9236" w:rsidR="00885C0E" w:rsidRPr="00885C0E" w:rsidRDefault="00885C0E" w:rsidP="008D057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85C0E">
              <w:rPr>
                <w:rFonts w:ascii="Arial" w:hAnsi="Arial" w:cs="Arial"/>
                <w:sz w:val="24"/>
                <w:szCs w:val="24"/>
                <w:lang w:val="es-ES"/>
              </w:rPr>
              <w:t>Asuntos Internacionales de la Secretaría de Cultura de la CDMX</w:t>
            </w:r>
          </w:p>
        </w:tc>
      </w:tr>
      <w:tr w:rsidR="00B13B00" w:rsidRPr="00885C0E" w14:paraId="41347533" w14:textId="77777777" w:rsidTr="00885C0E">
        <w:trPr>
          <w:trHeight w:val="239"/>
        </w:trPr>
        <w:tc>
          <w:tcPr>
            <w:tcW w:w="941" w:type="dxa"/>
          </w:tcPr>
          <w:p w14:paraId="6A0BF6E2" w14:textId="77777777" w:rsidR="00B13B00" w:rsidRPr="00885C0E" w:rsidRDefault="00B13B00" w:rsidP="008D057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915" w:type="dxa"/>
          </w:tcPr>
          <w:p w14:paraId="680B285F" w14:textId="1D69B587" w:rsidR="00B13B00" w:rsidRPr="00885C0E" w:rsidRDefault="00B13B00" w:rsidP="008D057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85C0E">
              <w:rPr>
                <w:rFonts w:ascii="Arial" w:hAnsi="Arial" w:cs="Arial"/>
                <w:sz w:val="24"/>
                <w:szCs w:val="24"/>
                <w:lang w:val="es-ES"/>
              </w:rPr>
              <w:t xml:space="preserve">Alejandra </w:t>
            </w:r>
            <w:proofErr w:type="spellStart"/>
            <w:r w:rsidRPr="00885C0E">
              <w:rPr>
                <w:rFonts w:ascii="Arial" w:hAnsi="Arial" w:cs="Arial"/>
                <w:sz w:val="24"/>
                <w:szCs w:val="24"/>
                <w:lang w:val="es-ES"/>
              </w:rPr>
              <w:t>Clausell</w:t>
            </w:r>
            <w:proofErr w:type="spellEnd"/>
          </w:p>
        </w:tc>
        <w:tc>
          <w:tcPr>
            <w:tcW w:w="9639" w:type="dxa"/>
          </w:tcPr>
          <w:p w14:paraId="0F18B069" w14:textId="5E8B3389" w:rsidR="00B13B00" w:rsidRPr="00885C0E" w:rsidRDefault="00B13B00" w:rsidP="008D057E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85C0E">
              <w:rPr>
                <w:rFonts w:ascii="Arial" w:hAnsi="Arial" w:cs="Arial"/>
                <w:sz w:val="24"/>
                <w:szCs w:val="24"/>
                <w:lang w:val="es-ES"/>
              </w:rPr>
              <w:t>Seguimiento de Acuerdos</w:t>
            </w:r>
            <w:r w:rsidR="002F60A5">
              <w:rPr>
                <w:rFonts w:ascii="Arial" w:hAnsi="Arial" w:cs="Arial"/>
                <w:sz w:val="24"/>
                <w:szCs w:val="24"/>
                <w:lang w:val="es-ES"/>
              </w:rPr>
              <w:t xml:space="preserve"> del Secretario </w:t>
            </w:r>
          </w:p>
        </w:tc>
      </w:tr>
    </w:tbl>
    <w:p w14:paraId="75BC438C" w14:textId="2EC9A6C0" w:rsidR="006E17E3" w:rsidRPr="00A171E4" w:rsidRDefault="006E17E3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  <w:r w:rsidRPr="006E17E3">
        <w:rPr>
          <w:rFonts w:ascii="Verdana" w:hAnsi="Verdana" w:cs="Arial"/>
          <w:lang w:val="es-ES"/>
        </w:rPr>
        <w:tab/>
      </w:r>
      <w:r w:rsidRPr="006E17E3">
        <w:rPr>
          <w:rFonts w:ascii="Verdana" w:hAnsi="Verdana" w:cs="Arial"/>
          <w:lang w:val="es-ES"/>
        </w:rPr>
        <w:tab/>
      </w:r>
      <w:r w:rsidRPr="006E17E3">
        <w:rPr>
          <w:rFonts w:ascii="Verdana" w:hAnsi="Verdana" w:cs="Arial"/>
          <w:lang w:val="es-ES"/>
        </w:rPr>
        <w:tab/>
      </w:r>
      <w:r w:rsidRPr="006E17E3">
        <w:rPr>
          <w:rFonts w:ascii="Verdana" w:hAnsi="Verdana" w:cs="Arial"/>
          <w:lang w:val="es-ES"/>
        </w:rPr>
        <w:tab/>
      </w:r>
    </w:p>
    <w:p w14:paraId="5278465F" w14:textId="5B3E232C" w:rsidR="006E17E3" w:rsidRPr="006E17E3" w:rsidRDefault="00885C0E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  <w:r>
        <w:rPr>
          <w:rFonts w:ascii="Verdana" w:hAnsi="Verdana" w:cs="Arial"/>
          <w:b/>
          <w:smallCaps/>
          <w:sz w:val="28"/>
          <w:szCs w:val="28"/>
        </w:rPr>
        <w:t>Objetivos de la reunión</w:t>
      </w:r>
    </w:p>
    <w:p w14:paraId="1F991844" w14:textId="11947CB9" w:rsidR="00885C0E" w:rsidRPr="00885C0E" w:rsidRDefault="00885C0E" w:rsidP="00885C0E">
      <w:pPr>
        <w:jc w:val="both"/>
        <w:outlineLvl w:val="0"/>
        <w:rPr>
          <w:rFonts w:ascii="Verdana" w:hAnsi="Verdana" w:cs="Arial"/>
          <w:smallCaps/>
        </w:rPr>
      </w:pPr>
      <w:r w:rsidRPr="00885C0E">
        <w:rPr>
          <w:rFonts w:ascii="Verdana" w:hAnsi="Verdana" w:cs="Arial"/>
          <w:smallCaps/>
        </w:rPr>
        <w:t xml:space="preserve">Protocolo y fecha para la entrega de las alas de </w:t>
      </w:r>
      <w:r w:rsidR="00BE7DD3">
        <w:rPr>
          <w:rFonts w:ascii="Verdana" w:hAnsi="Verdana" w:cs="Arial"/>
          <w:smallCaps/>
        </w:rPr>
        <w:t xml:space="preserve">Jorge </w:t>
      </w:r>
      <w:r w:rsidRPr="00885C0E">
        <w:rPr>
          <w:rFonts w:ascii="Verdana" w:hAnsi="Verdana" w:cs="Arial"/>
          <w:smallCaps/>
        </w:rPr>
        <w:t>Marín (por definir si se colocarían en Quebec o en Montreal)</w:t>
      </w:r>
    </w:p>
    <w:p w14:paraId="18BAA4C5" w14:textId="0DE18C1D" w:rsidR="00885C0E" w:rsidRPr="00885C0E" w:rsidRDefault="00885C0E" w:rsidP="00885C0E">
      <w:pPr>
        <w:jc w:val="both"/>
        <w:outlineLvl w:val="0"/>
        <w:rPr>
          <w:rFonts w:ascii="Verdana" w:hAnsi="Verdana" w:cs="Arial"/>
          <w:smallCaps/>
        </w:rPr>
      </w:pPr>
      <w:r w:rsidRPr="00885C0E">
        <w:rPr>
          <w:rFonts w:ascii="Verdana" w:hAnsi="Verdana" w:cs="Arial"/>
          <w:smallCaps/>
        </w:rPr>
        <w:t>Interés en impulsar nuevos proyectos culturales bilaterales.</w:t>
      </w:r>
    </w:p>
    <w:p w14:paraId="39988FA5" w14:textId="77777777" w:rsidR="001741C5" w:rsidRDefault="001741C5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2CE9D707" w14:textId="780332A1" w:rsidR="006E17E3" w:rsidRDefault="00885C0E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  <w:r>
        <w:rPr>
          <w:rFonts w:ascii="Verdana" w:hAnsi="Verdana" w:cs="Arial"/>
          <w:b/>
          <w:smallCaps/>
          <w:sz w:val="28"/>
          <w:szCs w:val="28"/>
        </w:rPr>
        <w:t>Desarrollo</w:t>
      </w:r>
    </w:p>
    <w:p w14:paraId="5AD3F5FA" w14:textId="77777777" w:rsidR="00BE7DD3" w:rsidRDefault="00BE7DD3" w:rsidP="006E17E3">
      <w:pPr>
        <w:jc w:val="both"/>
        <w:outlineLvl w:val="0"/>
        <w:rPr>
          <w:rFonts w:ascii="Verdana" w:hAnsi="Verdana" w:cs="Arial"/>
          <w:b/>
        </w:rPr>
      </w:pPr>
    </w:p>
    <w:p w14:paraId="5606856C" w14:textId="53395DE5" w:rsidR="00BE7DD3" w:rsidRPr="00BE7DD3" w:rsidRDefault="00BE7DD3" w:rsidP="006E17E3">
      <w:pPr>
        <w:jc w:val="both"/>
        <w:outlineLvl w:val="0"/>
        <w:rPr>
          <w:rFonts w:ascii="Verdana" w:hAnsi="Verdana" w:cs="Arial"/>
          <w:b/>
        </w:rPr>
      </w:pPr>
      <w:r w:rsidRPr="00BE7DD3">
        <w:rPr>
          <w:rFonts w:ascii="Verdana" w:hAnsi="Verdana" w:cs="Arial"/>
          <w:b/>
        </w:rPr>
        <w:t xml:space="preserve">Dominique </w:t>
      </w:r>
      <w:proofErr w:type="spellStart"/>
      <w:r w:rsidRPr="00BE7DD3">
        <w:rPr>
          <w:rFonts w:ascii="Verdana" w:hAnsi="Verdana" w:cs="Arial"/>
          <w:b/>
        </w:rPr>
        <w:t>Decorme</w:t>
      </w:r>
      <w:proofErr w:type="spellEnd"/>
      <w:r w:rsidRPr="00BE7DD3">
        <w:rPr>
          <w:rFonts w:ascii="Verdana" w:hAnsi="Verdana" w:cs="Arial"/>
          <w:b/>
        </w:rPr>
        <w:t>:</w:t>
      </w:r>
    </w:p>
    <w:p w14:paraId="64FD8AD8" w14:textId="77777777" w:rsidR="0042781B" w:rsidRDefault="0042781B" w:rsidP="0042781B">
      <w:pPr>
        <w:jc w:val="both"/>
        <w:outlineLvl w:val="0"/>
        <w:rPr>
          <w:rFonts w:ascii="Verdana" w:hAnsi="Verdana" w:cs="Arial"/>
        </w:rPr>
      </w:pPr>
    </w:p>
    <w:p w14:paraId="188B47A7" w14:textId="77777777" w:rsidR="0042781B" w:rsidRDefault="00304CB6" w:rsidP="0042781B">
      <w:pPr>
        <w:jc w:val="both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Se pretende invitar al Doctor Mancera en el segundo semestre de 201</w:t>
      </w:r>
      <w:r w:rsidR="00BE7DD3">
        <w:rPr>
          <w:rFonts w:ascii="Verdana" w:hAnsi="Verdana" w:cs="Arial"/>
        </w:rPr>
        <w:t>6 a una visita oficial a Quebec. La ocasión se aprovechará para inaugurar</w:t>
      </w:r>
      <w:r>
        <w:rPr>
          <w:rFonts w:ascii="Verdana" w:hAnsi="Verdana" w:cs="Arial"/>
        </w:rPr>
        <w:t xml:space="preserve"> alas de</w:t>
      </w:r>
      <w:r w:rsidR="00BE7DD3">
        <w:rPr>
          <w:rFonts w:ascii="Verdana" w:hAnsi="Verdana" w:cs="Arial"/>
        </w:rPr>
        <w:t>l escultor Marín.</w:t>
      </w:r>
      <w:r w:rsidR="0042781B" w:rsidRPr="0042781B">
        <w:rPr>
          <w:rFonts w:ascii="Verdana" w:hAnsi="Verdana" w:cs="Arial"/>
        </w:rPr>
        <w:t xml:space="preserve"> </w:t>
      </w:r>
    </w:p>
    <w:p w14:paraId="220C1AEB" w14:textId="77777777" w:rsidR="0042781B" w:rsidRDefault="0042781B" w:rsidP="0042781B">
      <w:pPr>
        <w:jc w:val="both"/>
        <w:outlineLvl w:val="0"/>
        <w:rPr>
          <w:rFonts w:ascii="Verdana" w:hAnsi="Verdana" w:cs="Arial"/>
        </w:rPr>
      </w:pPr>
    </w:p>
    <w:p w14:paraId="239DB9C8" w14:textId="77777777" w:rsidR="0042781B" w:rsidRDefault="0042781B" w:rsidP="0042781B">
      <w:pPr>
        <w:jc w:val="both"/>
        <w:outlineLvl w:val="0"/>
        <w:rPr>
          <w:rFonts w:ascii="Verdana" w:hAnsi="Verdana" w:cs="Arial"/>
          <w:b/>
        </w:rPr>
      </w:pPr>
    </w:p>
    <w:p w14:paraId="74ED047F" w14:textId="77777777" w:rsidR="0042781B" w:rsidRDefault="0042781B" w:rsidP="0042781B">
      <w:pPr>
        <w:jc w:val="both"/>
        <w:outlineLvl w:val="0"/>
        <w:rPr>
          <w:rFonts w:ascii="Verdana" w:hAnsi="Verdana" w:cs="Arial"/>
          <w:b/>
        </w:rPr>
      </w:pPr>
    </w:p>
    <w:p w14:paraId="43D269FB" w14:textId="77777777" w:rsidR="0042781B" w:rsidRDefault="0042781B" w:rsidP="0042781B">
      <w:pPr>
        <w:jc w:val="both"/>
        <w:outlineLvl w:val="0"/>
        <w:rPr>
          <w:rFonts w:ascii="Verdana" w:hAnsi="Verdana" w:cs="Arial"/>
          <w:b/>
        </w:rPr>
      </w:pPr>
    </w:p>
    <w:p w14:paraId="7A38A71C" w14:textId="77777777" w:rsidR="0042781B" w:rsidRDefault="0042781B" w:rsidP="0042781B">
      <w:pPr>
        <w:jc w:val="both"/>
        <w:outlineLvl w:val="0"/>
        <w:rPr>
          <w:rFonts w:ascii="Verdana" w:hAnsi="Verdana" w:cs="Arial"/>
          <w:b/>
        </w:rPr>
      </w:pPr>
    </w:p>
    <w:p w14:paraId="39C41A55" w14:textId="7A079B5F" w:rsidR="0042781B" w:rsidRPr="0042781B" w:rsidRDefault="0042781B" w:rsidP="0042781B">
      <w:pPr>
        <w:jc w:val="both"/>
        <w:outlineLvl w:val="0"/>
        <w:rPr>
          <w:rFonts w:ascii="Verdana" w:hAnsi="Verdana" w:cs="Arial"/>
          <w:b/>
        </w:rPr>
      </w:pPr>
      <w:r w:rsidRPr="0042781B">
        <w:rPr>
          <w:rFonts w:ascii="Verdana" w:hAnsi="Verdana" w:cs="Arial"/>
          <w:b/>
        </w:rPr>
        <w:t>Claudio Ruz</w:t>
      </w:r>
      <w:r>
        <w:rPr>
          <w:rFonts w:ascii="Verdana" w:hAnsi="Verdana" w:cs="Arial"/>
          <w:b/>
        </w:rPr>
        <w:t>:</w:t>
      </w:r>
    </w:p>
    <w:p w14:paraId="6DC46D30" w14:textId="77777777" w:rsidR="0042781B" w:rsidRDefault="0042781B" w:rsidP="0042781B">
      <w:pPr>
        <w:jc w:val="both"/>
        <w:outlineLvl w:val="0"/>
        <w:rPr>
          <w:rFonts w:ascii="Verdana" w:hAnsi="Verdana" w:cs="Arial"/>
        </w:rPr>
      </w:pPr>
    </w:p>
    <w:p w14:paraId="41E28836" w14:textId="77777777" w:rsidR="0042781B" w:rsidRDefault="0042781B" w:rsidP="0042781B">
      <w:pPr>
        <w:jc w:val="both"/>
        <w:outlineLvl w:val="0"/>
        <w:rPr>
          <w:rFonts w:ascii="Verdana" w:hAnsi="Verdana" w:cs="Arial"/>
        </w:rPr>
      </w:pPr>
      <w:r w:rsidRPr="0042781B">
        <w:rPr>
          <w:rFonts w:ascii="Verdana" w:hAnsi="Verdana" w:cs="Arial"/>
        </w:rPr>
        <w:t xml:space="preserve">Se consultará al doctor para ratificar esta decisión. Hasta ahora las alas se han donado a ciudades con las que la Ciudad de México tiene hermanamiento. En el caso de Canadá, no hay esta relación con ninguna ciudad. </w:t>
      </w:r>
    </w:p>
    <w:p w14:paraId="7DE19964" w14:textId="77777777" w:rsidR="0042781B" w:rsidRDefault="0042781B" w:rsidP="0042781B">
      <w:pPr>
        <w:jc w:val="both"/>
        <w:outlineLvl w:val="0"/>
        <w:rPr>
          <w:rFonts w:ascii="Verdana" w:hAnsi="Verdana" w:cs="Arial"/>
        </w:rPr>
      </w:pPr>
    </w:p>
    <w:p w14:paraId="5B9BF59B" w14:textId="3E4DF0D1" w:rsidR="0042781B" w:rsidRPr="0042781B" w:rsidRDefault="0042781B" w:rsidP="0042781B">
      <w:pPr>
        <w:jc w:val="both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Invita a programar alguna actividad</w:t>
      </w:r>
      <w:r w:rsidRPr="004278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para participar </w:t>
      </w:r>
      <w:r w:rsidRPr="0042781B">
        <w:rPr>
          <w:rFonts w:ascii="Verdana" w:hAnsi="Verdana" w:cs="Arial"/>
        </w:rPr>
        <w:t>en la Feria de las Culturas Amigas.</w:t>
      </w:r>
    </w:p>
    <w:p w14:paraId="749B6FFC" w14:textId="77777777" w:rsidR="0042781B" w:rsidRDefault="0042781B" w:rsidP="0042781B">
      <w:pPr>
        <w:jc w:val="both"/>
        <w:outlineLvl w:val="0"/>
        <w:rPr>
          <w:rFonts w:ascii="Verdana" w:hAnsi="Verdana" w:cs="Arial"/>
        </w:rPr>
      </w:pPr>
    </w:p>
    <w:p w14:paraId="5B135F50" w14:textId="77777777" w:rsidR="00BE7DD3" w:rsidRDefault="00BE7DD3" w:rsidP="006E17E3">
      <w:pPr>
        <w:jc w:val="both"/>
        <w:outlineLvl w:val="0"/>
        <w:rPr>
          <w:rFonts w:ascii="Verdana" w:hAnsi="Verdana" w:cs="Arial"/>
        </w:rPr>
      </w:pPr>
    </w:p>
    <w:p w14:paraId="4DF69132" w14:textId="77777777" w:rsidR="0042781B" w:rsidRPr="0042781B" w:rsidRDefault="0042781B" w:rsidP="0042781B">
      <w:pPr>
        <w:jc w:val="both"/>
        <w:outlineLvl w:val="0"/>
        <w:rPr>
          <w:rFonts w:ascii="Verdana" w:hAnsi="Verdana" w:cs="Arial"/>
          <w:b/>
        </w:rPr>
      </w:pPr>
      <w:r w:rsidRPr="0042781B">
        <w:rPr>
          <w:rFonts w:ascii="Verdana" w:hAnsi="Verdana" w:cs="Arial"/>
          <w:b/>
        </w:rPr>
        <w:t xml:space="preserve">Dominique </w:t>
      </w:r>
      <w:proofErr w:type="spellStart"/>
      <w:r w:rsidRPr="0042781B">
        <w:rPr>
          <w:rFonts w:ascii="Verdana" w:hAnsi="Verdana" w:cs="Arial"/>
          <w:b/>
        </w:rPr>
        <w:t>Decorme</w:t>
      </w:r>
      <w:proofErr w:type="spellEnd"/>
      <w:r w:rsidRPr="0042781B">
        <w:rPr>
          <w:rFonts w:ascii="Verdana" w:hAnsi="Verdana" w:cs="Arial"/>
          <w:b/>
        </w:rPr>
        <w:t>:</w:t>
      </w:r>
    </w:p>
    <w:p w14:paraId="536C84EC" w14:textId="77777777" w:rsidR="0042781B" w:rsidRDefault="0042781B" w:rsidP="006E17E3">
      <w:pPr>
        <w:jc w:val="both"/>
        <w:outlineLvl w:val="0"/>
        <w:rPr>
          <w:rFonts w:ascii="Verdana" w:hAnsi="Verdana" w:cs="Arial"/>
        </w:rPr>
      </w:pPr>
    </w:p>
    <w:p w14:paraId="067F94D3" w14:textId="29C87BE9" w:rsidR="009C496B" w:rsidRDefault="00BE7DD3" w:rsidP="006E17E3">
      <w:pPr>
        <w:jc w:val="both"/>
        <w:outlineLvl w:val="0"/>
        <w:rPr>
          <w:rFonts w:ascii="Verdana" w:hAnsi="Verdana" w:cs="Arial"/>
        </w:rPr>
      </w:pPr>
      <w:r w:rsidRPr="00BE7DD3">
        <w:rPr>
          <w:rFonts w:ascii="Verdana" w:hAnsi="Verdana" w:cs="Arial"/>
        </w:rPr>
        <w:t>Invita a la Sec</w:t>
      </w:r>
      <w:r>
        <w:rPr>
          <w:rFonts w:ascii="Verdana" w:hAnsi="Verdana" w:cs="Arial"/>
        </w:rPr>
        <w:t xml:space="preserve">retaría de Cultura a participar en </w:t>
      </w:r>
      <w:r w:rsidR="009C496B">
        <w:rPr>
          <w:rFonts w:ascii="Verdana" w:hAnsi="Verdana" w:cs="Arial"/>
        </w:rPr>
        <w:t>la Feria del Libro de Montreal</w:t>
      </w:r>
      <w:r>
        <w:rPr>
          <w:rFonts w:ascii="Verdana" w:hAnsi="Verdana" w:cs="Arial"/>
        </w:rPr>
        <w:t>, donde México tendrá presencia en calidad de invitado</w:t>
      </w:r>
      <w:r w:rsidR="009C496B">
        <w:rPr>
          <w:rFonts w:ascii="Verdana" w:hAnsi="Verdana" w:cs="Arial"/>
        </w:rPr>
        <w:t xml:space="preserve">. Lo coordina </w:t>
      </w:r>
      <w:proofErr w:type="spellStart"/>
      <w:r w:rsidR="009C496B">
        <w:rPr>
          <w:rFonts w:ascii="Verdana" w:hAnsi="Verdana" w:cs="Arial"/>
        </w:rPr>
        <w:t>Phillipe</w:t>
      </w:r>
      <w:proofErr w:type="spellEnd"/>
      <w:r w:rsidR="009C496B">
        <w:rPr>
          <w:rFonts w:ascii="Verdana" w:hAnsi="Verdana" w:cs="Arial"/>
        </w:rPr>
        <w:t xml:space="preserve"> </w:t>
      </w:r>
      <w:proofErr w:type="spellStart"/>
      <w:r w:rsidR="009C496B">
        <w:rPr>
          <w:rFonts w:ascii="Verdana" w:hAnsi="Verdana" w:cs="Arial"/>
        </w:rPr>
        <w:t>Leprune</w:t>
      </w:r>
      <w:proofErr w:type="spellEnd"/>
      <w:r w:rsidR="009C496B">
        <w:rPr>
          <w:rFonts w:ascii="Verdana" w:hAnsi="Verdana" w:cs="Arial"/>
        </w:rPr>
        <w:t xml:space="preserve">. </w:t>
      </w:r>
    </w:p>
    <w:p w14:paraId="46131752" w14:textId="77777777" w:rsidR="009C496B" w:rsidRDefault="009C496B" w:rsidP="006E17E3">
      <w:pPr>
        <w:jc w:val="both"/>
        <w:outlineLvl w:val="0"/>
        <w:rPr>
          <w:rFonts w:ascii="Verdana" w:hAnsi="Verdana" w:cs="Arial"/>
        </w:rPr>
      </w:pPr>
    </w:p>
    <w:p w14:paraId="65727243" w14:textId="2AE106F4" w:rsidR="009C496B" w:rsidRDefault="00BE7DD3" w:rsidP="006E17E3">
      <w:pPr>
        <w:jc w:val="both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En 2016 </w:t>
      </w:r>
      <w:r w:rsidR="009C496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habrá una </w:t>
      </w:r>
      <w:r w:rsidR="009C496B">
        <w:rPr>
          <w:rFonts w:ascii="Verdana" w:hAnsi="Verdana" w:cs="Arial"/>
        </w:rPr>
        <w:t xml:space="preserve">presentación de dos grupos </w:t>
      </w:r>
      <w:r>
        <w:rPr>
          <w:rFonts w:ascii="Verdana" w:hAnsi="Verdana" w:cs="Arial"/>
        </w:rPr>
        <w:t>del sector de las</w:t>
      </w:r>
      <w:r w:rsidR="009C496B">
        <w:rPr>
          <w:rFonts w:ascii="Verdana" w:hAnsi="Verdana" w:cs="Arial"/>
        </w:rPr>
        <w:t xml:space="preserve"> artes escénicas </w:t>
      </w:r>
      <w:r>
        <w:rPr>
          <w:rFonts w:ascii="Verdana" w:hAnsi="Verdana" w:cs="Arial"/>
        </w:rPr>
        <w:t>en México</w:t>
      </w:r>
      <w:r w:rsidR="009C496B">
        <w:rPr>
          <w:rFonts w:ascii="Verdana" w:hAnsi="Verdana" w:cs="Arial"/>
        </w:rPr>
        <w:t>.</w:t>
      </w:r>
    </w:p>
    <w:p w14:paraId="529EF6A7" w14:textId="77777777" w:rsidR="009C496B" w:rsidRDefault="009C496B" w:rsidP="006E17E3">
      <w:pPr>
        <w:jc w:val="both"/>
        <w:outlineLvl w:val="0"/>
        <w:rPr>
          <w:rFonts w:ascii="Verdana" w:hAnsi="Verdana" w:cs="Arial"/>
        </w:rPr>
      </w:pPr>
    </w:p>
    <w:p w14:paraId="37695151" w14:textId="077CA301" w:rsidR="009C496B" w:rsidRDefault="00BE7DD3" w:rsidP="006E17E3">
      <w:pPr>
        <w:jc w:val="both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En el marco del festival de creatividad</w:t>
      </w:r>
      <w:r w:rsidR="0042781B">
        <w:rPr>
          <w:rFonts w:ascii="Verdana" w:hAnsi="Verdana" w:cs="Arial"/>
        </w:rPr>
        <w:t xml:space="preserve"> digital </w:t>
      </w:r>
      <w:proofErr w:type="spellStart"/>
      <w:r w:rsidR="0042781B">
        <w:rPr>
          <w:rFonts w:ascii="Verdana" w:hAnsi="Verdana" w:cs="Arial"/>
        </w:rPr>
        <w:t>Mutek</w:t>
      </w:r>
      <w:proofErr w:type="spellEnd"/>
      <w:r w:rsidR="0042781B">
        <w:rPr>
          <w:rFonts w:ascii="Verdana" w:hAnsi="Verdana" w:cs="Arial"/>
        </w:rPr>
        <w:t xml:space="preserve">, </w:t>
      </w:r>
      <w:r w:rsidR="009C496B">
        <w:rPr>
          <w:rFonts w:ascii="Verdana" w:hAnsi="Verdana" w:cs="Arial"/>
        </w:rPr>
        <w:t>vienen grupos</w:t>
      </w:r>
      <w:r w:rsidR="007454D7">
        <w:rPr>
          <w:rFonts w:ascii="Verdana" w:hAnsi="Verdana" w:cs="Arial"/>
        </w:rPr>
        <w:t xml:space="preserve"> o artistas</w:t>
      </w:r>
      <w:r w:rsidR="009C496B">
        <w:rPr>
          <w:rFonts w:ascii="Verdana" w:hAnsi="Verdana" w:cs="Arial"/>
        </w:rPr>
        <w:t xml:space="preserve"> a dar conferencias, talleres. Tienen intercambio a través de la SRE. Funciona hace dos años.</w:t>
      </w:r>
      <w:r>
        <w:rPr>
          <w:rFonts w:ascii="Verdana" w:hAnsi="Verdana" w:cs="Arial"/>
        </w:rPr>
        <w:t xml:space="preserve"> En Quebec, e</w:t>
      </w:r>
      <w:r w:rsidRPr="00BE7DD3">
        <w:rPr>
          <w:rFonts w:ascii="Verdana" w:hAnsi="Verdana" w:cs="Arial"/>
        </w:rPr>
        <w:t>ntre mayo y septiembr</w:t>
      </w:r>
      <w:r w:rsidR="0042781B">
        <w:rPr>
          <w:rFonts w:ascii="Verdana" w:hAnsi="Verdana" w:cs="Arial"/>
        </w:rPr>
        <w:t xml:space="preserve">e hay unos 100 festivales, </w:t>
      </w:r>
      <w:proofErr w:type="spellStart"/>
      <w:r w:rsidR="0042781B">
        <w:rPr>
          <w:rFonts w:ascii="Verdana" w:hAnsi="Verdana" w:cs="Arial"/>
        </w:rPr>
        <w:t>Mutek</w:t>
      </w:r>
      <w:proofErr w:type="spellEnd"/>
      <w:r w:rsidRPr="00BE7DD3">
        <w:rPr>
          <w:rFonts w:ascii="Verdana" w:hAnsi="Verdana" w:cs="Arial"/>
        </w:rPr>
        <w:t xml:space="preserve"> es parte de este.</w:t>
      </w:r>
    </w:p>
    <w:p w14:paraId="08957115" w14:textId="77777777" w:rsidR="007454D7" w:rsidRDefault="007454D7" w:rsidP="006E17E3">
      <w:pPr>
        <w:jc w:val="both"/>
        <w:outlineLvl w:val="0"/>
        <w:rPr>
          <w:rFonts w:ascii="Verdana" w:hAnsi="Verdana" w:cs="Arial"/>
        </w:rPr>
      </w:pPr>
    </w:p>
    <w:p w14:paraId="14B6E5B5" w14:textId="77F8636D" w:rsidR="007454D7" w:rsidRDefault="00BE7DD3" w:rsidP="006E17E3">
      <w:pPr>
        <w:jc w:val="both"/>
        <w:outlineLvl w:val="0"/>
        <w:rPr>
          <w:rFonts w:ascii="Verdana" w:hAnsi="Verdana" w:cs="Arial"/>
        </w:rPr>
      </w:pPr>
      <w:r w:rsidRPr="0042781B">
        <w:rPr>
          <w:rFonts w:ascii="Verdana" w:hAnsi="Verdana" w:cs="Arial"/>
          <w:b/>
          <w:u w:val="single"/>
        </w:rPr>
        <w:t>Propone presencia de</w:t>
      </w:r>
      <w:r w:rsidR="007454D7" w:rsidRPr="0042781B">
        <w:rPr>
          <w:rFonts w:ascii="Verdana" w:hAnsi="Verdana" w:cs="Arial"/>
          <w:b/>
          <w:u w:val="single"/>
        </w:rPr>
        <w:t xml:space="preserve"> un grupo de circo</w:t>
      </w:r>
      <w:r w:rsidRPr="0042781B">
        <w:rPr>
          <w:rFonts w:ascii="Verdana" w:hAnsi="Verdana" w:cs="Arial"/>
          <w:b/>
          <w:u w:val="single"/>
        </w:rPr>
        <w:t>,</w:t>
      </w:r>
      <w:r w:rsidR="007454D7" w:rsidRPr="0042781B">
        <w:rPr>
          <w:rFonts w:ascii="Verdana" w:hAnsi="Verdana" w:cs="Arial"/>
          <w:b/>
          <w:u w:val="single"/>
        </w:rPr>
        <w:t xml:space="preserve"> </w:t>
      </w:r>
      <w:r w:rsidRPr="0042781B">
        <w:rPr>
          <w:rFonts w:ascii="Verdana" w:hAnsi="Verdana" w:cs="Arial"/>
          <w:b/>
          <w:u w:val="single"/>
        </w:rPr>
        <w:t>se presentaría en un</w:t>
      </w:r>
      <w:r w:rsidR="007454D7" w:rsidRPr="0042781B">
        <w:rPr>
          <w:rFonts w:ascii="Verdana" w:hAnsi="Verdana" w:cs="Arial"/>
          <w:b/>
          <w:u w:val="single"/>
        </w:rPr>
        <w:t xml:space="preserve"> espacio cerrado</w:t>
      </w:r>
      <w:r w:rsidRPr="0042781B">
        <w:rPr>
          <w:rFonts w:ascii="Verdana" w:hAnsi="Verdana" w:cs="Arial"/>
          <w:b/>
          <w:u w:val="single"/>
        </w:rPr>
        <w:t xml:space="preserve"> en distintos espacios en la Ciudad de México</w:t>
      </w:r>
      <w:r w:rsidR="007454D7" w:rsidRPr="0042781B">
        <w:rPr>
          <w:rFonts w:ascii="Verdana" w:hAnsi="Verdana" w:cs="Arial"/>
          <w:b/>
          <w:u w:val="single"/>
        </w:rPr>
        <w:t xml:space="preserve"> (ex</w:t>
      </w:r>
      <w:r w:rsidRPr="0042781B">
        <w:rPr>
          <w:rFonts w:ascii="Verdana" w:hAnsi="Verdana" w:cs="Arial"/>
          <w:b/>
          <w:u w:val="single"/>
        </w:rPr>
        <w:t xml:space="preserve"> integrantes</w:t>
      </w:r>
      <w:r w:rsidR="007454D7" w:rsidRPr="0042781B">
        <w:rPr>
          <w:rFonts w:ascii="Verdana" w:hAnsi="Verdana" w:cs="Arial"/>
          <w:b/>
          <w:u w:val="single"/>
        </w:rPr>
        <w:t xml:space="preserve"> del </w:t>
      </w:r>
      <w:proofErr w:type="spellStart"/>
      <w:r w:rsidR="007454D7" w:rsidRPr="0042781B">
        <w:rPr>
          <w:rFonts w:ascii="Verdana" w:hAnsi="Verdana" w:cs="Arial"/>
          <w:b/>
          <w:u w:val="single"/>
        </w:rPr>
        <w:t>Cirque</w:t>
      </w:r>
      <w:proofErr w:type="spellEnd"/>
      <w:r w:rsidR="007454D7" w:rsidRPr="0042781B">
        <w:rPr>
          <w:rFonts w:ascii="Verdana" w:hAnsi="Verdana" w:cs="Arial"/>
          <w:b/>
          <w:u w:val="single"/>
        </w:rPr>
        <w:t xml:space="preserve"> du </w:t>
      </w:r>
      <w:proofErr w:type="spellStart"/>
      <w:r w:rsidR="007454D7" w:rsidRPr="0042781B">
        <w:rPr>
          <w:rFonts w:ascii="Verdana" w:hAnsi="Verdana" w:cs="Arial"/>
          <w:b/>
          <w:u w:val="single"/>
        </w:rPr>
        <w:t>Soleil</w:t>
      </w:r>
      <w:proofErr w:type="spellEnd"/>
      <w:r w:rsidR="007454D7" w:rsidRPr="0042781B">
        <w:rPr>
          <w:rFonts w:ascii="Verdana" w:hAnsi="Verdana" w:cs="Arial"/>
          <w:b/>
          <w:u w:val="single"/>
        </w:rPr>
        <w:t>). Se presentaron en tiempos de Elena Cepeda en el Teatro del Pueblo</w:t>
      </w:r>
      <w:r w:rsidR="007454D7">
        <w:rPr>
          <w:rFonts w:ascii="Verdana" w:hAnsi="Verdana" w:cs="Arial"/>
        </w:rPr>
        <w:t xml:space="preserve">. </w:t>
      </w:r>
    </w:p>
    <w:p w14:paraId="00475D9C" w14:textId="77777777" w:rsidR="007454D7" w:rsidRDefault="007454D7" w:rsidP="006E17E3">
      <w:pPr>
        <w:jc w:val="both"/>
        <w:outlineLvl w:val="0"/>
        <w:rPr>
          <w:rFonts w:ascii="Verdana" w:hAnsi="Verdana" w:cs="Arial"/>
        </w:rPr>
      </w:pPr>
    </w:p>
    <w:p w14:paraId="766AAB09" w14:textId="6AD18F32" w:rsidR="007454D7" w:rsidRDefault="0042781B" w:rsidP="006E17E3">
      <w:pPr>
        <w:jc w:val="both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Invita a </w:t>
      </w:r>
      <w:r w:rsidR="007454D7">
        <w:rPr>
          <w:rFonts w:ascii="Verdana" w:hAnsi="Verdana" w:cs="Arial"/>
        </w:rPr>
        <w:t>La Sec</w:t>
      </w:r>
      <w:r>
        <w:rPr>
          <w:rFonts w:ascii="Verdana" w:hAnsi="Verdana" w:cs="Arial"/>
        </w:rPr>
        <w:t>retaría de Cultura a</w:t>
      </w:r>
      <w:r w:rsidR="007454D7">
        <w:rPr>
          <w:rFonts w:ascii="Verdana" w:hAnsi="Verdana" w:cs="Arial"/>
        </w:rPr>
        <w:t xml:space="preserve"> participar en el Festival de Jazz de Montreal, </w:t>
      </w:r>
      <w:r>
        <w:rPr>
          <w:rFonts w:ascii="Verdana" w:hAnsi="Verdana" w:cs="Arial"/>
        </w:rPr>
        <w:t xml:space="preserve">colaboraría con </w:t>
      </w:r>
      <w:r w:rsidR="007454D7">
        <w:rPr>
          <w:rFonts w:ascii="Verdana" w:hAnsi="Verdana" w:cs="Arial"/>
        </w:rPr>
        <w:t xml:space="preserve">la gestión. </w:t>
      </w:r>
    </w:p>
    <w:p w14:paraId="68E62EAC" w14:textId="77777777" w:rsidR="007454D7" w:rsidRDefault="007454D7" w:rsidP="006E17E3">
      <w:pPr>
        <w:jc w:val="both"/>
        <w:outlineLvl w:val="0"/>
        <w:rPr>
          <w:rFonts w:ascii="Verdana" w:hAnsi="Verdana" w:cs="Arial"/>
        </w:rPr>
      </w:pPr>
    </w:p>
    <w:p w14:paraId="0686ECCF" w14:textId="3FD911DD" w:rsidR="003A27D0" w:rsidRDefault="007454D7" w:rsidP="006E17E3">
      <w:pPr>
        <w:jc w:val="both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Se puede hacer algo con Montreal.</w:t>
      </w:r>
      <w:r w:rsidR="003A27D0">
        <w:rPr>
          <w:rFonts w:ascii="Verdana" w:hAnsi="Verdana" w:cs="Arial"/>
        </w:rPr>
        <w:t xml:space="preserve"> </w:t>
      </w:r>
      <w:r w:rsidR="0042781B">
        <w:rPr>
          <w:rFonts w:ascii="Verdana" w:hAnsi="Verdana" w:cs="Arial"/>
        </w:rPr>
        <w:t xml:space="preserve"> </w:t>
      </w:r>
      <w:r w:rsidR="003A27D0">
        <w:rPr>
          <w:rFonts w:ascii="Verdana" w:hAnsi="Verdana" w:cs="Arial"/>
        </w:rPr>
        <w:t>Cuentan con una especie de banca de apoyo a la creación para desarrollo de industrias culturales para artes escénicas, para divulgación.</w:t>
      </w:r>
    </w:p>
    <w:p w14:paraId="200C9D2E" w14:textId="77777777" w:rsidR="009C496B" w:rsidRDefault="009C496B" w:rsidP="006E17E3">
      <w:pPr>
        <w:jc w:val="both"/>
        <w:outlineLvl w:val="0"/>
        <w:rPr>
          <w:rFonts w:ascii="Verdana" w:hAnsi="Verdana" w:cs="Arial"/>
        </w:rPr>
      </w:pPr>
    </w:p>
    <w:p w14:paraId="4F1C5ACA" w14:textId="77777777" w:rsidR="0042781B" w:rsidRDefault="0042781B" w:rsidP="006E17E3">
      <w:pPr>
        <w:jc w:val="both"/>
        <w:outlineLvl w:val="0"/>
        <w:rPr>
          <w:rFonts w:ascii="Verdana" w:hAnsi="Verdana" w:cs="Arial"/>
        </w:rPr>
      </w:pPr>
    </w:p>
    <w:p w14:paraId="0DD3E18F" w14:textId="77777777" w:rsidR="0042781B" w:rsidRDefault="0042781B" w:rsidP="006E17E3">
      <w:pPr>
        <w:jc w:val="both"/>
        <w:outlineLvl w:val="0"/>
        <w:rPr>
          <w:rFonts w:ascii="Verdana" w:hAnsi="Verdana" w:cs="Arial"/>
        </w:rPr>
      </w:pPr>
    </w:p>
    <w:p w14:paraId="1480ED30" w14:textId="77777777" w:rsidR="0042781B" w:rsidRDefault="0042781B" w:rsidP="006E17E3">
      <w:pPr>
        <w:jc w:val="both"/>
        <w:outlineLvl w:val="0"/>
        <w:rPr>
          <w:rFonts w:ascii="Verdana" w:hAnsi="Verdana" w:cs="Arial"/>
        </w:rPr>
      </w:pPr>
    </w:p>
    <w:p w14:paraId="0DC9687D" w14:textId="77777777" w:rsidR="0042781B" w:rsidRDefault="0042781B" w:rsidP="006E17E3">
      <w:pPr>
        <w:jc w:val="both"/>
        <w:outlineLvl w:val="0"/>
        <w:rPr>
          <w:rFonts w:ascii="Verdana" w:hAnsi="Verdana" w:cs="Arial"/>
          <w:b/>
        </w:rPr>
      </w:pPr>
    </w:p>
    <w:p w14:paraId="33095D00" w14:textId="0CED7C62" w:rsidR="00304CB6" w:rsidRPr="0042781B" w:rsidRDefault="009C496B" w:rsidP="006E17E3">
      <w:pPr>
        <w:jc w:val="both"/>
        <w:outlineLvl w:val="0"/>
        <w:rPr>
          <w:rFonts w:ascii="Verdana" w:hAnsi="Verdana" w:cs="Arial"/>
          <w:b/>
        </w:rPr>
      </w:pPr>
      <w:r w:rsidRPr="0042781B">
        <w:rPr>
          <w:rFonts w:ascii="Verdana" w:hAnsi="Verdana" w:cs="Arial"/>
          <w:b/>
        </w:rPr>
        <w:t>E</w:t>
      </w:r>
      <w:r w:rsidR="0042781B">
        <w:rPr>
          <w:rFonts w:ascii="Verdana" w:hAnsi="Verdana" w:cs="Arial"/>
          <w:b/>
        </w:rPr>
        <w:t>duardo Vázquez:</w:t>
      </w:r>
    </w:p>
    <w:p w14:paraId="02BA2F52" w14:textId="77777777" w:rsidR="0042781B" w:rsidRDefault="0042781B" w:rsidP="006E17E3">
      <w:pPr>
        <w:jc w:val="both"/>
        <w:outlineLvl w:val="0"/>
        <w:rPr>
          <w:rFonts w:ascii="Verdana" w:hAnsi="Verdana" w:cs="Arial"/>
        </w:rPr>
      </w:pPr>
    </w:p>
    <w:p w14:paraId="0814DAB7" w14:textId="1F6E844A" w:rsidR="007454D7" w:rsidRDefault="0042781B" w:rsidP="006E17E3">
      <w:pPr>
        <w:jc w:val="both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Hay i</w:t>
      </w:r>
      <w:r w:rsidR="007454D7">
        <w:rPr>
          <w:rFonts w:ascii="Verdana" w:hAnsi="Verdana" w:cs="Arial"/>
        </w:rPr>
        <w:t>nterés en intercambio de experiencias y saberes en empresas culturales, gestión de recursos, dial</w:t>
      </w:r>
      <w:r>
        <w:rPr>
          <w:rFonts w:ascii="Verdana" w:hAnsi="Verdana" w:cs="Arial"/>
        </w:rPr>
        <w:t>o</w:t>
      </w:r>
      <w:r w:rsidR="007454D7">
        <w:rPr>
          <w:rFonts w:ascii="Verdana" w:hAnsi="Verdana" w:cs="Arial"/>
        </w:rPr>
        <w:t>go</w:t>
      </w:r>
      <w:r>
        <w:rPr>
          <w:rFonts w:ascii="Verdana" w:hAnsi="Verdana" w:cs="Arial"/>
        </w:rPr>
        <w:t xml:space="preserve"> de cultura, temas de migración, más que en la producción de alguna actividad escénica en particular.</w:t>
      </w:r>
    </w:p>
    <w:p w14:paraId="28D38D19" w14:textId="77777777" w:rsidR="007454D7" w:rsidRDefault="007454D7" w:rsidP="006E17E3">
      <w:pPr>
        <w:jc w:val="both"/>
        <w:outlineLvl w:val="0"/>
        <w:rPr>
          <w:rFonts w:ascii="Verdana" w:hAnsi="Verdana" w:cs="Arial"/>
        </w:rPr>
      </w:pPr>
    </w:p>
    <w:p w14:paraId="56D8B0BA" w14:textId="7AA3404D" w:rsidR="007454D7" w:rsidRDefault="0042781B" w:rsidP="006E17E3">
      <w:pPr>
        <w:jc w:val="both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Sugiere a</w:t>
      </w:r>
      <w:r w:rsidR="007454D7">
        <w:rPr>
          <w:rFonts w:ascii="Verdana" w:hAnsi="Verdana" w:cs="Arial"/>
        </w:rPr>
        <w:t xml:space="preserve">justar la </w:t>
      </w:r>
      <w:r>
        <w:rPr>
          <w:rFonts w:ascii="Verdana" w:hAnsi="Verdana" w:cs="Arial"/>
        </w:rPr>
        <w:t>mira hacia temas de comunidades partiendo de la base de la participación de la Ciudad de México como Copresidenta en Comité Rector de CGLU.</w:t>
      </w:r>
    </w:p>
    <w:p w14:paraId="03DF2088" w14:textId="77777777" w:rsidR="004815BF" w:rsidRDefault="004815BF" w:rsidP="004815BF">
      <w:pPr>
        <w:jc w:val="both"/>
        <w:outlineLvl w:val="0"/>
        <w:rPr>
          <w:rFonts w:ascii="Verdana" w:hAnsi="Verdana" w:cs="Arial"/>
          <w:b/>
        </w:rPr>
      </w:pPr>
    </w:p>
    <w:p w14:paraId="070FCB1F" w14:textId="77777777" w:rsidR="004815BF" w:rsidRPr="004815BF" w:rsidRDefault="004815BF" w:rsidP="004815BF">
      <w:pPr>
        <w:jc w:val="both"/>
        <w:outlineLvl w:val="0"/>
        <w:rPr>
          <w:rFonts w:ascii="Verdana" w:hAnsi="Verdana" w:cs="Arial"/>
          <w:b/>
        </w:rPr>
      </w:pPr>
      <w:r w:rsidRPr="004815BF">
        <w:rPr>
          <w:rFonts w:ascii="Verdana" w:hAnsi="Verdana" w:cs="Arial"/>
          <w:b/>
        </w:rPr>
        <w:t xml:space="preserve">Dominique </w:t>
      </w:r>
      <w:proofErr w:type="spellStart"/>
      <w:r w:rsidRPr="004815BF">
        <w:rPr>
          <w:rFonts w:ascii="Verdana" w:hAnsi="Verdana" w:cs="Arial"/>
          <w:b/>
        </w:rPr>
        <w:t>Decorme</w:t>
      </w:r>
      <w:proofErr w:type="spellEnd"/>
      <w:r w:rsidRPr="004815BF">
        <w:rPr>
          <w:rFonts w:ascii="Verdana" w:hAnsi="Verdana" w:cs="Arial"/>
          <w:b/>
        </w:rPr>
        <w:t>:</w:t>
      </w:r>
    </w:p>
    <w:p w14:paraId="2DEDD246" w14:textId="0B089C69" w:rsidR="004815BF" w:rsidRPr="004815BF" w:rsidRDefault="004815BF" w:rsidP="004815BF">
      <w:pPr>
        <w:jc w:val="both"/>
        <w:outlineLvl w:val="0"/>
        <w:rPr>
          <w:rFonts w:ascii="Verdana" w:hAnsi="Verdana" w:cs="Arial"/>
          <w:b/>
          <w:u w:val="single"/>
        </w:rPr>
      </w:pPr>
      <w:r w:rsidRPr="004815BF">
        <w:rPr>
          <w:rFonts w:ascii="Verdana" w:hAnsi="Verdana" w:cs="Arial"/>
          <w:b/>
          <w:u w:val="single"/>
        </w:rPr>
        <w:t xml:space="preserve">Canadá, en particular Quebec, es un país donde el arte del circo ha producido cambios a todos los niveles, desde formativos hasta comunitarios. </w:t>
      </w:r>
    </w:p>
    <w:p w14:paraId="2E659B6E" w14:textId="66FE9F1D" w:rsidR="004815BF" w:rsidRPr="004815BF" w:rsidRDefault="004815BF" w:rsidP="004815BF">
      <w:pPr>
        <w:jc w:val="both"/>
        <w:outlineLvl w:val="0"/>
        <w:rPr>
          <w:rFonts w:ascii="Verdana" w:hAnsi="Verdana" w:cs="Arial"/>
          <w:b/>
          <w:u w:val="single"/>
        </w:rPr>
      </w:pPr>
      <w:r w:rsidRPr="004815BF">
        <w:rPr>
          <w:rFonts w:ascii="Verdana" w:hAnsi="Verdana" w:cs="Arial"/>
          <w:b/>
          <w:u w:val="single"/>
        </w:rPr>
        <w:t xml:space="preserve">Invita al Secretario a visitar la provincia, en particular a Montreal, donde es la sede de La </w:t>
      </w:r>
      <w:proofErr w:type="spellStart"/>
      <w:r w:rsidRPr="004815BF">
        <w:rPr>
          <w:rFonts w:ascii="Verdana" w:hAnsi="Verdana" w:cs="Arial"/>
          <w:b/>
          <w:u w:val="single"/>
        </w:rPr>
        <w:t>Tohu</w:t>
      </w:r>
      <w:proofErr w:type="spellEnd"/>
      <w:r w:rsidRPr="004815BF">
        <w:rPr>
          <w:rFonts w:ascii="Verdana" w:hAnsi="Verdana" w:cs="Arial"/>
          <w:b/>
          <w:u w:val="single"/>
        </w:rPr>
        <w:t xml:space="preserve"> (=El Relajo), una compañía circense con participación privada y pública que ha cambiado el entorno de la provincia.</w:t>
      </w:r>
    </w:p>
    <w:p w14:paraId="50FBCD45" w14:textId="77777777" w:rsidR="004815BF" w:rsidRPr="004815BF" w:rsidRDefault="004815BF" w:rsidP="004815BF">
      <w:pPr>
        <w:jc w:val="both"/>
        <w:outlineLvl w:val="0"/>
        <w:rPr>
          <w:rFonts w:ascii="Verdana" w:hAnsi="Verdana" w:cs="Arial"/>
          <w:b/>
          <w:u w:val="single"/>
        </w:rPr>
      </w:pPr>
    </w:p>
    <w:p w14:paraId="04B179DE" w14:textId="77777777" w:rsidR="005D60F6" w:rsidRDefault="005D60F6" w:rsidP="004815BF">
      <w:pPr>
        <w:jc w:val="both"/>
        <w:outlineLvl w:val="0"/>
        <w:rPr>
          <w:rFonts w:ascii="Verdana" w:hAnsi="Verdana" w:cs="Arial"/>
          <w:b/>
        </w:rPr>
      </w:pPr>
    </w:p>
    <w:p w14:paraId="512B0D93" w14:textId="632037F8" w:rsidR="004815BF" w:rsidRPr="004815BF" w:rsidRDefault="004815BF" w:rsidP="004815BF">
      <w:pPr>
        <w:jc w:val="both"/>
        <w:outlineLvl w:val="0"/>
        <w:rPr>
          <w:rFonts w:ascii="Verdana" w:hAnsi="Verdana" w:cs="Arial"/>
          <w:b/>
        </w:rPr>
      </w:pPr>
      <w:r w:rsidRPr="004815BF">
        <w:rPr>
          <w:rFonts w:ascii="Verdana" w:hAnsi="Verdana" w:cs="Arial"/>
          <w:b/>
        </w:rPr>
        <w:t>Eduardo Vázquez</w:t>
      </w:r>
      <w:r>
        <w:rPr>
          <w:rFonts w:ascii="Verdana" w:hAnsi="Verdana" w:cs="Arial"/>
          <w:b/>
        </w:rPr>
        <w:t>:</w:t>
      </w:r>
    </w:p>
    <w:p w14:paraId="54EC51D9" w14:textId="290B21A4" w:rsidR="0042781B" w:rsidRDefault="0042781B" w:rsidP="006E17E3">
      <w:pPr>
        <w:jc w:val="both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El Faro Cosmos es un espacio adecuado para actividades circenses, se puede habilitar en función de una planeación de actividades y requerimientos técnicos específicos.</w:t>
      </w:r>
    </w:p>
    <w:p w14:paraId="614B83C6" w14:textId="77777777" w:rsidR="0042781B" w:rsidRDefault="0042781B" w:rsidP="006E17E3">
      <w:pPr>
        <w:jc w:val="both"/>
        <w:outlineLvl w:val="0"/>
        <w:rPr>
          <w:rFonts w:ascii="Verdana" w:hAnsi="Verdana" w:cs="Arial"/>
        </w:rPr>
      </w:pPr>
    </w:p>
    <w:p w14:paraId="7CC537E0" w14:textId="77777777" w:rsidR="00885C0E" w:rsidRDefault="00885C0E" w:rsidP="006E17E3">
      <w:pPr>
        <w:jc w:val="both"/>
        <w:outlineLvl w:val="0"/>
        <w:rPr>
          <w:rFonts w:ascii="Verdana" w:hAnsi="Verdana" w:cs="Arial"/>
        </w:rPr>
      </w:pPr>
    </w:p>
    <w:p w14:paraId="639B20A1" w14:textId="77777777" w:rsidR="004815BF" w:rsidRDefault="004815B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513FB168" w14:textId="77777777" w:rsidR="004815BF" w:rsidRDefault="004815B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1385B25C" w14:textId="77777777" w:rsidR="004815BF" w:rsidRDefault="004815B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0B182328" w14:textId="77777777" w:rsidR="004815BF" w:rsidRDefault="004815B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38095DB2" w14:textId="77777777" w:rsidR="004815BF" w:rsidRDefault="004815B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5A5C36ED" w14:textId="77777777" w:rsidR="004815BF" w:rsidRDefault="004815B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1EB403F5" w14:textId="77777777" w:rsidR="004815BF" w:rsidRDefault="004815B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7B088A05" w14:textId="77777777" w:rsidR="004815BF" w:rsidRDefault="004815B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11A3CE9E" w14:textId="77777777" w:rsidR="004815BF" w:rsidRDefault="004815B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543A2CFC" w14:textId="77777777" w:rsidR="004815BF" w:rsidRDefault="004815BF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</w:p>
    <w:p w14:paraId="34FD7E7E" w14:textId="7BEA73D3" w:rsidR="00885C0E" w:rsidRPr="00885C0E" w:rsidRDefault="00885C0E" w:rsidP="006E17E3">
      <w:pPr>
        <w:jc w:val="both"/>
        <w:outlineLvl w:val="0"/>
        <w:rPr>
          <w:rFonts w:ascii="Verdana" w:hAnsi="Verdana" w:cs="Arial"/>
          <w:b/>
          <w:smallCaps/>
          <w:sz w:val="28"/>
          <w:szCs w:val="28"/>
        </w:rPr>
      </w:pPr>
      <w:r w:rsidRPr="00885C0E">
        <w:rPr>
          <w:rFonts w:ascii="Verdana" w:hAnsi="Verdana" w:cs="Arial"/>
          <w:b/>
          <w:smallCaps/>
          <w:sz w:val="28"/>
          <w:szCs w:val="28"/>
        </w:rPr>
        <w:t>Compromisos y Acuerdos</w:t>
      </w:r>
    </w:p>
    <w:tbl>
      <w:tblPr>
        <w:tblpPr w:leftFromText="141" w:rightFromText="141" w:vertAnchor="text" w:horzAnchor="margin" w:tblpXSpec="center" w:tblpY="296"/>
        <w:tblW w:w="0" w:type="auto"/>
        <w:tblBorders>
          <w:top w:val="single" w:sz="2" w:space="0" w:color="000000"/>
          <w:left w:val="single" w:sz="2" w:space="0" w:color="000000"/>
          <w:bottom w:val="threeDEngrave" w:sz="24" w:space="0" w:color="auto"/>
          <w:right w:val="threeDEngrave" w:sz="24" w:space="0" w:color="auto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56"/>
      </w:tblGrid>
      <w:tr w:rsidR="004815BF" w:rsidRPr="006E17E3" w14:paraId="08691260" w14:textId="77777777" w:rsidTr="00F443DE">
        <w:trPr>
          <w:cantSplit/>
          <w:trHeight w:val="4120"/>
        </w:trPr>
        <w:tc>
          <w:tcPr>
            <w:tcW w:w="13256" w:type="dxa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14:paraId="7083B480" w14:textId="77777777" w:rsidR="004815BF" w:rsidRDefault="004815BF" w:rsidP="00EF7D7A">
            <w:pPr>
              <w:outlineLv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Organizar intercambio de experiencias y saberes con visión de desarrollo comunitario.</w:t>
            </w:r>
          </w:p>
          <w:p w14:paraId="25883724" w14:textId="77777777" w:rsidR="004815BF" w:rsidRDefault="004815BF" w:rsidP="00EF7D7A">
            <w:pPr>
              <w:outlineLvl w:val="0"/>
              <w:rPr>
                <w:rFonts w:ascii="Verdana" w:hAnsi="Verdana" w:cs="Arial"/>
              </w:rPr>
            </w:pPr>
          </w:p>
          <w:p w14:paraId="07B07E7A" w14:textId="77777777" w:rsidR="004815BF" w:rsidRDefault="004815BF" w:rsidP="00EF7D7A">
            <w:pPr>
              <w:outlineLv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Estudiar la posibilidad de hacer una escuela del circo en colaboración. </w:t>
            </w:r>
          </w:p>
          <w:p w14:paraId="75B82B14" w14:textId="77777777" w:rsidR="004815BF" w:rsidRDefault="004815BF" w:rsidP="00EF7D7A">
            <w:pPr>
              <w:outlineLvl w:val="0"/>
              <w:rPr>
                <w:rFonts w:ascii="Verdana" w:hAnsi="Verdana" w:cs="Arial"/>
              </w:rPr>
            </w:pPr>
          </w:p>
          <w:p w14:paraId="18F0B80F" w14:textId="2A1204DC" w:rsidR="004815BF" w:rsidRDefault="004815BF" w:rsidP="00EF7D7A">
            <w:pPr>
              <w:outlineLv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Poner la mira en este proyecto viable para el Faro Cosmos con la participación del talento que hay hoy en la calle en la Ciudad de México y que integraría a  la red de Faros.</w:t>
            </w:r>
          </w:p>
          <w:p w14:paraId="355997A7" w14:textId="77777777" w:rsidR="004815BF" w:rsidRDefault="004815BF" w:rsidP="00EF7D7A">
            <w:pPr>
              <w:outlineLvl w:val="0"/>
              <w:rPr>
                <w:rFonts w:ascii="Verdana" w:hAnsi="Verdana" w:cs="Arial"/>
                <w:b/>
              </w:rPr>
            </w:pPr>
          </w:p>
          <w:p w14:paraId="65D1D197" w14:textId="77777777" w:rsidR="004815BF" w:rsidRPr="00A963F5" w:rsidRDefault="004815BF" w:rsidP="00EF7D7A">
            <w:pPr>
              <w:outlineLvl w:val="0"/>
              <w:rPr>
                <w:rFonts w:ascii="Verdana" w:hAnsi="Verdana" w:cs="Arial"/>
                <w:b/>
              </w:rPr>
            </w:pPr>
            <w:r w:rsidRPr="00A963F5">
              <w:rPr>
                <w:rFonts w:ascii="Verdana" w:hAnsi="Verdana" w:cs="Arial"/>
                <w:b/>
              </w:rPr>
              <w:t>Establecer un convenio de colaboración para este tema en particular.</w:t>
            </w:r>
          </w:p>
          <w:p w14:paraId="3D628C43" w14:textId="77777777" w:rsidR="004815BF" w:rsidRDefault="004815BF" w:rsidP="00EF7D7A">
            <w:pPr>
              <w:outlineLv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El contacto es el  Director de la </w:t>
            </w:r>
            <w:proofErr w:type="spellStart"/>
            <w:r>
              <w:rPr>
                <w:rFonts w:ascii="Verdana" w:hAnsi="Verdana" w:cs="Arial"/>
              </w:rPr>
              <w:t>Tohu</w:t>
            </w:r>
            <w:proofErr w:type="spellEnd"/>
            <w:r>
              <w:rPr>
                <w:rFonts w:ascii="Verdana" w:hAnsi="Verdana" w:cs="Arial"/>
              </w:rPr>
              <w:t>, “El Relajo”, en Montreal.</w:t>
            </w:r>
          </w:p>
          <w:p w14:paraId="08ABAA3B" w14:textId="77777777" w:rsidR="004815BF" w:rsidRDefault="004815BF" w:rsidP="00EF7D7A">
            <w:pPr>
              <w:outlineLvl w:val="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Adde</w:t>
            </w:r>
            <w:bookmarkStart w:id="0" w:name="_GoBack"/>
            <w:bookmarkEnd w:id="0"/>
            <w:r>
              <w:rPr>
                <w:rFonts w:ascii="Verdana" w:hAnsi="Verdana" w:cs="Arial"/>
              </w:rPr>
              <w:t>ndum</w:t>
            </w:r>
            <w:proofErr w:type="spellEnd"/>
            <w:r>
              <w:rPr>
                <w:rFonts w:ascii="Verdana" w:hAnsi="Verdana" w:cs="Arial"/>
              </w:rPr>
              <w:t xml:space="preserve"> : </w:t>
            </w:r>
          </w:p>
          <w:p w14:paraId="1051464A" w14:textId="77777777" w:rsidR="004815BF" w:rsidRDefault="004815BF" w:rsidP="00EF7D7A">
            <w:pPr>
              <w:outlineLvl w:val="0"/>
              <w:rPr>
                <w:rFonts w:ascii="Verdana" w:hAnsi="Verdana" w:cs="Arial"/>
              </w:rPr>
            </w:pPr>
          </w:p>
          <w:p w14:paraId="3CAE3C47" w14:textId="77777777" w:rsidR="004815BF" w:rsidRDefault="004815BF" w:rsidP="00EF7D7A">
            <w:pPr>
              <w:outlineLv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Desarrollo de un proyecto de artes circenses</w:t>
            </w:r>
          </w:p>
          <w:p w14:paraId="19023A9C" w14:textId="77777777" w:rsidR="004815BF" w:rsidRDefault="004815BF" w:rsidP="00F443DE">
            <w:pPr>
              <w:spacing w:before="20"/>
              <w:rPr>
                <w:rFonts w:ascii="Verdana" w:hAnsi="Verdana" w:cs="Arial"/>
              </w:rPr>
            </w:pPr>
          </w:p>
          <w:p w14:paraId="6CDD7F49" w14:textId="034B3508" w:rsidR="004815BF" w:rsidRDefault="004815BF" w:rsidP="00F443DE">
            <w:pPr>
              <w:spacing w:before="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Planear visita del Jefe de Gobierno a la sede de La </w:t>
            </w:r>
            <w:proofErr w:type="spellStart"/>
            <w:r>
              <w:rPr>
                <w:rFonts w:ascii="Verdana" w:hAnsi="Verdana" w:cs="Arial"/>
              </w:rPr>
              <w:t>Tohu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</w:tc>
      </w:tr>
    </w:tbl>
    <w:p w14:paraId="04F47166" w14:textId="3342CF55" w:rsidR="006E17E3" w:rsidRDefault="006E17E3" w:rsidP="006E17E3">
      <w:pPr>
        <w:jc w:val="both"/>
        <w:outlineLvl w:val="0"/>
        <w:rPr>
          <w:rFonts w:ascii="Verdana" w:hAnsi="Verdana" w:cs="Arial"/>
          <w:b/>
          <w:smallCaps/>
          <w:lang w:val="pt-BR"/>
        </w:rPr>
      </w:pPr>
    </w:p>
    <w:p w14:paraId="14E3684F" w14:textId="77777777" w:rsidR="00885C0E" w:rsidRPr="006E17E3" w:rsidRDefault="00885C0E" w:rsidP="006E17E3">
      <w:pPr>
        <w:jc w:val="both"/>
        <w:outlineLvl w:val="0"/>
        <w:rPr>
          <w:rFonts w:ascii="Verdana" w:hAnsi="Verdana" w:cs="Arial"/>
          <w:b/>
          <w:smallCaps/>
          <w:lang w:val="pt-BR"/>
        </w:rPr>
      </w:pPr>
    </w:p>
    <w:p w14:paraId="3D27383C" w14:textId="77777777" w:rsidR="006E17E3" w:rsidRPr="006E17E3" w:rsidRDefault="006E17E3">
      <w:pPr>
        <w:rPr>
          <w:rFonts w:ascii="Verdana" w:hAnsi="Verdana"/>
        </w:rPr>
      </w:pPr>
    </w:p>
    <w:p w14:paraId="78394911" w14:textId="77777777" w:rsidR="00936B5F" w:rsidRPr="006E17E3" w:rsidRDefault="00936B5F">
      <w:pPr>
        <w:rPr>
          <w:rFonts w:ascii="Verdana" w:hAnsi="Verdana"/>
        </w:rPr>
      </w:pPr>
    </w:p>
    <w:p w14:paraId="48B51C2B" w14:textId="77777777" w:rsidR="00936B5F" w:rsidRPr="006E17E3" w:rsidRDefault="00936B5F">
      <w:pPr>
        <w:rPr>
          <w:rFonts w:ascii="Verdana" w:hAnsi="Verdana"/>
        </w:rPr>
      </w:pPr>
    </w:p>
    <w:p w14:paraId="578E7EA6" w14:textId="77777777" w:rsidR="00936B5F" w:rsidRDefault="00936B5F"/>
    <w:sectPr w:rsidR="00936B5F" w:rsidSect="001C6349">
      <w:headerReference w:type="default" r:id="rId8"/>
      <w:footerReference w:type="default" r:id="rId9"/>
      <w:pgSz w:w="15840" w:h="12240" w:orient="landscape"/>
      <w:pgMar w:top="1080" w:right="1080" w:bottom="108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BC383" w14:textId="77777777" w:rsidR="00D112BD" w:rsidRDefault="00D112BD" w:rsidP="00E44D59">
      <w:r>
        <w:separator/>
      </w:r>
    </w:p>
  </w:endnote>
  <w:endnote w:type="continuationSeparator" w:id="0">
    <w:p w14:paraId="5923667D" w14:textId="77777777" w:rsidR="00D112BD" w:rsidRDefault="00D112BD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46F31344" w:rsidR="00AB5FB5" w:rsidRDefault="00AB5FB5" w:rsidP="00066DE2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67156831" wp14:editId="0B2D43FD">
          <wp:extent cx="1080000" cy="1080000"/>
          <wp:effectExtent l="0" t="0" r="6350" b="635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t xml:space="preserve"> </w: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2DEF157" wp14:editId="1634660C">
          <wp:simplePos x="0" y="0"/>
          <wp:positionH relativeFrom="page">
            <wp:posOffset>5574665</wp:posOffset>
          </wp:positionH>
          <wp:positionV relativeFrom="page">
            <wp:posOffset>8144510</wp:posOffset>
          </wp:positionV>
          <wp:extent cx="2197100" cy="1922780"/>
          <wp:effectExtent l="0" t="0" r="12700" b="7620"/>
          <wp:wrapThrough wrapText="bothSides">
            <wp:wrapPolygon edited="0">
              <wp:start x="0" y="0"/>
              <wp:lineTo x="0" y="21400"/>
              <wp:lineTo x="21475" y="21400"/>
              <wp:lineTo x="214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 secre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917C" w14:textId="77777777" w:rsidR="00D112BD" w:rsidRDefault="00D112BD" w:rsidP="00E44D59">
      <w:r>
        <w:separator/>
      </w:r>
    </w:p>
  </w:footnote>
  <w:footnote w:type="continuationSeparator" w:id="0">
    <w:p w14:paraId="74DA49CE" w14:textId="77777777" w:rsidR="00D112BD" w:rsidRDefault="00D112BD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B1A34" w14:textId="1EC6CA2E" w:rsidR="00AB5FB5" w:rsidRDefault="00AB5FB5">
    <w:pPr>
      <w:pStyle w:val="Encabezado"/>
    </w:pPr>
    <w:r w:rsidRPr="000A5262">
      <w:rPr>
        <w:rFonts w:ascii="Verdana" w:hAnsi="Verdana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7F007D3" wp14:editId="14DC1A4B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1894205" cy="685800"/>
          <wp:effectExtent l="0" t="0" r="0" b="0"/>
          <wp:wrapThrough wrapText="bothSides">
            <wp:wrapPolygon edited="0">
              <wp:start x="0" y="0"/>
              <wp:lineTo x="0" y="21000"/>
              <wp:lineTo x="21289" y="21000"/>
              <wp:lineTo x="2128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f y 1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462" cy="685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5262">
      <w:rPr>
        <w:rFonts w:ascii="Verdana" w:hAnsi="Verdana"/>
      </w:rPr>
      <w:t>Minuta de reunión</w:t>
    </w:r>
    <w:r>
      <w:rPr>
        <w:rFonts w:ascii="Verdana" w:hAnsi="Verdana"/>
      </w:rPr>
      <w:t xml:space="preserve"> Eduardo Vázquez con </w:t>
    </w:r>
    <w:r w:rsidR="00885C0E">
      <w:rPr>
        <w:rFonts w:ascii="Verdana" w:hAnsi="Verdana"/>
      </w:rPr>
      <w:t xml:space="preserve">Dominique </w:t>
    </w:r>
    <w:proofErr w:type="spellStart"/>
    <w:r w:rsidR="00885C0E">
      <w:rPr>
        <w:rFonts w:ascii="Verdana" w:hAnsi="Verdana"/>
      </w:rPr>
      <w:t>Decorme</w:t>
    </w:r>
    <w:proofErr w:type="spellEnd"/>
  </w:p>
  <w:p w14:paraId="52FE464C" w14:textId="77777777" w:rsidR="00A874C5" w:rsidRDefault="00A874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218"/>
    <w:multiLevelType w:val="hybridMultilevel"/>
    <w:tmpl w:val="1D408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5E28"/>
    <w:multiLevelType w:val="hybridMultilevel"/>
    <w:tmpl w:val="D80CF0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403B"/>
    <w:multiLevelType w:val="hybridMultilevel"/>
    <w:tmpl w:val="AFEA5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63E2F"/>
    <w:multiLevelType w:val="hybridMultilevel"/>
    <w:tmpl w:val="C47A0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377A0"/>
    <w:multiLevelType w:val="hybridMultilevel"/>
    <w:tmpl w:val="B8E24F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DC0186"/>
    <w:multiLevelType w:val="hybridMultilevel"/>
    <w:tmpl w:val="2BB67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590E"/>
    <w:multiLevelType w:val="hybridMultilevel"/>
    <w:tmpl w:val="64265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C385F"/>
    <w:multiLevelType w:val="hybridMultilevel"/>
    <w:tmpl w:val="79E254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739E5"/>
    <w:multiLevelType w:val="hybridMultilevel"/>
    <w:tmpl w:val="D716F9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3503"/>
    <w:multiLevelType w:val="hybridMultilevel"/>
    <w:tmpl w:val="C186A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944D6"/>
    <w:multiLevelType w:val="hybridMultilevel"/>
    <w:tmpl w:val="04BAC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3C02"/>
    <w:rsid w:val="00004D65"/>
    <w:rsid w:val="00023A5C"/>
    <w:rsid w:val="000301CD"/>
    <w:rsid w:val="0004308C"/>
    <w:rsid w:val="00056E11"/>
    <w:rsid w:val="00057B0A"/>
    <w:rsid w:val="00064FEC"/>
    <w:rsid w:val="00066DE2"/>
    <w:rsid w:val="00067C21"/>
    <w:rsid w:val="00075D4A"/>
    <w:rsid w:val="00092EE4"/>
    <w:rsid w:val="00096E1F"/>
    <w:rsid w:val="000A5262"/>
    <w:rsid w:val="000B5302"/>
    <w:rsid w:val="000D70F4"/>
    <w:rsid w:val="000F06CB"/>
    <w:rsid w:val="001027C9"/>
    <w:rsid w:val="0012261D"/>
    <w:rsid w:val="00132434"/>
    <w:rsid w:val="00132AF9"/>
    <w:rsid w:val="0013677E"/>
    <w:rsid w:val="00140209"/>
    <w:rsid w:val="0016332C"/>
    <w:rsid w:val="00164A21"/>
    <w:rsid w:val="00165232"/>
    <w:rsid w:val="001741C5"/>
    <w:rsid w:val="00182C8D"/>
    <w:rsid w:val="001C0F7F"/>
    <w:rsid w:val="001C6349"/>
    <w:rsid w:val="001D04F8"/>
    <w:rsid w:val="001E6E2C"/>
    <w:rsid w:val="00200752"/>
    <w:rsid w:val="00203BCC"/>
    <w:rsid w:val="00231AE6"/>
    <w:rsid w:val="0023692C"/>
    <w:rsid w:val="00250E74"/>
    <w:rsid w:val="002571E2"/>
    <w:rsid w:val="0029065E"/>
    <w:rsid w:val="002A2202"/>
    <w:rsid w:val="002B1AAF"/>
    <w:rsid w:val="002D08E8"/>
    <w:rsid w:val="002F0744"/>
    <w:rsid w:val="002F60A5"/>
    <w:rsid w:val="003003BD"/>
    <w:rsid w:val="00304CB6"/>
    <w:rsid w:val="003124DE"/>
    <w:rsid w:val="00315597"/>
    <w:rsid w:val="00323BCA"/>
    <w:rsid w:val="00361017"/>
    <w:rsid w:val="003657EB"/>
    <w:rsid w:val="003944F6"/>
    <w:rsid w:val="003A27D0"/>
    <w:rsid w:val="003D46E9"/>
    <w:rsid w:val="003F05CB"/>
    <w:rsid w:val="0040367F"/>
    <w:rsid w:val="00410D0F"/>
    <w:rsid w:val="00414B0F"/>
    <w:rsid w:val="00421C88"/>
    <w:rsid w:val="00425EE7"/>
    <w:rsid w:val="0042781B"/>
    <w:rsid w:val="00432B80"/>
    <w:rsid w:val="004352DC"/>
    <w:rsid w:val="00440C86"/>
    <w:rsid w:val="00443E9A"/>
    <w:rsid w:val="00464A97"/>
    <w:rsid w:val="004815BF"/>
    <w:rsid w:val="00492675"/>
    <w:rsid w:val="004B186B"/>
    <w:rsid w:val="004B3D01"/>
    <w:rsid w:val="004E07CD"/>
    <w:rsid w:val="004F12AB"/>
    <w:rsid w:val="00503CA6"/>
    <w:rsid w:val="005349B0"/>
    <w:rsid w:val="005351E8"/>
    <w:rsid w:val="005542CF"/>
    <w:rsid w:val="0055740A"/>
    <w:rsid w:val="00585840"/>
    <w:rsid w:val="00590D68"/>
    <w:rsid w:val="005A30F4"/>
    <w:rsid w:val="005B6B42"/>
    <w:rsid w:val="005C1DC9"/>
    <w:rsid w:val="005C7A86"/>
    <w:rsid w:val="005D60F6"/>
    <w:rsid w:val="005E4AB5"/>
    <w:rsid w:val="006002B4"/>
    <w:rsid w:val="00612F63"/>
    <w:rsid w:val="00623295"/>
    <w:rsid w:val="00626F8E"/>
    <w:rsid w:val="006347D1"/>
    <w:rsid w:val="0063591A"/>
    <w:rsid w:val="006560EF"/>
    <w:rsid w:val="00656262"/>
    <w:rsid w:val="00663586"/>
    <w:rsid w:val="00665601"/>
    <w:rsid w:val="0068202A"/>
    <w:rsid w:val="006871A1"/>
    <w:rsid w:val="006A5698"/>
    <w:rsid w:val="006D7D35"/>
    <w:rsid w:val="006E17E3"/>
    <w:rsid w:val="006E5B50"/>
    <w:rsid w:val="00712924"/>
    <w:rsid w:val="007454D7"/>
    <w:rsid w:val="00747AD0"/>
    <w:rsid w:val="00762D74"/>
    <w:rsid w:val="007677C4"/>
    <w:rsid w:val="00770B82"/>
    <w:rsid w:val="00773320"/>
    <w:rsid w:val="0078311A"/>
    <w:rsid w:val="0078528D"/>
    <w:rsid w:val="00791279"/>
    <w:rsid w:val="007B71A5"/>
    <w:rsid w:val="007D111B"/>
    <w:rsid w:val="007F13C9"/>
    <w:rsid w:val="007F4E0D"/>
    <w:rsid w:val="00800DDC"/>
    <w:rsid w:val="0082090D"/>
    <w:rsid w:val="00834956"/>
    <w:rsid w:val="00840D41"/>
    <w:rsid w:val="00872DE9"/>
    <w:rsid w:val="00884102"/>
    <w:rsid w:val="00885C0E"/>
    <w:rsid w:val="008D057E"/>
    <w:rsid w:val="008D539C"/>
    <w:rsid w:val="008F1B8F"/>
    <w:rsid w:val="008F21E3"/>
    <w:rsid w:val="00902E35"/>
    <w:rsid w:val="00906B58"/>
    <w:rsid w:val="009151B7"/>
    <w:rsid w:val="00915BFD"/>
    <w:rsid w:val="00936B5F"/>
    <w:rsid w:val="009436AF"/>
    <w:rsid w:val="00956E62"/>
    <w:rsid w:val="00980232"/>
    <w:rsid w:val="0098098E"/>
    <w:rsid w:val="0098600C"/>
    <w:rsid w:val="0099205F"/>
    <w:rsid w:val="00992750"/>
    <w:rsid w:val="009C496B"/>
    <w:rsid w:val="009D2BC0"/>
    <w:rsid w:val="009E1A8C"/>
    <w:rsid w:val="009E42DE"/>
    <w:rsid w:val="009F2500"/>
    <w:rsid w:val="00A07F15"/>
    <w:rsid w:val="00A156E1"/>
    <w:rsid w:val="00A171E4"/>
    <w:rsid w:val="00A30C6E"/>
    <w:rsid w:val="00A311C0"/>
    <w:rsid w:val="00A3415C"/>
    <w:rsid w:val="00A408EC"/>
    <w:rsid w:val="00A5260D"/>
    <w:rsid w:val="00A656AA"/>
    <w:rsid w:val="00A656F6"/>
    <w:rsid w:val="00A67629"/>
    <w:rsid w:val="00A724AD"/>
    <w:rsid w:val="00A809BE"/>
    <w:rsid w:val="00A836BD"/>
    <w:rsid w:val="00A84EC5"/>
    <w:rsid w:val="00A86604"/>
    <w:rsid w:val="00A874C5"/>
    <w:rsid w:val="00A933D9"/>
    <w:rsid w:val="00A963F5"/>
    <w:rsid w:val="00AB3597"/>
    <w:rsid w:val="00AB5FB5"/>
    <w:rsid w:val="00AB7CB6"/>
    <w:rsid w:val="00AC1E00"/>
    <w:rsid w:val="00AC3828"/>
    <w:rsid w:val="00AC3AB3"/>
    <w:rsid w:val="00AD0D69"/>
    <w:rsid w:val="00AD1F3C"/>
    <w:rsid w:val="00AE47D5"/>
    <w:rsid w:val="00AE648B"/>
    <w:rsid w:val="00AF6EB5"/>
    <w:rsid w:val="00AF7352"/>
    <w:rsid w:val="00B1309D"/>
    <w:rsid w:val="00B13B00"/>
    <w:rsid w:val="00B15E80"/>
    <w:rsid w:val="00B260DB"/>
    <w:rsid w:val="00B41CB2"/>
    <w:rsid w:val="00B5200D"/>
    <w:rsid w:val="00B65753"/>
    <w:rsid w:val="00B66CD9"/>
    <w:rsid w:val="00BB11C2"/>
    <w:rsid w:val="00BE7DD3"/>
    <w:rsid w:val="00BF4822"/>
    <w:rsid w:val="00BF749E"/>
    <w:rsid w:val="00C03FBC"/>
    <w:rsid w:val="00C24092"/>
    <w:rsid w:val="00C26401"/>
    <w:rsid w:val="00C5032C"/>
    <w:rsid w:val="00C605B4"/>
    <w:rsid w:val="00C87872"/>
    <w:rsid w:val="00CA1233"/>
    <w:rsid w:val="00CB2BAE"/>
    <w:rsid w:val="00CB3C8C"/>
    <w:rsid w:val="00CB74A8"/>
    <w:rsid w:val="00CD232F"/>
    <w:rsid w:val="00CD6519"/>
    <w:rsid w:val="00CF7219"/>
    <w:rsid w:val="00D06B87"/>
    <w:rsid w:val="00D112BD"/>
    <w:rsid w:val="00D1386A"/>
    <w:rsid w:val="00D52CE4"/>
    <w:rsid w:val="00D614BB"/>
    <w:rsid w:val="00D71A0D"/>
    <w:rsid w:val="00D74CE3"/>
    <w:rsid w:val="00D905E4"/>
    <w:rsid w:val="00D94943"/>
    <w:rsid w:val="00DA43E4"/>
    <w:rsid w:val="00DD0941"/>
    <w:rsid w:val="00DE03E2"/>
    <w:rsid w:val="00DE45E2"/>
    <w:rsid w:val="00E1210B"/>
    <w:rsid w:val="00E17624"/>
    <w:rsid w:val="00E3036B"/>
    <w:rsid w:val="00E30DB5"/>
    <w:rsid w:val="00E40120"/>
    <w:rsid w:val="00E44D59"/>
    <w:rsid w:val="00E52FCA"/>
    <w:rsid w:val="00E92F0B"/>
    <w:rsid w:val="00EA193A"/>
    <w:rsid w:val="00ED06DF"/>
    <w:rsid w:val="00EE6BE0"/>
    <w:rsid w:val="00EF0136"/>
    <w:rsid w:val="00EF1899"/>
    <w:rsid w:val="00EF7D7A"/>
    <w:rsid w:val="00F13BDB"/>
    <w:rsid w:val="00F26E41"/>
    <w:rsid w:val="00F40590"/>
    <w:rsid w:val="00F7327A"/>
    <w:rsid w:val="00F83F20"/>
    <w:rsid w:val="00F97371"/>
    <w:rsid w:val="00FB40E3"/>
    <w:rsid w:val="00FC3E94"/>
    <w:rsid w:val="00FE12DD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5:docId w15:val="{88B68308-8E97-4158-900D-2315DE0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6E17E3"/>
    <w:pPr>
      <w:suppressAutoHyphens/>
      <w:ind w:left="720"/>
      <w:contextualSpacing/>
    </w:pPr>
    <w:rPr>
      <w:rFonts w:ascii="Arial" w:eastAsia="Times New Roman" w:hAnsi="Arial" w:cs="Times New Roman"/>
      <w:sz w:val="18"/>
      <w:szCs w:val="20"/>
      <w:lang w:val="es-MX"/>
    </w:rPr>
  </w:style>
  <w:style w:type="table" w:styleId="Tablaconcuadrcula">
    <w:name w:val="Table Grid"/>
    <w:basedOn w:val="Tablanormal"/>
    <w:uiPriority w:val="59"/>
    <w:rsid w:val="008D057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94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FE22-5F44-4195-ABF6-F8F15D01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Sandra Pacheco Vizquerra</cp:lastModifiedBy>
  <cp:revision>2</cp:revision>
  <cp:lastPrinted>2015-12-10T18:11:00Z</cp:lastPrinted>
  <dcterms:created xsi:type="dcterms:W3CDTF">2015-12-10T18:12:00Z</dcterms:created>
  <dcterms:modified xsi:type="dcterms:W3CDTF">2015-12-10T18:12:00Z</dcterms:modified>
</cp:coreProperties>
</file>