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C7B0" w14:textId="77777777" w:rsidR="00E1351D" w:rsidRDefault="00E1351D" w:rsidP="00E1351D">
      <w:pPr>
        <w:tabs>
          <w:tab w:val="center" w:pos="10348"/>
          <w:tab w:val="right" w:pos="10490"/>
        </w:tabs>
        <w:spacing w:line="276" w:lineRule="auto"/>
        <w:jc w:val="both"/>
        <w:rPr>
          <w:rFonts w:ascii="Arial" w:eastAsia="Times New Roman" w:hAnsi="Arial" w:cs="Arial"/>
          <w:b/>
          <w:sz w:val="18"/>
          <w:szCs w:val="18"/>
          <w:lang w:val="es-ES"/>
        </w:rPr>
      </w:pPr>
    </w:p>
    <w:p w14:paraId="3F5D98B5" w14:textId="77777777" w:rsidR="00E1351D" w:rsidRDefault="00E1351D" w:rsidP="00E1351D">
      <w:pPr>
        <w:tabs>
          <w:tab w:val="center" w:pos="10348"/>
          <w:tab w:val="right" w:pos="10490"/>
        </w:tabs>
        <w:spacing w:line="276" w:lineRule="auto"/>
        <w:jc w:val="both"/>
        <w:rPr>
          <w:rFonts w:ascii="Arial" w:eastAsia="Times New Roman" w:hAnsi="Arial" w:cs="Arial"/>
          <w:b/>
          <w:sz w:val="18"/>
          <w:szCs w:val="18"/>
          <w:lang w:val="es-MX"/>
        </w:rPr>
      </w:pPr>
    </w:p>
    <w:p w14:paraId="658151ED" w14:textId="77777777" w:rsidR="007C4F73" w:rsidRDefault="007C4F73" w:rsidP="00E1351D">
      <w:pPr>
        <w:tabs>
          <w:tab w:val="center" w:pos="10348"/>
          <w:tab w:val="right" w:pos="10490"/>
        </w:tabs>
        <w:spacing w:line="276" w:lineRule="auto"/>
        <w:jc w:val="both"/>
        <w:rPr>
          <w:rFonts w:ascii="Arial" w:eastAsia="Times New Roman" w:hAnsi="Arial" w:cs="Arial"/>
          <w:b/>
          <w:sz w:val="18"/>
          <w:szCs w:val="18"/>
          <w:lang w:val="es-MX"/>
        </w:rPr>
      </w:pPr>
    </w:p>
    <w:p w14:paraId="2D30EC6E" w14:textId="77777777" w:rsidR="007C4F73" w:rsidRDefault="007C4F73" w:rsidP="00E1351D">
      <w:pPr>
        <w:tabs>
          <w:tab w:val="center" w:pos="10348"/>
          <w:tab w:val="right" w:pos="10490"/>
        </w:tabs>
        <w:spacing w:line="276" w:lineRule="auto"/>
        <w:jc w:val="both"/>
        <w:rPr>
          <w:rFonts w:ascii="Arial" w:eastAsia="Times New Roman" w:hAnsi="Arial" w:cs="Arial"/>
          <w:b/>
          <w:sz w:val="18"/>
          <w:szCs w:val="18"/>
          <w:lang w:val="es-MX"/>
        </w:rPr>
      </w:pPr>
    </w:p>
    <w:p w14:paraId="48EB110D" w14:textId="77777777" w:rsidR="007C4F73" w:rsidRDefault="007C4F73" w:rsidP="00E1351D">
      <w:pPr>
        <w:tabs>
          <w:tab w:val="center" w:pos="10348"/>
          <w:tab w:val="right" w:pos="10490"/>
        </w:tabs>
        <w:spacing w:line="276" w:lineRule="auto"/>
        <w:jc w:val="both"/>
        <w:rPr>
          <w:rFonts w:ascii="Arial" w:eastAsia="Times New Roman" w:hAnsi="Arial" w:cs="Arial"/>
          <w:b/>
          <w:sz w:val="18"/>
          <w:szCs w:val="18"/>
          <w:lang w:val="es-MX"/>
        </w:rPr>
      </w:pPr>
    </w:p>
    <w:p w14:paraId="28A012E6" w14:textId="77777777" w:rsidR="007C4F73" w:rsidRPr="00613CB4" w:rsidRDefault="007C4F73" w:rsidP="007C4F73">
      <w:pPr>
        <w:tabs>
          <w:tab w:val="left" w:pos="5580"/>
        </w:tabs>
        <w:jc w:val="center"/>
        <w:rPr>
          <w:b/>
          <w:sz w:val="32"/>
          <w:szCs w:val="32"/>
        </w:rPr>
      </w:pPr>
      <w:r w:rsidRPr="00613CB4">
        <w:rPr>
          <w:b/>
          <w:sz w:val="32"/>
          <w:szCs w:val="32"/>
        </w:rPr>
        <w:t>Junta con Agencia Andaluza de Promoción Exterior</w:t>
      </w:r>
    </w:p>
    <w:p w14:paraId="2001BE40" w14:textId="77777777" w:rsidR="007C4F73" w:rsidRDefault="007C4F73" w:rsidP="007C4F73">
      <w:pPr>
        <w:tabs>
          <w:tab w:val="left" w:pos="5580"/>
        </w:tabs>
        <w:jc w:val="center"/>
      </w:pPr>
      <w:r>
        <w:t xml:space="preserve">Fecha: 01 de diciembre de 2015                                          Lugar: </w:t>
      </w:r>
      <w:proofErr w:type="spellStart"/>
      <w:r>
        <w:t>Av</w:t>
      </w:r>
      <w:proofErr w:type="spellEnd"/>
      <w:r>
        <w:t xml:space="preserve"> de la Paz </w:t>
      </w:r>
      <w:proofErr w:type="spellStart"/>
      <w:r>
        <w:t>nro</w:t>
      </w:r>
      <w:proofErr w:type="spellEnd"/>
      <w:r>
        <w:t xml:space="preserve"> 26, </w:t>
      </w:r>
      <w:proofErr w:type="spellStart"/>
      <w:r>
        <w:t>Chimalistac</w:t>
      </w:r>
      <w:proofErr w:type="spellEnd"/>
    </w:p>
    <w:p w14:paraId="7DEC55AB" w14:textId="77777777" w:rsidR="007C4F73" w:rsidRDefault="007C4F73" w:rsidP="007C4F73">
      <w:pPr>
        <w:pBdr>
          <w:bottom w:val="single" w:sz="12" w:space="7" w:color="auto"/>
        </w:pBdr>
        <w:tabs>
          <w:tab w:val="left" w:pos="5580"/>
        </w:tabs>
        <w:jc w:val="center"/>
      </w:pPr>
      <w:r>
        <w:t xml:space="preserve">Hora: 12:30 </w:t>
      </w:r>
      <w:proofErr w:type="spellStart"/>
      <w:r>
        <w:t>hras</w:t>
      </w:r>
      <w:proofErr w:type="spellEnd"/>
    </w:p>
    <w:p w14:paraId="0DB2829A" w14:textId="77777777" w:rsidR="007C4F73" w:rsidRDefault="007C4F73" w:rsidP="007C4F73">
      <w:pPr>
        <w:tabs>
          <w:tab w:val="left" w:pos="5580"/>
        </w:tabs>
      </w:pPr>
    </w:p>
    <w:p w14:paraId="14490E03" w14:textId="77777777" w:rsidR="007C4F73" w:rsidRDefault="007C4F73" w:rsidP="007C4F73">
      <w:pPr>
        <w:tabs>
          <w:tab w:val="left" w:pos="5580"/>
        </w:tabs>
      </w:pPr>
    </w:p>
    <w:tbl>
      <w:tblPr>
        <w:tblStyle w:val="Tablaconcuadrcula"/>
        <w:tblpPr w:leftFromText="141" w:rightFromText="141" w:vertAnchor="page" w:horzAnchor="margin" w:tblpY="4156"/>
        <w:tblW w:w="0" w:type="auto"/>
        <w:tblLook w:val="04A0" w:firstRow="1" w:lastRow="0" w:firstColumn="1" w:lastColumn="0" w:noHBand="0" w:noVBand="1"/>
      </w:tblPr>
      <w:tblGrid>
        <w:gridCol w:w="3111"/>
        <w:gridCol w:w="2156"/>
        <w:gridCol w:w="3597"/>
      </w:tblGrid>
      <w:tr w:rsidR="007C4F73" w:rsidRPr="009C04F0" w14:paraId="79EDDBDA" w14:textId="77777777" w:rsidTr="007C4F73">
        <w:trPr>
          <w:trHeight w:val="683"/>
        </w:trPr>
        <w:tc>
          <w:tcPr>
            <w:tcW w:w="3111" w:type="dxa"/>
            <w:hideMark/>
          </w:tcPr>
          <w:p w14:paraId="472B219E" w14:textId="77777777" w:rsidR="007C4F73" w:rsidRPr="009C04F0" w:rsidRDefault="007C4F73" w:rsidP="007C4F73">
            <w:pPr>
              <w:tabs>
                <w:tab w:val="left" w:pos="5580"/>
              </w:tabs>
              <w:rPr>
                <w:b/>
                <w:bCs/>
              </w:rPr>
            </w:pPr>
            <w:r w:rsidRPr="009C04F0">
              <w:rPr>
                <w:b/>
                <w:bCs/>
              </w:rPr>
              <w:t>NOMBRE Y CARGO</w:t>
            </w:r>
          </w:p>
        </w:tc>
        <w:tc>
          <w:tcPr>
            <w:tcW w:w="2156" w:type="dxa"/>
            <w:hideMark/>
          </w:tcPr>
          <w:p w14:paraId="5CB5751A" w14:textId="77777777" w:rsidR="007C4F73" w:rsidRPr="009C04F0" w:rsidRDefault="007C4F73" w:rsidP="007C4F73">
            <w:pPr>
              <w:tabs>
                <w:tab w:val="left" w:pos="5580"/>
              </w:tabs>
              <w:rPr>
                <w:b/>
                <w:bCs/>
              </w:rPr>
            </w:pPr>
            <w:r w:rsidRPr="009C04F0">
              <w:rPr>
                <w:b/>
                <w:bCs/>
              </w:rPr>
              <w:t>TELÉFONO (S)</w:t>
            </w:r>
          </w:p>
        </w:tc>
        <w:tc>
          <w:tcPr>
            <w:tcW w:w="3561" w:type="dxa"/>
            <w:hideMark/>
          </w:tcPr>
          <w:p w14:paraId="385A43F5" w14:textId="77777777" w:rsidR="007C4F73" w:rsidRPr="009C04F0" w:rsidRDefault="007C4F73" w:rsidP="007C4F73">
            <w:pPr>
              <w:tabs>
                <w:tab w:val="left" w:pos="5580"/>
              </w:tabs>
              <w:rPr>
                <w:b/>
                <w:bCs/>
              </w:rPr>
            </w:pPr>
            <w:r w:rsidRPr="009C04F0">
              <w:rPr>
                <w:b/>
                <w:bCs/>
              </w:rPr>
              <w:t>CORREO ELECTRÓNICO</w:t>
            </w:r>
          </w:p>
        </w:tc>
      </w:tr>
      <w:tr w:rsidR="007C4F73" w:rsidRPr="009C04F0" w14:paraId="42DCB6EF" w14:textId="77777777" w:rsidTr="007C4F73">
        <w:trPr>
          <w:trHeight w:val="861"/>
        </w:trPr>
        <w:tc>
          <w:tcPr>
            <w:tcW w:w="3111" w:type="dxa"/>
            <w:hideMark/>
          </w:tcPr>
          <w:p w14:paraId="35182FD5" w14:textId="77777777" w:rsidR="007C4F73" w:rsidRPr="009C04F0" w:rsidRDefault="007C4F73" w:rsidP="007C4F73">
            <w:pPr>
              <w:tabs>
                <w:tab w:val="left" w:pos="5580"/>
              </w:tabs>
            </w:pPr>
            <w:r w:rsidRPr="009C04F0">
              <w:t xml:space="preserve">Sara Guzmán. Directora. </w:t>
            </w:r>
            <w:proofErr w:type="spellStart"/>
            <w:r w:rsidRPr="009C04F0">
              <w:t>Extenda</w:t>
            </w:r>
            <w:proofErr w:type="spellEnd"/>
            <w:r w:rsidRPr="009C04F0">
              <w:t xml:space="preserve"> México.</w:t>
            </w:r>
          </w:p>
        </w:tc>
        <w:tc>
          <w:tcPr>
            <w:tcW w:w="2156" w:type="dxa"/>
            <w:hideMark/>
          </w:tcPr>
          <w:p w14:paraId="7BEFDF1C" w14:textId="77777777" w:rsidR="007C4F73" w:rsidRPr="009C04F0" w:rsidRDefault="007C4F73" w:rsidP="007C4F73">
            <w:pPr>
              <w:tabs>
                <w:tab w:val="left" w:pos="5580"/>
              </w:tabs>
            </w:pPr>
            <w:r w:rsidRPr="009C04F0">
              <w:t>04455 3333-2135   /  55462024  / 55461755</w:t>
            </w:r>
          </w:p>
        </w:tc>
        <w:tc>
          <w:tcPr>
            <w:tcW w:w="3561" w:type="dxa"/>
            <w:hideMark/>
          </w:tcPr>
          <w:p w14:paraId="3C4F221E" w14:textId="77777777" w:rsidR="007C4F73" w:rsidRPr="009C04F0" w:rsidRDefault="00DF5D7F" w:rsidP="007C4F73">
            <w:pPr>
              <w:tabs>
                <w:tab w:val="left" w:pos="5580"/>
              </w:tabs>
              <w:rPr>
                <w:u w:val="single"/>
              </w:rPr>
            </w:pPr>
            <w:hyperlink r:id="rId8" w:history="1">
              <w:r w:rsidR="007C4F73" w:rsidRPr="009C04F0">
                <w:rPr>
                  <w:rStyle w:val="Hipervnculo"/>
                </w:rPr>
                <w:t>mexico@extenda.es</w:t>
              </w:r>
            </w:hyperlink>
          </w:p>
        </w:tc>
      </w:tr>
      <w:tr w:rsidR="007C4F73" w:rsidRPr="009C04F0" w14:paraId="63BB62A9" w14:textId="77777777" w:rsidTr="007C4F73">
        <w:trPr>
          <w:trHeight w:val="844"/>
        </w:trPr>
        <w:tc>
          <w:tcPr>
            <w:tcW w:w="3111" w:type="dxa"/>
            <w:hideMark/>
          </w:tcPr>
          <w:p w14:paraId="2862C717" w14:textId="77777777" w:rsidR="007C4F73" w:rsidRPr="009C04F0" w:rsidRDefault="007C4F73" w:rsidP="007C4F73">
            <w:pPr>
              <w:tabs>
                <w:tab w:val="left" w:pos="5580"/>
              </w:tabs>
            </w:pPr>
            <w:r w:rsidRPr="009C04F0">
              <w:t xml:space="preserve">María Zumárraga. Responsable de Industrias Culturales. </w:t>
            </w:r>
            <w:proofErr w:type="spellStart"/>
            <w:r w:rsidRPr="009C04F0">
              <w:t>Extenda</w:t>
            </w:r>
            <w:proofErr w:type="spellEnd"/>
            <w:r w:rsidRPr="009C04F0">
              <w:t xml:space="preserve"> España.</w:t>
            </w:r>
          </w:p>
        </w:tc>
        <w:tc>
          <w:tcPr>
            <w:tcW w:w="2156" w:type="dxa"/>
            <w:hideMark/>
          </w:tcPr>
          <w:p w14:paraId="707C9625" w14:textId="77777777" w:rsidR="007C4F73" w:rsidRPr="009C04F0" w:rsidRDefault="007C4F73" w:rsidP="007C4F73">
            <w:pPr>
              <w:tabs>
                <w:tab w:val="left" w:pos="5580"/>
              </w:tabs>
            </w:pPr>
            <w:r w:rsidRPr="009C04F0">
              <w:t>+34 671 530 127</w:t>
            </w:r>
          </w:p>
        </w:tc>
        <w:tc>
          <w:tcPr>
            <w:tcW w:w="3561" w:type="dxa"/>
            <w:hideMark/>
          </w:tcPr>
          <w:p w14:paraId="7698ECA5" w14:textId="77777777" w:rsidR="007C4F73" w:rsidRPr="009C04F0" w:rsidRDefault="00DF5D7F" w:rsidP="007C4F73">
            <w:pPr>
              <w:tabs>
                <w:tab w:val="left" w:pos="5580"/>
              </w:tabs>
              <w:rPr>
                <w:u w:val="single"/>
              </w:rPr>
            </w:pPr>
            <w:hyperlink r:id="rId9" w:history="1">
              <w:r w:rsidR="007C4F73" w:rsidRPr="009C04F0">
                <w:rPr>
                  <w:rStyle w:val="Hipervnculo"/>
                </w:rPr>
                <w:t>mzc@extenda.es</w:t>
              </w:r>
            </w:hyperlink>
          </w:p>
        </w:tc>
      </w:tr>
      <w:tr w:rsidR="007C4F73" w:rsidRPr="009C04F0" w14:paraId="0FFA3A2C" w14:textId="77777777" w:rsidTr="007C4F73">
        <w:trPr>
          <w:trHeight w:val="843"/>
        </w:trPr>
        <w:tc>
          <w:tcPr>
            <w:tcW w:w="3111" w:type="dxa"/>
            <w:hideMark/>
          </w:tcPr>
          <w:p w14:paraId="26C4DCD1" w14:textId="77777777" w:rsidR="007C4F73" w:rsidRPr="009C04F0" w:rsidRDefault="007C4F73" w:rsidP="007C4F73">
            <w:pPr>
              <w:tabs>
                <w:tab w:val="left" w:pos="5580"/>
              </w:tabs>
            </w:pPr>
            <w:r w:rsidRPr="009C04F0">
              <w:t>Rocío Adame González. Asociació</w:t>
            </w:r>
            <w:r>
              <w:t>n Cultural "La Posada Flamenca"</w:t>
            </w:r>
          </w:p>
        </w:tc>
        <w:tc>
          <w:tcPr>
            <w:tcW w:w="2156" w:type="dxa"/>
            <w:hideMark/>
          </w:tcPr>
          <w:p w14:paraId="6957F538" w14:textId="77777777" w:rsidR="007C4F73" w:rsidRPr="009C04F0" w:rsidRDefault="007C4F73" w:rsidP="007C4F73">
            <w:pPr>
              <w:tabs>
                <w:tab w:val="left" w:pos="5580"/>
              </w:tabs>
            </w:pPr>
            <w:r w:rsidRPr="009C04F0">
              <w:t>+34 633 777 189</w:t>
            </w:r>
          </w:p>
        </w:tc>
        <w:tc>
          <w:tcPr>
            <w:tcW w:w="3561" w:type="dxa"/>
            <w:hideMark/>
          </w:tcPr>
          <w:p w14:paraId="6E67677E" w14:textId="77777777" w:rsidR="007C4F73" w:rsidRPr="009C04F0" w:rsidRDefault="00DF5D7F" w:rsidP="007C4F73">
            <w:pPr>
              <w:tabs>
                <w:tab w:val="left" w:pos="5580"/>
              </w:tabs>
              <w:rPr>
                <w:u w:val="single"/>
              </w:rPr>
            </w:pPr>
            <w:hyperlink r:id="rId10" w:history="1">
              <w:r w:rsidR="007C4F73" w:rsidRPr="009C04F0">
                <w:rPr>
                  <w:rStyle w:val="Hipervnculo"/>
                </w:rPr>
                <w:t>laposadaflamenca@gmail.com</w:t>
              </w:r>
            </w:hyperlink>
          </w:p>
        </w:tc>
      </w:tr>
      <w:tr w:rsidR="007C4F73" w:rsidRPr="009C04F0" w14:paraId="6D32932E" w14:textId="77777777" w:rsidTr="007C4F73">
        <w:trPr>
          <w:trHeight w:val="684"/>
        </w:trPr>
        <w:tc>
          <w:tcPr>
            <w:tcW w:w="3111" w:type="dxa"/>
            <w:hideMark/>
          </w:tcPr>
          <w:p w14:paraId="0D9664F5" w14:textId="77777777" w:rsidR="007C4F73" w:rsidRPr="009C04F0" w:rsidRDefault="007C4F73" w:rsidP="007C4F73">
            <w:pPr>
              <w:tabs>
                <w:tab w:val="left" w:pos="5580"/>
              </w:tabs>
            </w:pPr>
            <w:r w:rsidRPr="009C04F0">
              <w:t xml:space="preserve">José Ramón Martínez. Total </w:t>
            </w:r>
            <w:proofErr w:type="spellStart"/>
            <w:r w:rsidRPr="009C04F0">
              <w:t>Service</w:t>
            </w:r>
            <w:proofErr w:type="spellEnd"/>
            <w:r w:rsidRPr="009C04F0">
              <w:t xml:space="preserve"> </w:t>
            </w:r>
            <w:proofErr w:type="spellStart"/>
            <w:r w:rsidRPr="009C04F0">
              <w:t>Managment</w:t>
            </w:r>
            <w:proofErr w:type="spellEnd"/>
            <w:r w:rsidRPr="009C04F0">
              <w:t>.</w:t>
            </w:r>
          </w:p>
        </w:tc>
        <w:tc>
          <w:tcPr>
            <w:tcW w:w="2156" w:type="dxa"/>
            <w:hideMark/>
          </w:tcPr>
          <w:p w14:paraId="5DABBC9B" w14:textId="77777777" w:rsidR="007C4F73" w:rsidRPr="009C04F0" w:rsidRDefault="007C4F73" w:rsidP="007C4F73">
            <w:pPr>
              <w:tabs>
                <w:tab w:val="left" w:pos="5580"/>
              </w:tabs>
            </w:pPr>
            <w:r w:rsidRPr="009C04F0">
              <w:t>+34 620 232 960</w:t>
            </w:r>
          </w:p>
        </w:tc>
        <w:tc>
          <w:tcPr>
            <w:tcW w:w="3561" w:type="dxa"/>
            <w:hideMark/>
          </w:tcPr>
          <w:p w14:paraId="206F6997" w14:textId="77777777" w:rsidR="007C4F73" w:rsidRPr="009C04F0" w:rsidRDefault="00DF5D7F" w:rsidP="007C4F73">
            <w:pPr>
              <w:tabs>
                <w:tab w:val="left" w:pos="5580"/>
              </w:tabs>
              <w:rPr>
                <w:u w:val="single"/>
              </w:rPr>
            </w:pPr>
            <w:hyperlink r:id="rId11" w:history="1">
              <w:r w:rsidR="007C4F73" w:rsidRPr="009C04F0">
                <w:rPr>
                  <w:rStyle w:val="Hipervnculo"/>
                </w:rPr>
                <w:t>correoaai@hotmail.com</w:t>
              </w:r>
            </w:hyperlink>
          </w:p>
        </w:tc>
      </w:tr>
      <w:tr w:rsidR="007C4F73" w:rsidRPr="009C04F0" w14:paraId="3F833849" w14:textId="77777777" w:rsidTr="007C4F73">
        <w:trPr>
          <w:trHeight w:val="566"/>
        </w:trPr>
        <w:tc>
          <w:tcPr>
            <w:tcW w:w="3111" w:type="dxa"/>
            <w:hideMark/>
          </w:tcPr>
          <w:p w14:paraId="484536EF" w14:textId="77777777" w:rsidR="007C4F73" w:rsidRPr="009C04F0" w:rsidRDefault="007C4F73" w:rsidP="007C4F73">
            <w:pPr>
              <w:tabs>
                <w:tab w:val="left" w:pos="5580"/>
              </w:tabs>
            </w:pPr>
            <w:r w:rsidRPr="009C04F0">
              <w:t>Iván Rafael Aguilera Jurado. Gestor Cultural</w:t>
            </w:r>
          </w:p>
        </w:tc>
        <w:tc>
          <w:tcPr>
            <w:tcW w:w="2156" w:type="dxa"/>
            <w:hideMark/>
          </w:tcPr>
          <w:p w14:paraId="225945F8" w14:textId="77777777" w:rsidR="007C4F73" w:rsidRPr="009C04F0" w:rsidRDefault="007C4F73" w:rsidP="007C4F73">
            <w:pPr>
              <w:tabs>
                <w:tab w:val="left" w:pos="5580"/>
              </w:tabs>
            </w:pPr>
            <w:r w:rsidRPr="009C04F0">
              <w:t>+34 619 961 666</w:t>
            </w:r>
          </w:p>
        </w:tc>
        <w:tc>
          <w:tcPr>
            <w:tcW w:w="3561" w:type="dxa"/>
            <w:hideMark/>
          </w:tcPr>
          <w:p w14:paraId="55DDF816" w14:textId="77777777" w:rsidR="007C4F73" w:rsidRPr="009C04F0" w:rsidRDefault="00DF5D7F" w:rsidP="007C4F73">
            <w:pPr>
              <w:tabs>
                <w:tab w:val="left" w:pos="5580"/>
              </w:tabs>
              <w:rPr>
                <w:u w:val="single"/>
              </w:rPr>
            </w:pPr>
            <w:hyperlink r:id="rId12" w:history="1">
              <w:r w:rsidR="007C4F73" w:rsidRPr="009C04F0">
                <w:rPr>
                  <w:rStyle w:val="Hipervnculo"/>
                </w:rPr>
                <w:t>bd@sensesbeyondart.com</w:t>
              </w:r>
            </w:hyperlink>
          </w:p>
        </w:tc>
      </w:tr>
      <w:tr w:rsidR="007C4F73" w:rsidRPr="009C04F0" w14:paraId="7AFC3B49" w14:textId="77777777" w:rsidTr="007C4F73">
        <w:trPr>
          <w:trHeight w:val="547"/>
        </w:trPr>
        <w:tc>
          <w:tcPr>
            <w:tcW w:w="3111" w:type="dxa"/>
            <w:hideMark/>
          </w:tcPr>
          <w:p w14:paraId="28132F9F" w14:textId="77777777" w:rsidR="007C4F73" w:rsidRPr="009C04F0" w:rsidRDefault="007C4F73" w:rsidP="007C4F73">
            <w:pPr>
              <w:tabs>
                <w:tab w:val="left" w:pos="5580"/>
              </w:tabs>
            </w:pPr>
            <w:r w:rsidRPr="009C04F0">
              <w:t xml:space="preserve">Raúl </w:t>
            </w:r>
            <w:proofErr w:type="spellStart"/>
            <w:r w:rsidRPr="009C04F0">
              <w:t>Mainer</w:t>
            </w:r>
            <w:proofErr w:type="spellEnd"/>
            <w:r w:rsidRPr="009C04F0">
              <w:t xml:space="preserve"> </w:t>
            </w:r>
            <w:proofErr w:type="spellStart"/>
            <w:r w:rsidRPr="009C04F0">
              <w:t>Racaj</w:t>
            </w:r>
            <w:proofErr w:type="spellEnd"/>
            <w:r w:rsidRPr="009C04F0">
              <w:t>. Zen del Sur.</w:t>
            </w:r>
          </w:p>
        </w:tc>
        <w:tc>
          <w:tcPr>
            <w:tcW w:w="2156" w:type="dxa"/>
            <w:hideMark/>
          </w:tcPr>
          <w:p w14:paraId="0316BE35" w14:textId="77777777" w:rsidR="007C4F73" w:rsidRPr="009C04F0" w:rsidRDefault="007C4F73" w:rsidP="007C4F73">
            <w:pPr>
              <w:tabs>
                <w:tab w:val="left" w:pos="5580"/>
              </w:tabs>
            </w:pPr>
            <w:r w:rsidRPr="009C04F0">
              <w:t>+34 666 907 620</w:t>
            </w:r>
          </w:p>
        </w:tc>
        <w:tc>
          <w:tcPr>
            <w:tcW w:w="3561" w:type="dxa"/>
            <w:hideMark/>
          </w:tcPr>
          <w:p w14:paraId="1A8BA9C2" w14:textId="77777777" w:rsidR="007C4F73" w:rsidRPr="009C04F0" w:rsidRDefault="00DF5D7F" w:rsidP="007C4F73">
            <w:pPr>
              <w:tabs>
                <w:tab w:val="left" w:pos="5580"/>
              </w:tabs>
              <w:rPr>
                <w:u w:val="single"/>
              </w:rPr>
            </w:pPr>
            <w:hyperlink r:id="rId13" w:history="1">
              <w:r w:rsidR="007C4F73" w:rsidRPr="009C04F0">
                <w:rPr>
                  <w:rStyle w:val="Hipervnculo"/>
                </w:rPr>
                <w:t>info@zendelsur.com</w:t>
              </w:r>
            </w:hyperlink>
          </w:p>
        </w:tc>
      </w:tr>
      <w:tr w:rsidR="005F112A" w:rsidRPr="009C04F0" w14:paraId="005DAC4C" w14:textId="77777777" w:rsidTr="007C4F73">
        <w:trPr>
          <w:trHeight w:val="547"/>
        </w:trPr>
        <w:tc>
          <w:tcPr>
            <w:tcW w:w="3111" w:type="dxa"/>
          </w:tcPr>
          <w:p w14:paraId="47B77580" w14:textId="6A6D1D8F" w:rsidR="005F112A" w:rsidRPr="009C04F0" w:rsidRDefault="005F112A" w:rsidP="007C4F73">
            <w:pPr>
              <w:tabs>
                <w:tab w:val="left" w:pos="5580"/>
              </w:tabs>
            </w:pPr>
            <w:r>
              <w:t>Eduardo Vázquez Martín, Secretario de Cultura</w:t>
            </w:r>
          </w:p>
        </w:tc>
        <w:tc>
          <w:tcPr>
            <w:tcW w:w="2156" w:type="dxa"/>
          </w:tcPr>
          <w:p w14:paraId="64238E0F" w14:textId="7713E9E3" w:rsidR="005F112A" w:rsidRPr="009C04F0" w:rsidRDefault="005F112A" w:rsidP="007C4F73">
            <w:pPr>
              <w:tabs>
                <w:tab w:val="left" w:pos="5580"/>
              </w:tabs>
            </w:pPr>
            <w:r>
              <w:t>1719-3000 ext. 1502</w:t>
            </w:r>
          </w:p>
        </w:tc>
        <w:tc>
          <w:tcPr>
            <w:tcW w:w="3561" w:type="dxa"/>
          </w:tcPr>
          <w:p w14:paraId="430DB821" w14:textId="77777777" w:rsidR="005F112A" w:rsidRDefault="005F112A" w:rsidP="007C4F73">
            <w:pPr>
              <w:tabs>
                <w:tab w:val="left" w:pos="5580"/>
              </w:tabs>
            </w:pPr>
          </w:p>
        </w:tc>
      </w:tr>
      <w:tr w:rsidR="007C4F73" w:rsidRPr="009C04F0" w14:paraId="7B0C2F63" w14:textId="77777777" w:rsidTr="007C4F73">
        <w:trPr>
          <w:trHeight w:val="838"/>
        </w:trPr>
        <w:tc>
          <w:tcPr>
            <w:tcW w:w="3111" w:type="dxa"/>
          </w:tcPr>
          <w:p w14:paraId="397B5F20" w14:textId="77777777" w:rsidR="007C4F73" w:rsidRDefault="007C4F73" w:rsidP="007C4F73">
            <w:pPr>
              <w:tabs>
                <w:tab w:val="left" w:pos="5580"/>
              </w:tabs>
            </w:pPr>
            <w:r>
              <w:t>Marco Rascón Córdova,</w:t>
            </w:r>
          </w:p>
          <w:p w14:paraId="4CFD0EFD" w14:textId="77777777" w:rsidR="007C4F73" w:rsidRDefault="007C4F73" w:rsidP="007C4F73">
            <w:pPr>
              <w:tabs>
                <w:tab w:val="left" w:pos="5580"/>
              </w:tabs>
            </w:pPr>
            <w:r>
              <w:t xml:space="preserve">Coordinador Interinstitucional </w:t>
            </w:r>
          </w:p>
          <w:p w14:paraId="2334DAE0" w14:textId="77777777" w:rsidR="007C4F73" w:rsidRPr="009C04F0" w:rsidRDefault="007C4F73" w:rsidP="007C4F73">
            <w:pPr>
              <w:tabs>
                <w:tab w:val="left" w:pos="5580"/>
              </w:tabs>
            </w:pPr>
            <w:r>
              <w:t>SECULT</w:t>
            </w:r>
          </w:p>
        </w:tc>
        <w:tc>
          <w:tcPr>
            <w:tcW w:w="2156" w:type="dxa"/>
          </w:tcPr>
          <w:p w14:paraId="3DBD8A7B" w14:textId="77777777" w:rsidR="007C4F73" w:rsidRPr="009C04F0" w:rsidRDefault="007C4F73" w:rsidP="007C4F73">
            <w:pPr>
              <w:tabs>
                <w:tab w:val="left" w:pos="5580"/>
              </w:tabs>
            </w:pPr>
            <w:r>
              <w:t xml:space="preserve">1719-3000 </w:t>
            </w:r>
            <w:proofErr w:type="spellStart"/>
            <w:r>
              <w:t>ext</w:t>
            </w:r>
            <w:proofErr w:type="spellEnd"/>
            <w:r>
              <w:t xml:space="preserve"> 1402</w:t>
            </w:r>
          </w:p>
        </w:tc>
        <w:tc>
          <w:tcPr>
            <w:tcW w:w="3561" w:type="dxa"/>
          </w:tcPr>
          <w:p w14:paraId="2B7678FC" w14:textId="50D9B3B8" w:rsidR="007C4F73" w:rsidRPr="009C04F0" w:rsidRDefault="005F112A" w:rsidP="007C4F73">
            <w:pPr>
              <w:tabs>
                <w:tab w:val="left" w:pos="5580"/>
              </w:tabs>
              <w:rPr>
                <w:u w:val="single"/>
              </w:rPr>
            </w:pPr>
            <w:r w:rsidRPr="005F112A">
              <w:rPr>
                <w:u w:val="single"/>
              </w:rPr>
              <w:t>marcorascon.cultura@gmail.com</w:t>
            </w:r>
          </w:p>
        </w:tc>
      </w:tr>
      <w:tr w:rsidR="007C4F73" w:rsidRPr="009C04F0" w14:paraId="5299514B" w14:textId="77777777" w:rsidTr="007C4F73">
        <w:trPr>
          <w:trHeight w:val="849"/>
        </w:trPr>
        <w:tc>
          <w:tcPr>
            <w:tcW w:w="3111" w:type="dxa"/>
          </w:tcPr>
          <w:p w14:paraId="1D82F2FC" w14:textId="77777777" w:rsidR="007C4F73" w:rsidRDefault="007C4F73" w:rsidP="007C4F73">
            <w:pPr>
              <w:tabs>
                <w:tab w:val="left" w:pos="5580"/>
              </w:tabs>
            </w:pPr>
            <w:r>
              <w:t>Sandra Pacheco Vizquerra.</w:t>
            </w:r>
          </w:p>
          <w:p w14:paraId="43B07780" w14:textId="77777777" w:rsidR="007C4F73" w:rsidRDefault="007C4F73" w:rsidP="007C4F73">
            <w:pPr>
              <w:tabs>
                <w:tab w:val="left" w:pos="5580"/>
              </w:tabs>
            </w:pPr>
            <w:r>
              <w:t>Asuntos Internacionales</w:t>
            </w:r>
          </w:p>
          <w:p w14:paraId="63E54E0D" w14:textId="77777777" w:rsidR="007C4F73" w:rsidRPr="009C04F0" w:rsidRDefault="007C4F73" w:rsidP="007C4F73">
            <w:pPr>
              <w:tabs>
                <w:tab w:val="left" w:pos="5580"/>
              </w:tabs>
            </w:pPr>
            <w:r>
              <w:t>SECULT</w:t>
            </w:r>
          </w:p>
        </w:tc>
        <w:tc>
          <w:tcPr>
            <w:tcW w:w="2156" w:type="dxa"/>
          </w:tcPr>
          <w:p w14:paraId="6EF03FC8" w14:textId="77777777" w:rsidR="007C4F73" w:rsidRPr="009C04F0" w:rsidRDefault="007C4F73" w:rsidP="007C4F73">
            <w:pPr>
              <w:tabs>
                <w:tab w:val="left" w:pos="5580"/>
              </w:tabs>
            </w:pPr>
            <w:r>
              <w:t>1719-3000 ext. 1447</w:t>
            </w:r>
          </w:p>
        </w:tc>
        <w:tc>
          <w:tcPr>
            <w:tcW w:w="3561" w:type="dxa"/>
          </w:tcPr>
          <w:p w14:paraId="11CBCD8D" w14:textId="77777777" w:rsidR="007C4F73" w:rsidRPr="009C04F0" w:rsidRDefault="007C4F73" w:rsidP="007C4F73">
            <w:pPr>
              <w:tabs>
                <w:tab w:val="left" w:pos="5580"/>
              </w:tabs>
              <w:rPr>
                <w:u w:val="single"/>
              </w:rPr>
            </w:pPr>
            <w:r>
              <w:rPr>
                <w:u w:val="single"/>
              </w:rPr>
              <w:t>sanpaviz68@gmail.com</w:t>
            </w:r>
          </w:p>
        </w:tc>
      </w:tr>
    </w:tbl>
    <w:p w14:paraId="12E7175D" w14:textId="77777777" w:rsidR="007C4F73" w:rsidRDefault="007C4F73" w:rsidP="007C4F73">
      <w:pPr>
        <w:tabs>
          <w:tab w:val="left" w:pos="5580"/>
        </w:tabs>
      </w:pPr>
    </w:p>
    <w:p w14:paraId="51AB568C" w14:textId="77777777" w:rsidR="007C4F73" w:rsidRDefault="007C4F73" w:rsidP="007C4F73">
      <w:pPr>
        <w:tabs>
          <w:tab w:val="left" w:pos="5580"/>
        </w:tabs>
      </w:pPr>
    </w:p>
    <w:p w14:paraId="35241381" w14:textId="77777777" w:rsidR="007C4F73" w:rsidRDefault="007C4F73" w:rsidP="007C4F73">
      <w:pPr>
        <w:tabs>
          <w:tab w:val="left" w:pos="5580"/>
        </w:tabs>
      </w:pPr>
    </w:p>
    <w:p w14:paraId="440D1554" w14:textId="77777777" w:rsidR="007C4F73" w:rsidRDefault="007C4F73" w:rsidP="007C4F73">
      <w:pPr>
        <w:tabs>
          <w:tab w:val="left" w:pos="5580"/>
        </w:tabs>
      </w:pPr>
    </w:p>
    <w:p w14:paraId="44F80CB6" w14:textId="77777777" w:rsidR="007C4F73" w:rsidRDefault="007C4F73" w:rsidP="007C4F73">
      <w:pPr>
        <w:tabs>
          <w:tab w:val="left" w:pos="5580"/>
        </w:tabs>
      </w:pPr>
    </w:p>
    <w:p w14:paraId="7B0C69BF" w14:textId="77777777" w:rsidR="007C4F73" w:rsidRDefault="007C4F73" w:rsidP="007C4F73">
      <w:pPr>
        <w:tabs>
          <w:tab w:val="left" w:pos="5580"/>
        </w:tabs>
      </w:pPr>
    </w:p>
    <w:p w14:paraId="2641B71B" w14:textId="77777777" w:rsidR="007C4F73" w:rsidRDefault="007C4F73" w:rsidP="007C4F73">
      <w:pPr>
        <w:tabs>
          <w:tab w:val="left" w:pos="5580"/>
        </w:tabs>
      </w:pPr>
    </w:p>
    <w:p w14:paraId="421A3DE2" w14:textId="77777777" w:rsidR="007C4F73" w:rsidRDefault="007C4F73" w:rsidP="007C4F73">
      <w:pPr>
        <w:tabs>
          <w:tab w:val="left" w:pos="5580"/>
        </w:tabs>
      </w:pPr>
    </w:p>
    <w:p w14:paraId="03C4CDFD" w14:textId="77777777" w:rsidR="007C4F73" w:rsidRDefault="007C4F73" w:rsidP="007C4F73">
      <w:pPr>
        <w:tabs>
          <w:tab w:val="left" w:pos="5580"/>
        </w:tabs>
      </w:pPr>
    </w:p>
    <w:p w14:paraId="301F0FF2" w14:textId="77777777" w:rsidR="007C4F73" w:rsidRDefault="007C4F73" w:rsidP="007C4F73">
      <w:pPr>
        <w:tabs>
          <w:tab w:val="left" w:pos="5580"/>
        </w:tabs>
      </w:pPr>
    </w:p>
    <w:p w14:paraId="32B370C3" w14:textId="77777777" w:rsidR="007C4F73" w:rsidRDefault="007C4F73" w:rsidP="007C4F73">
      <w:pPr>
        <w:tabs>
          <w:tab w:val="left" w:pos="5580"/>
        </w:tabs>
      </w:pPr>
    </w:p>
    <w:p w14:paraId="28F9A502" w14:textId="77777777" w:rsidR="007C4F73" w:rsidRDefault="007C4F73" w:rsidP="007C4F73">
      <w:pPr>
        <w:tabs>
          <w:tab w:val="left" w:pos="5580"/>
        </w:tabs>
      </w:pPr>
    </w:p>
    <w:p w14:paraId="0C3C1219" w14:textId="77777777" w:rsidR="007C4F73" w:rsidRDefault="007C4F73" w:rsidP="007C4F73">
      <w:pPr>
        <w:tabs>
          <w:tab w:val="left" w:pos="5580"/>
        </w:tabs>
      </w:pPr>
    </w:p>
    <w:p w14:paraId="778F10C9" w14:textId="77777777" w:rsidR="007C4F73" w:rsidRDefault="007C4F73" w:rsidP="007C4F73">
      <w:pPr>
        <w:tabs>
          <w:tab w:val="left" w:pos="5580"/>
        </w:tabs>
      </w:pPr>
    </w:p>
    <w:p w14:paraId="4683E8B4" w14:textId="77777777" w:rsidR="007C4F73" w:rsidRDefault="007C4F73" w:rsidP="007C4F73">
      <w:pPr>
        <w:tabs>
          <w:tab w:val="left" w:pos="5580"/>
        </w:tabs>
      </w:pPr>
    </w:p>
    <w:p w14:paraId="4D831AA1" w14:textId="77777777" w:rsidR="007C4F73" w:rsidRDefault="007C4F73" w:rsidP="007C4F73">
      <w:pPr>
        <w:tabs>
          <w:tab w:val="left" w:pos="5580"/>
        </w:tabs>
      </w:pPr>
    </w:p>
    <w:p w14:paraId="39A17924" w14:textId="77777777" w:rsidR="007C4F73" w:rsidRDefault="007C4F73" w:rsidP="007C4F73">
      <w:pPr>
        <w:tabs>
          <w:tab w:val="left" w:pos="5580"/>
        </w:tabs>
      </w:pPr>
    </w:p>
    <w:p w14:paraId="02B12E14" w14:textId="77777777" w:rsidR="007C4F73" w:rsidRDefault="007C4F73" w:rsidP="007C4F73">
      <w:pPr>
        <w:tabs>
          <w:tab w:val="left" w:pos="5580"/>
        </w:tabs>
      </w:pPr>
    </w:p>
    <w:p w14:paraId="62415A21" w14:textId="77777777" w:rsidR="007C4F73" w:rsidRDefault="007C4F73" w:rsidP="007C4F73">
      <w:pPr>
        <w:tabs>
          <w:tab w:val="left" w:pos="5580"/>
        </w:tabs>
      </w:pPr>
    </w:p>
    <w:p w14:paraId="002B8BEC" w14:textId="77777777" w:rsidR="007C4F73" w:rsidRDefault="007C4F73" w:rsidP="007C4F73">
      <w:pPr>
        <w:tabs>
          <w:tab w:val="left" w:pos="5580"/>
        </w:tabs>
      </w:pPr>
    </w:p>
    <w:p w14:paraId="21A37E61" w14:textId="77777777" w:rsidR="007C4F73" w:rsidRDefault="007C4F73" w:rsidP="007C4F73">
      <w:pPr>
        <w:tabs>
          <w:tab w:val="left" w:pos="5580"/>
        </w:tabs>
      </w:pPr>
    </w:p>
    <w:p w14:paraId="18341813" w14:textId="77777777" w:rsidR="007C4F73" w:rsidRDefault="007C4F73" w:rsidP="007C4F73">
      <w:pPr>
        <w:tabs>
          <w:tab w:val="left" w:pos="5580"/>
        </w:tabs>
      </w:pPr>
    </w:p>
    <w:p w14:paraId="218C41AF" w14:textId="77777777" w:rsidR="007C4F73" w:rsidRDefault="007C4F73" w:rsidP="007C4F73">
      <w:pPr>
        <w:tabs>
          <w:tab w:val="left" w:pos="5580"/>
        </w:tabs>
      </w:pPr>
    </w:p>
    <w:p w14:paraId="1CC09391" w14:textId="77777777" w:rsidR="007C4F73" w:rsidRDefault="007C4F73" w:rsidP="007C4F73">
      <w:pPr>
        <w:tabs>
          <w:tab w:val="left" w:pos="5580"/>
        </w:tabs>
      </w:pPr>
    </w:p>
    <w:p w14:paraId="22E9F5F9" w14:textId="77777777" w:rsidR="007C4F73" w:rsidRDefault="007C4F73" w:rsidP="007C4F73">
      <w:pPr>
        <w:tabs>
          <w:tab w:val="left" w:pos="5580"/>
        </w:tabs>
      </w:pPr>
    </w:p>
    <w:p w14:paraId="048E1233" w14:textId="77777777" w:rsidR="007C4F73" w:rsidRDefault="007C4F73" w:rsidP="007C4F73">
      <w:pPr>
        <w:tabs>
          <w:tab w:val="left" w:pos="5580"/>
        </w:tabs>
      </w:pPr>
    </w:p>
    <w:p w14:paraId="595CDF9B" w14:textId="77777777" w:rsidR="007C4F73" w:rsidRDefault="007C4F73" w:rsidP="007C4F73">
      <w:pPr>
        <w:tabs>
          <w:tab w:val="left" w:pos="5580"/>
        </w:tabs>
      </w:pPr>
    </w:p>
    <w:p w14:paraId="52009BBB" w14:textId="77777777" w:rsidR="005F112A" w:rsidRDefault="005F112A" w:rsidP="007C4F73">
      <w:pPr>
        <w:jc w:val="both"/>
        <w:rPr>
          <w:rFonts w:cs="Arial"/>
        </w:rPr>
      </w:pPr>
    </w:p>
    <w:p w14:paraId="7C632EEB" w14:textId="77777777" w:rsidR="005F112A" w:rsidRDefault="005F112A" w:rsidP="007C4F73">
      <w:pPr>
        <w:jc w:val="both"/>
        <w:rPr>
          <w:rFonts w:cs="Arial"/>
        </w:rPr>
      </w:pPr>
    </w:p>
    <w:p w14:paraId="76E68DB2" w14:textId="77777777" w:rsidR="007C4F73" w:rsidRPr="007C4F73" w:rsidRDefault="007C4F73" w:rsidP="007C4F73">
      <w:pPr>
        <w:jc w:val="both"/>
        <w:rPr>
          <w:rFonts w:cs="Arial"/>
        </w:rPr>
      </w:pPr>
      <w:r w:rsidRPr="007C4F73">
        <w:rPr>
          <w:rFonts w:cs="Arial"/>
        </w:rPr>
        <w:t xml:space="preserve">La </w:t>
      </w:r>
      <w:r w:rsidRPr="007C4F73">
        <w:rPr>
          <w:rFonts w:cs="Arial"/>
          <w:b/>
        </w:rPr>
        <w:t>Agencia Andaluza de Promoción Exterior</w:t>
      </w:r>
      <w:r w:rsidRPr="007C4F73">
        <w:rPr>
          <w:rFonts w:cs="Arial"/>
        </w:rPr>
        <w:t xml:space="preserve"> (</w:t>
      </w:r>
      <w:proofErr w:type="spellStart"/>
      <w:r w:rsidRPr="007C4F73">
        <w:rPr>
          <w:rFonts w:cs="Arial"/>
          <w:b/>
        </w:rPr>
        <w:t>extenda</w:t>
      </w:r>
      <w:proofErr w:type="spellEnd"/>
      <w:r w:rsidRPr="007C4F73">
        <w:rPr>
          <w:rFonts w:cs="Arial"/>
        </w:rPr>
        <w:t xml:space="preserve">) es un organismo de promoción del comercio internacional de la comunidad autónoma de Andalucía. Ofrece servicios de apoyo y ayudas para la ejecución de la política de </w:t>
      </w:r>
      <w:proofErr w:type="spellStart"/>
      <w:r w:rsidRPr="007C4F73">
        <w:rPr>
          <w:rFonts w:cs="Arial"/>
        </w:rPr>
        <w:t>internacionalización.</w:t>
      </w:r>
      <w:r w:rsidRPr="007C4F73">
        <w:rPr>
          <w:rFonts w:cs="Arial"/>
          <w:color w:val="404040" w:themeColor="text1" w:themeTint="BF"/>
        </w:rPr>
        <w:t>http</w:t>
      </w:r>
      <w:proofErr w:type="spellEnd"/>
      <w:r w:rsidRPr="007C4F73">
        <w:rPr>
          <w:rFonts w:cs="Arial"/>
          <w:color w:val="404040" w:themeColor="text1" w:themeTint="BF"/>
        </w:rPr>
        <w:t>://www.extenda.es</w:t>
      </w:r>
    </w:p>
    <w:p w14:paraId="05D6CCB2" w14:textId="77777777" w:rsidR="007C4F73" w:rsidRPr="007C4F73" w:rsidRDefault="007C4F73" w:rsidP="007C4F73">
      <w:pPr>
        <w:jc w:val="both"/>
        <w:rPr>
          <w:rFonts w:cs="Arial"/>
        </w:rPr>
      </w:pPr>
      <w:r w:rsidRPr="007C4F73">
        <w:rPr>
          <w:rFonts w:cs="Arial"/>
        </w:rPr>
        <w:t xml:space="preserve">La agencia brinda asesoramiento personalizado y está presente en cinco continentes para obtener la información, promoción, formación, consultoría y </w:t>
      </w:r>
      <w:r w:rsidRPr="007C4F73">
        <w:rPr>
          <w:rFonts w:cs="Arial"/>
        </w:rPr>
        <w:lastRenderedPageBreak/>
        <w:t>financiación más adecuadas para promocionar proyectos y oportunidades de negocio de Andalucía para todo el mundo.</w:t>
      </w:r>
    </w:p>
    <w:p w14:paraId="1C7772DA" w14:textId="77777777" w:rsidR="007C4F73" w:rsidRPr="007C4F73" w:rsidRDefault="007C4F73" w:rsidP="007C4F73">
      <w:pPr>
        <w:jc w:val="both"/>
        <w:rPr>
          <w:rFonts w:cs="Arial"/>
        </w:rPr>
      </w:pPr>
      <w:r w:rsidRPr="007C4F73">
        <w:rPr>
          <w:rFonts w:cs="Arial"/>
        </w:rPr>
        <w:t>Seis empresas presentaron los proyectos culturales que tienen interés en promover y desarrollar con la SECULT.</w:t>
      </w:r>
    </w:p>
    <w:p w14:paraId="2D7DD2CA" w14:textId="77777777" w:rsidR="007C4F73" w:rsidRPr="007C4F73" w:rsidRDefault="007C4F73" w:rsidP="007C4F73">
      <w:pPr>
        <w:jc w:val="both"/>
        <w:rPr>
          <w:rFonts w:cs="Arial"/>
          <w:b/>
        </w:rPr>
      </w:pPr>
    </w:p>
    <w:p w14:paraId="1902549C" w14:textId="77777777" w:rsidR="007C4F73" w:rsidRPr="007C4F73" w:rsidRDefault="007C4F73" w:rsidP="007C4F73">
      <w:pPr>
        <w:spacing w:line="276" w:lineRule="auto"/>
        <w:jc w:val="both"/>
        <w:rPr>
          <w:rFonts w:cs="Arial"/>
          <w:b/>
        </w:rPr>
      </w:pPr>
      <w:r w:rsidRPr="007C4F73">
        <w:rPr>
          <w:rFonts w:cs="Arial"/>
          <w:b/>
        </w:rPr>
        <w:t>Zen del Sur</w:t>
      </w:r>
    </w:p>
    <w:p w14:paraId="0974B5E6" w14:textId="77777777" w:rsidR="007C4F73" w:rsidRPr="007C4F73" w:rsidRDefault="007C4F73" w:rsidP="007C4F73">
      <w:pPr>
        <w:spacing w:line="276" w:lineRule="auto"/>
        <w:jc w:val="both"/>
        <w:rPr>
          <w:rFonts w:cs="Arial"/>
        </w:rPr>
      </w:pPr>
      <w:r w:rsidRPr="007C4F73">
        <w:rPr>
          <w:rFonts w:cs="Arial"/>
        </w:rPr>
        <w:t>www.zendelsur.com</w:t>
      </w:r>
    </w:p>
    <w:p w14:paraId="5D72E822" w14:textId="77777777" w:rsidR="007C4F73" w:rsidRPr="007C4F73" w:rsidRDefault="007C4F73" w:rsidP="007C4F73">
      <w:pPr>
        <w:spacing w:after="200" w:line="276" w:lineRule="auto"/>
        <w:jc w:val="both"/>
        <w:rPr>
          <w:rFonts w:cs="Arial"/>
          <w:i/>
        </w:rPr>
      </w:pPr>
      <w:r w:rsidRPr="007C4F73">
        <w:rPr>
          <w:rFonts w:cs="Arial"/>
          <w:i/>
        </w:rPr>
        <w:t>Espectáculos de Circo/Danza</w:t>
      </w:r>
    </w:p>
    <w:p w14:paraId="1C40474E" w14:textId="77777777" w:rsidR="007C4F73" w:rsidRPr="007C4F73" w:rsidRDefault="007C4F73" w:rsidP="007C4F73">
      <w:pPr>
        <w:spacing w:after="200" w:line="276" w:lineRule="auto"/>
        <w:jc w:val="both"/>
        <w:rPr>
          <w:rFonts w:cs="Arial"/>
        </w:rPr>
      </w:pPr>
      <w:r w:rsidRPr="007C4F73">
        <w:rPr>
          <w:rFonts w:cs="Arial"/>
        </w:rPr>
        <w:t xml:space="preserve">El objetivo principal de Zen del Sur es emocionar a través de la integración de diferentes artes y hacer partícipe al espectador de las ideas y sentimientos que muestran en </w:t>
      </w:r>
      <w:proofErr w:type="spellStart"/>
      <w:r w:rsidRPr="007C4F73">
        <w:rPr>
          <w:rFonts w:cs="Arial"/>
        </w:rPr>
        <w:t>escena.El</w:t>
      </w:r>
      <w:proofErr w:type="spellEnd"/>
      <w:r w:rsidRPr="007C4F73">
        <w:rPr>
          <w:rFonts w:cs="Arial"/>
        </w:rPr>
        <w:t xml:space="preserve"> proyecto nace de la unión de dos artistas procedentes del ámbito circense y de la danza, Carlos López y Antonio Vargas. Ambos decidieron unificar sus trayectorias personales y desarrollar una propuesta artística que integrara la fusión de diferentes artes como la Danza Acrobática, la Música y el Circo. El resultado es un trabajo de investigación conjunto entre bailarines, acróbatas, músicos contemporáneos y diseñadores, quienes se dieron como objetivo desarrollar un diálogo creativo entre sonido y movimiento, que persigue la emoción.</w:t>
      </w:r>
    </w:p>
    <w:p w14:paraId="68FC44D7" w14:textId="77777777" w:rsidR="007C4F73" w:rsidRPr="007C4F73" w:rsidRDefault="007C4F73" w:rsidP="007C4F73">
      <w:pPr>
        <w:pStyle w:val="Prrafodelista"/>
        <w:numPr>
          <w:ilvl w:val="0"/>
          <w:numId w:val="11"/>
        </w:numPr>
        <w:spacing w:line="276" w:lineRule="auto"/>
        <w:jc w:val="both"/>
        <w:rPr>
          <w:rFonts w:cs="Arial"/>
        </w:rPr>
      </w:pPr>
      <w:r w:rsidRPr="007C4F73">
        <w:rPr>
          <w:rFonts w:cs="Arial"/>
        </w:rPr>
        <w:t xml:space="preserve">La compañía se presentó en 2015 en Festivales de Guadalajara y </w:t>
      </w:r>
      <w:proofErr w:type="gramStart"/>
      <w:r w:rsidRPr="007C4F73">
        <w:rPr>
          <w:rFonts w:cs="Arial"/>
        </w:rPr>
        <w:t>la</w:t>
      </w:r>
      <w:proofErr w:type="gramEnd"/>
      <w:r w:rsidRPr="007C4F73">
        <w:rPr>
          <w:rFonts w:cs="Arial"/>
        </w:rPr>
        <w:t xml:space="preserve"> Cd de </w:t>
      </w:r>
      <w:proofErr w:type="spellStart"/>
      <w:r w:rsidRPr="007C4F73">
        <w:rPr>
          <w:rFonts w:cs="Arial"/>
        </w:rPr>
        <w:t>Méx</w:t>
      </w:r>
      <w:proofErr w:type="spellEnd"/>
      <w:r w:rsidRPr="007C4F73">
        <w:rPr>
          <w:rFonts w:cs="Arial"/>
        </w:rPr>
        <w:t>.</w:t>
      </w:r>
    </w:p>
    <w:p w14:paraId="30E9CD37" w14:textId="77777777" w:rsidR="007C4F73" w:rsidRPr="007C4F73" w:rsidRDefault="007C4F73" w:rsidP="007C4F73">
      <w:pPr>
        <w:pStyle w:val="Prrafodelista"/>
        <w:numPr>
          <w:ilvl w:val="0"/>
          <w:numId w:val="11"/>
        </w:numPr>
        <w:spacing w:line="276" w:lineRule="auto"/>
        <w:jc w:val="both"/>
        <w:rPr>
          <w:rFonts w:cs="Arial"/>
        </w:rPr>
      </w:pPr>
      <w:r w:rsidRPr="007C4F73">
        <w:rPr>
          <w:rFonts w:cs="Arial"/>
        </w:rPr>
        <w:t>Trabajan en colaboración con la Universidad de Granada.</w:t>
      </w:r>
    </w:p>
    <w:p w14:paraId="14727A0B" w14:textId="77777777" w:rsidR="007C4F73" w:rsidRPr="007C4F73" w:rsidRDefault="007C4F73" w:rsidP="007C4F73">
      <w:pPr>
        <w:jc w:val="both"/>
        <w:rPr>
          <w:rFonts w:cs="Arial"/>
        </w:rPr>
      </w:pPr>
    </w:p>
    <w:p w14:paraId="06C0C148" w14:textId="77777777" w:rsidR="007C4F73" w:rsidRPr="007C4F73" w:rsidRDefault="007C4F73" w:rsidP="007C4F73">
      <w:pPr>
        <w:jc w:val="both"/>
        <w:rPr>
          <w:rFonts w:cs="Arial"/>
          <w:b/>
        </w:rPr>
      </w:pPr>
      <w:r w:rsidRPr="007C4F73">
        <w:rPr>
          <w:rFonts w:cs="Arial"/>
          <w:b/>
        </w:rPr>
        <w:t>La Posada Flamenca</w:t>
      </w:r>
    </w:p>
    <w:p w14:paraId="2BC38CFF" w14:textId="77777777" w:rsidR="007C4F73" w:rsidRPr="007C4F73" w:rsidRDefault="007C4F73" w:rsidP="007C4F73">
      <w:pPr>
        <w:spacing w:line="276" w:lineRule="auto"/>
        <w:jc w:val="both"/>
        <w:rPr>
          <w:rFonts w:cs="Arial"/>
          <w:b/>
        </w:rPr>
      </w:pPr>
      <w:r w:rsidRPr="007C4F73">
        <w:rPr>
          <w:rFonts w:cs="Arial"/>
        </w:rPr>
        <w:t>https://www.facebook.com/laposada.flamenca.9</w:t>
      </w:r>
    </w:p>
    <w:p w14:paraId="0804E210" w14:textId="77777777" w:rsidR="007C4F73" w:rsidRPr="007C4F73" w:rsidRDefault="007C4F73" w:rsidP="007C4F73">
      <w:pPr>
        <w:jc w:val="both"/>
        <w:rPr>
          <w:rFonts w:cs="Arial"/>
        </w:rPr>
      </w:pPr>
      <w:r w:rsidRPr="007C4F73">
        <w:rPr>
          <w:rFonts w:cs="Arial"/>
        </w:rPr>
        <w:t>Centro de enseñanza Flamenca en Andalucía</w:t>
      </w:r>
    </w:p>
    <w:p w14:paraId="3E6147F8" w14:textId="77777777" w:rsidR="007C4F73" w:rsidRPr="007C4F73" w:rsidRDefault="007C4F73" w:rsidP="007C4F73">
      <w:pPr>
        <w:spacing w:line="276" w:lineRule="auto"/>
        <w:jc w:val="both"/>
        <w:rPr>
          <w:rFonts w:cs="Arial"/>
        </w:rPr>
      </w:pPr>
    </w:p>
    <w:p w14:paraId="3512CBDD" w14:textId="77777777" w:rsidR="007C4F73" w:rsidRPr="007C4F73" w:rsidRDefault="007C4F73" w:rsidP="007C4F73">
      <w:pPr>
        <w:jc w:val="both"/>
        <w:rPr>
          <w:rFonts w:cs="Arial"/>
        </w:rPr>
      </w:pPr>
      <w:r w:rsidRPr="007C4F73">
        <w:rPr>
          <w:rFonts w:cs="Arial"/>
        </w:rPr>
        <w:t xml:space="preserve">La Posada Flamenca es una asociación Cultural de Andalucía, sin ánimo de lucro, para cualquier persona que desee acercarse al mundo del flamenco, de manera libre. Tiene una visión integral de danza, gastronomía y arquitectura; desarrollan actividades de residencia de estudiantes de flamenco tanto a principiantes como a profesionales. </w:t>
      </w:r>
    </w:p>
    <w:p w14:paraId="2D239DCD" w14:textId="77777777" w:rsidR="007C4F73" w:rsidRPr="007C4F73" w:rsidRDefault="007C4F73" w:rsidP="007C4F73">
      <w:pPr>
        <w:pStyle w:val="Prrafodelista"/>
        <w:numPr>
          <w:ilvl w:val="0"/>
          <w:numId w:val="11"/>
        </w:numPr>
        <w:spacing w:after="200" w:line="276" w:lineRule="auto"/>
        <w:jc w:val="both"/>
        <w:rPr>
          <w:rFonts w:cs="Arial"/>
        </w:rPr>
      </w:pPr>
      <w:r w:rsidRPr="007C4F73">
        <w:rPr>
          <w:rFonts w:cs="Arial"/>
        </w:rPr>
        <w:t>Están creando una red con toda la información de los espacios de flamenco en España para que todas las personas interesadas puedan encontrar una base de datos amplia y veraz de los servicios, profesionales y centros donde se practica el arte flamenco.</w:t>
      </w:r>
    </w:p>
    <w:p w14:paraId="3B5381E5" w14:textId="77777777" w:rsidR="007C4F73" w:rsidRDefault="007C4F73" w:rsidP="007C4F73">
      <w:pPr>
        <w:spacing w:line="276" w:lineRule="auto"/>
        <w:jc w:val="both"/>
        <w:rPr>
          <w:rFonts w:cs="Arial"/>
          <w:b/>
        </w:rPr>
      </w:pPr>
    </w:p>
    <w:p w14:paraId="4A698402" w14:textId="77777777" w:rsidR="007C4F73" w:rsidRPr="007C4F73" w:rsidRDefault="007C4F73" w:rsidP="007C4F73">
      <w:pPr>
        <w:spacing w:line="276" w:lineRule="auto"/>
        <w:jc w:val="both"/>
        <w:rPr>
          <w:rFonts w:cs="Arial"/>
          <w:b/>
        </w:rPr>
      </w:pPr>
      <w:r w:rsidRPr="007C4F73">
        <w:rPr>
          <w:rFonts w:cs="Arial"/>
          <w:b/>
        </w:rPr>
        <w:t>Grupo TSM Media</w:t>
      </w:r>
    </w:p>
    <w:p w14:paraId="4CFA25F4" w14:textId="77777777" w:rsidR="007C4F73" w:rsidRPr="007C4F73" w:rsidRDefault="007C4F73" w:rsidP="007C4F73">
      <w:pPr>
        <w:spacing w:line="276" w:lineRule="auto"/>
        <w:jc w:val="both"/>
        <w:rPr>
          <w:rFonts w:cs="Arial"/>
        </w:rPr>
      </w:pPr>
      <w:r w:rsidRPr="007C4F73">
        <w:rPr>
          <w:rFonts w:cs="Arial"/>
        </w:rPr>
        <w:t>http://grupotmsmedia.es</w:t>
      </w:r>
    </w:p>
    <w:p w14:paraId="338EEAB1" w14:textId="77777777" w:rsidR="007C4F73" w:rsidRPr="007C4F73" w:rsidRDefault="007C4F73" w:rsidP="007C4F73">
      <w:pPr>
        <w:jc w:val="both"/>
        <w:rPr>
          <w:rFonts w:cs="Arial"/>
        </w:rPr>
      </w:pPr>
      <w:r w:rsidRPr="007C4F73">
        <w:rPr>
          <w:rFonts w:cs="Arial"/>
        </w:rPr>
        <w:t>Servicios de Comunicación.</w:t>
      </w:r>
    </w:p>
    <w:p w14:paraId="0CCE551B" w14:textId="77777777" w:rsidR="007C4F73" w:rsidRPr="007C4F73" w:rsidRDefault="007C4F73" w:rsidP="007C4F73">
      <w:pPr>
        <w:jc w:val="both"/>
        <w:rPr>
          <w:rFonts w:cs="Arial"/>
        </w:rPr>
      </w:pPr>
    </w:p>
    <w:p w14:paraId="62A3A740" w14:textId="77777777" w:rsidR="007C4F73" w:rsidRPr="007C4F73" w:rsidRDefault="007C4F73" w:rsidP="007C4F73">
      <w:pPr>
        <w:jc w:val="both"/>
        <w:rPr>
          <w:rFonts w:cs="Arial"/>
        </w:rPr>
      </w:pPr>
      <w:r w:rsidRPr="007C4F73">
        <w:rPr>
          <w:rFonts w:cs="Arial"/>
        </w:rPr>
        <w:t xml:space="preserve">Grupo TMS MEDIA está formado por un grupo de empresas de producción audiovisual, medios de comunicación, publicidad, comunicación, diseño y programación web, además de la gestión y producción de eventos. Las divisiones son: </w:t>
      </w:r>
      <w:proofErr w:type="spellStart"/>
      <w:r w:rsidRPr="007C4F73">
        <w:rPr>
          <w:rFonts w:cs="Arial"/>
        </w:rPr>
        <w:t>Tms</w:t>
      </w:r>
      <w:proofErr w:type="spellEnd"/>
      <w:r w:rsidRPr="007C4F73">
        <w:rPr>
          <w:rFonts w:cs="Arial"/>
        </w:rPr>
        <w:t xml:space="preserve"> medios de comunicación (plataforma escrita, plataformas web y periódicos digitales, radio y </w:t>
      </w:r>
      <w:r w:rsidRPr="007C4F73">
        <w:rPr>
          <w:rFonts w:cs="Arial"/>
        </w:rPr>
        <w:lastRenderedPageBreak/>
        <w:t xml:space="preserve">televisión); </w:t>
      </w:r>
      <w:proofErr w:type="spellStart"/>
      <w:r w:rsidRPr="007C4F73">
        <w:rPr>
          <w:rFonts w:cs="Arial"/>
        </w:rPr>
        <w:t>Tms</w:t>
      </w:r>
      <w:proofErr w:type="spellEnd"/>
      <w:r w:rsidRPr="007C4F73">
        <w:rPr>
          <w:rFonts w:cs="Arial"/>
        </w:rPr>
        <w:t xml:space="preserve"> media </w:t>
      </w:r>
      <w:proofErr w:type="spellStart"/>
      <w:r w:rsidRPr="007C4F73">
        <w:rPr>
          <w:rFonts w:cs="Arial"/>
        </w:rPr>
        <w:t>consulting</w:t>
      </w:r>
      <w:proofErr w:type="spellEnd"/>
      <w:r w:rsidRPr="007C4F73">
        <w:rPr>
          <w:rFonts w:cs="Arial"/>
        </w:rPr>
        <w:t xml:space="preserve"> (comunicación, redes sociales, páginas web, imagen corporativa); </w:t>
      </w:r>
      <w:proofErr w:type="spellStart"/>
      <w:r w:rsidRPr="007C4F73">
        <w:rPr>
          <w:rFonts w:cs="Arial"/>
        </w:rPr>
        <w:t>Tms</w:t>
      </w:r>
      <w:proofErr w:type="spellEnd"/>
      <w:r w:rsidRPr="007C4F73">
        <w:rPr>
          <w:rFonts w:cs="Arial"/>
        </w:rPr>
        <w:t xml:space="preserve"> media producciones; </w:t>
      </w:r>
      <w:proofErr w:type="spellStart"/>
      <w:r w:rsidRPr="007C4F73">
        <w:rPr>
          <w:rFonts w:cs="Arial"/>
        </w:rPr>
        <w:t>Tms</w:t>
      </w:r>
      <w:proofErr w:type="spellEnd"/>
      <w:r w:rsidRPr="007C4F73">
        <w:rPr>
          <w:rFonts w:cs="Arial"/>
        </w:rPr>
        <w:t xml:space="preserve"> espectáculos; y </w:t>
      </w:r>
      <w:proofErr w:type="spellStart"/>
      <w:r w:rsidRPr="007C4F73">
        <w:rPr>
          <w:rFonts w:cs="Arial"/>
        </w:rPr>
        <w:t>Tms</w:t>
      </w:r>
      <w:proofErr w:type="spellEnd"/>
      <w:r w:rsidRPr="007C4F73">
        <w:rPr>
          <w:rFonts w:cs="Arial"/>
        </w:rPr>
        <w:t xml:space="preserve"> air </w:t>
      </w:r>
      <w:proofErr w:type="spellStart"/>
      <w:r w:rsidRPr="007C4F73">
        <w:rPr>
          <w:rFonts w:cs="Arial"/>
        </w:rPr>
        <w:t>filming</w:t>
      </w:r>
      <w:proofErr w:type="spellEnd"/>
      <w:r w:rsidRPr="007C4F73">
        <w:rPr>
          <w:rFonts w:cs="Arial"/>
        </w:rPr>
        <w:t>.</w:t>
      </w:r>
    </w:p>
    <w:p w14:paraId="3B54362A" w14:textId="77777777" w:rsidR="007C4F73" w:rsidRPr="007C4F73" w:rsidRDefault="007C4F73" w:rsidP="007C4F73">
      <w:pPr>
        <w:jc w:val="both"/>
        <w:rPr>
          <w:rFonts w:cs="Arial"/>
        </w:rPr>
      </w:pPr>
    </w:p>
    <w:p w14:paraId="28AEC306" w14:textId="77777777" w:rsidR="007C4F73" w:rsidRPr="007C4F73" w:rsidRDefault="007C4F73" w:rsidP="007C4F73">
      <w:pPr>
        <w:jc w:val="both"/>
        <w:rPr>
          <w:rFonts w:cs="Arial"/>
        </w:rPr>
      </w:pPr>
    </w:p>
    <w:p w14:paraId="537C87E2" w14:textId="77777777" w:rsidR="007C4F73" w:rsidRPr="007C4F73" w:rsidRDefault="007C4F73" w:rsidP="007C4F73">
      <w:pPr>
        <w:pStyle w:val="Prrafodelista"/>
        <w:numPr>
          <w:ilvl w:val="0"/>
          <w:numId w:val="11"/>
        </w:numPr>
        <w:spacing w:after="200" w:line="276" w:lineRule="auto"/>
        <w:jc w:val="both"/>
        <w:rPr>
          <w:rFonts w:cs="Arial"/>
        </w:rPr>
      </w:pPr>
      <w:r w:rsidRPr="007C4F73">
        <w:rPr>
          <w:rFonts w:cs="Arial"/>
        </w:rPr>
        <w:t>Interés en traer a México el espectáculo “Cuando Lebrijano canta se moja el agua” (homenaje a Gabriel García Márquez).</w:t>
      </w:r>
    </w:p>
    <w:p w14:paraId="6B75C69C" w14:textId="77777777" w:rsidR="007C4F73" w:rsidRPr="007C4F73" w:rsidRDefault="007C4F73" w:rsidP="007C4F73">
      <w:pPr>
        <w:pStyle w:val="Prrafodelista"/>
        <w:numPr>
          <w:ilvl w:val="0"/>
          <w:numId w:val="11"/>
        </w:numPr>
        <w:spacing w:after="200" w:line="276" w:lineRule="auto"/>
        <w:jc w:val="both"/>
        <w:rPr>
          <w:rFonts w:cs="Arial"/>
        </w:rPr>
      </w:pPr>
      <w:r w:rsidRPr="007C4F73">
        <w:rPr>
          <w:rFonts w:cs="Arial"/>
        </w:rPr>
        <w:t>El proyecto no cuenta con apoyos de España por lo que habría que evaluar la posibilidad de un esquema de colaboración y coinversión entre instituciones del sector público y privado y del ámbito local y federal.</w:t>
      </w:r>
    </w:p>
    <w:p w14:paraId="205142E3" w14:textId="77777777" w:rsidR="007C4F73" w:rsidRPr="007C4F73" w:rsidRDefault="007C4F73" w:rsidP="007C4F73">
      <w:pPr>
        <w:spacing w:line="276" w:lineRule="auto"/>
        <w:jc w:val="both"/>
        <w:rPr>
          <w:rFonts w:cs="Arial"/>
          <w:b/>
          <w:lang w:val="en-US"/>
        </w:rPr>
      </w:pPr>
      <w:r w:rsidRPr="007C4F73">
        <w:rPr>
          <w:rFonts w:cs="Arial"/>
          <w:b/>
          <w:lang w:val="en-US"/>
        </w:rPr>
        <w:t xml:space="preserve">Senses </w:t>
      </w:r>
      <w:proofErr w:type="gramStart"/>
      <w:r w:rsidRPr="007C4F73">
        <w:rPr>
          <w:rFonts w:cs="Arial"/>
          <w:b/>
          <w:lang w:val="en-US"/>
        </w:rPr>
        <w:t>Beyond</w:t>
      </w:r>
      <w:proofErr w:type="gramEnd"/>
      <w:r w:rsidRPr="007C4F73">
        <w:rPr>
          <w:rFonts w:cs="Arial"/>
          <w:b/>
          <w:lang w:val="en-US"/>
        </w:rPr>
        <w:t xml:space="preserve"> Art</w:t>
      </w:r>
    </w:p>
    <w:p w14:paraId="687FCDD0" w14:textId="77777777" w:rsidR="007C4F73" w:rsidRPr="007C4F73" w:rsidRDefault="007C4F73" w:rsidP="007C4F73">
      <w:pPr>
        <w:spacing w:line="276" w:lineRule="auto"/>
        <w:jc w:val="both"/>
        <w:rPr>
          <w:rFonts w:cs="Arial"/>
          <w:lang w:val="en-US"/>
        </w:rPr>
      </w:pPr>
      <w:r w:rsidRPr="007C4F73">
        <w:rPr>
          <w:rFonts w:cs="Arial"/>
          <w:lang w:val="en-US"/>
        </w:rPr>
        <w:t>http://www.sensesbeyondart.com</w:t>
      </w:r>
    </w:p>
    <w:p w14:paraId="0A078C1E" w14:textId="77777777" w:rsidR="007C4F73" w:rsidRPr="007C4F73" w:rsidRDefault="007C4F73" w:rsidP="007C4F73">
      <w:pPr>
        <w:jc w:val="both"/>
        <w:rPr>
          <w:rFonts w:cs="Arial"/>
        </w:rPr>
      </w:pPr>
      <w:r w:rsidRPr="007C4F73">
        <w:rPr>
          <w:rFonts w:cs="Arial"/>
          <w:lang w:val="es-MX"/>
        </w:rPr>
        <w:t>Comercialización de arte.</w:t>
      </w:r>
    </w:p>
    <w:p w14:paraId="5E970F6C" w14:textId="77777777" w:rsidR="007C4F73" w:rsidRPr="007C4F73" w:rsidRDefault="007C4F73" w:rsidP="007C4F73">
      <w:pPr>
        <w:spacing w:line="276" w:lineRule="auto"/>
        <w:jc w:val="both"/>
        <w:rPr>
          <w:rFonts w:cs="Arial"/>
          <w:lang w:val="es-MX"/>
        </w:rPr>
      </w:pPr>
    </w:p>
    <w:p w14:paraId="643788BC" w14:textId="77777777" w:rsidR="007C4F73" w:rsidRPr="007C4F73" w:rsidRDefault="007C4F73" w:rsidP="007C4F73">
      <w:pPr>
        <w:jc w:val="both"/>
        <w:rPr>
          <w:rFonts w:cs="Arial"/>
        </w:rPr>
      </w:pPr>
      <w:r w:rsidRPr="007C4F73">
        <w:rPr>
          <w:rFonts w:cs="Arial"/>
        </w:rPr>
        <w:t xml:space="preserve">La galería </w:t>
      </w:r>
      <w:proofErr w:type="spellStart"/>
      <w:r w:rsidRPr="007C4F73">
        <w:rPr>
          <w:rFonts w:cs="Arial"/>
        </w:rPr>
        <w:t>Senses</w:t>
      </w:r>
      <w:proofErr w:type="spellEnd"/>
      <w:r w:rsidRPr="007C4F73">
        <w:rPr>
          <w:rFonts w:cs="Arial"/>
        </w:rPr>
        <w:t xml:space="preserve"> </w:t>
      </w:r>
      <w:proofErr w:type="spellStart"/>
      <w:r w:rsidRPr="007C4F73">
        <w:rPr>
          <w:rFonts w:cs="Arial"/>
        </w:rPr>
        <w:t>Beyond</w:t>
      </w:r>
      <w:proofErr w:type="spellEnd"/>
      <w:r w:rsidRPr="007C4F73">
        <w:rPr>
          <w:rFonts w:cs="Arial"/>
        </w:rPr>
        <w:t xml:space="preserve"> Art es propiedad de </w:t>
      </w:r>
      <w:proofErr w:type="spellStart"/>
      <w:r w:rsidRPr="007C4F73">
        <w:rPr>
          <w:rFonts w:cs="Arial"/>
        </w:rPr>
        <w:t>Invercor</w:t>
      </w:r>
      <w:proofErr w:type="spellEnd"/>
      <w:r w:rsidRPr="007C4F73">
        <w:rPr>
          <w:rFonts w:cs="Arial"/>
        </w:rPr>
        <w:t xml:space="preserve"> Desarrollos S. L., empresa localizada en Córdoba, Andalucía, España, dedicada a importación, exportación, compraventa e intermediación de obras de arte así como la explotación de galerías de arte de todo tipo. Participación y organización en todo tipo de muestras, exposiciones, festivales, ferias, certámenes y otros relacionados con cualquier industria o actividad artística.</w:t>
      </w:r>
    </w:p>
    <w:p w14:paraId="418580B8" w14:textId="577BF22F" w:rsidR="007C4F73" w:rsidRPr="007C4F73" w:rsidRDefault="007C4F73" w:rsidP="007C4F73">
      <w:pPr>
        <w:pStyle w:val="Prrafodelista"/>
        <w:numPr>
          <w:ilvl w:val="0"/>
          <w:numId w:val="11"/>
        </w:numPr>
        <w:spacing w:after="200" w:line="276" w:lineRule="auto"/>
        <w:jc w:val="both"/>
        <w:rPr>
          <w:rFonts w:cs="Arial"/>
        </w:rPr>
      </w:pPr>
      <w:r w:rsidRPr="007C4F73">
        <w:rPr>
          <w:rFonts w:cs="Arial"/>
        </w:rPr>
        <w:t xml:space="preserve">Están asociados </w:t>
      </w:r>
      <w:r w:rsidR="00841202">
        <w:rPr>
          <w:rFonts w:cs="Arial"/>
        </w:rPr>
        <w:t>XD</w:t>
      </w:r>
      <w:r w:rsidR="001A5306">
        <w:rPr>
          <w:rFonts w:cs="Arial"/>
        </w:rPr>
        <w:t xml:space="preserve"> Culture </w:t>
      </w:r>
      <w:proofErr w:type="spellStart"/>
      <w:r w:rsidR="001A5306">
        <w:rPr>
          <w:rFonts w:cs="Arial"/>
        </w:rPr>
        <w:t>Platform</w:t>
      </w:r>
      <w:proofErr w:type="spellEnd"/>
      <w:r w:rsidR="001A5306">
        <w:rPr>
          <w:rFonts w:cs="Arial"/>
        </w:rPr>
        <w:t xml:space="preserve"> de China </w:t>
      </w:r>
      <w:r w:rsidRPr="007C4F73">
        <w:rPr>
          <w:rFonts w:cs="Arial"/>
        </w:rPr>
        <w:t xml:space="preserve">y cuentan con un enorme acervo de material </w:t>
      </w:r>
      <w:r w:rsidR="001A5306">
        <w:rPr>
          <w:rFonts w:cs="Arial"/>
        </w:rPr>
        <w:t xml:space="preserve">de </w:t>
      </w:r>
      <w:bookmarkStart w:id="0" w:name="_GoBack"/>
      <w:bookmarkEnd w:id="0"/>
      <w:r w:rsidR="001A5306">
        <w:rPr>
          <w:rFonts w:cs="Arial"/>
        </w:rPr>
        <w:t xml:space="preserve">artes visuales y </w:t>
      </w:r>
      <w:r w:rsidR="001A5306" w:rsidRPr="007C4F73">
        <w:rPr>
          <w:rFonts w:cs="Arial"/>
        </w:rPr>
        <w:t>fílmicos</w:t>
      </w:r>
      <w:r w:rsidRPr="007C4F73">
        <w:rPr>
          <w:rFonts w:cs="Arial"/>
        </w:rPr>
        <w:t xml:space="preserve"> de ese país.</w:t>
      </w:r>
    </w:p>
    <w:p w14:paraId="39A7E651" w14:textId="77777777" w:rsidR="007C4F73" w:rsidRPr="007C4F73" w:rsidRDefault="007C4F73" w:rsidP="007C4F73">
      <w:pPr>
        <w:pStyle w:val="Prrafodelista"/>
        <w:numPr>
          <w:ilvl w:val="0"/>
          <w:numId w:val="11"/>
        </w:numPr>
        <w:spacing w:after="200" w:line="276" w:lineRule="auto"/>
        <w:jc w:val="both"/>
        <w:rPr>
          <w:rFonts w:cs="Arial"/>
        </w:rPr>
      </w:pPr>
      <w:r w:rsidRPr="007C4F73">
        <w:rPr>
          <w:rFonts w:cs="Arial"/>
        </w:rPr>
        <w:t>Interesados en promover la producción  audiovisual, cuentan con un catálogo de películas temática costumbrista y social</w:t>
      </w:r>
    </w:p>
    <w:p w14:paraId="789A6C91" w14:textId="3451B72F" w:rsidR="007C4F73" w:rsidRDefault="007C4F73" w:rsidP="007C4F73">
      <w:pPr>
        <w:jc w:val="both"/>
        <w:rPr>
          <w:rFonts w:cs="Arial"/>
        </w:rPr>
      </w:pPr>
      <w:r w:rsidRPr="005F112A">
        <w:rPr>
          <w:rFonts w:cs="Arial"/>
          <w:b/>
          <w:i/>
        </w:rPr>
        <w:t>Marco Rascón:</w:t>
      </w:r>
      <w:r w:rsidRPr="007C4F73">
        <w:rPr>
          <w:rFonts w:cs="Arial"/>
        </w:rPr>
        <w:t xml:space="preserve"> Nos interesan todas las propuestas y creemos que hay  posibilidades de desarrollarlas en la Ciudad, también nos interesa agregar el componente de la Formación de manera que se puedan diseñar talleres que se impartan en los FAROS y a los colectivos culturales sobre la experiencia </w:t>
      </w:r>
      <w:r>
        <w:rPr>
          <w:rFonts w:cs="Arial"/>
        </w:rPr>
        <w:t xml:space="preserve">de Andalucía </w:t>
      </w:r>
      <w:r w:rsidRPr="007C4F73">
        <w:rPr>
          <w:rFonts w:cs="Arial"/>
        </w:rPr>
        <w:t>en el tema de las incubadoras y emprendimiento</w:t>
      </w:r>
      <w:r w:rsidR="005F112A">
        <w:rPr>
          <w:rFonts w:cs="Arial"/>
        </w:rPr>
        <w:t xml:space="preserve"> cultural</w:t>
      </w:r>
      <w:r w:rsidRPr="007C4F73">
        <w:rPr>
          <w:rFonts w:cs="Arial"/>
        </w:rPr>
        <w:t>.</w:t>
      </w:r>
    </w:p>
    <w:p w14:paraId="040BF359" w14:textId="77777777" w:rsidR="005F112A" w:rsidRDefault="005F112A" w:rsidP="007C4F73">
      <w:pPr>
        <w:jc w:val="both"/>
        <w:rPr>
          <w:rFonts w:cs="Arial"/>
        </w:rPr>
      </w:pPr>
    </w:p>
    <w:p w14:paraId="5983481D" w14:textId="58CB674D" w:rsidR="005F112A" w:rsidRPr="005F112A" w:rsidRDefault="005F112A" w:rsidP="007C4F73">
      <w:pPr>
        <w:jc w:val="both"/>
        <w:rPr>
          <w:rFonts w:cs="Arial"/>
        </w:rPr>
      </w:pPr>
      <w:r w:rsidRPr="005F112A">
        <w:rPr>
          <w:rFonts w:cs="Arial"/>
          <w:b/>
          <w:i/>
        </w:rPr>
        <w:t xml:space="preserve">Eduardo Vázquez: </w:t>
      </w:r>
      <w:r w:rsidRPr="005F112A">
        <w:rPr>
          <w:rFonts w:cs="Arial"/>
        </w:rPr>
        <w:t>Aceptamos en principio</w:t>
      </w:r>
      <w:r>
        <w:rPr>
          <w:rFonts w:cs="Arial"/>
        </w:rPr>
        <w:t xml:space="preserve"> todas las propuestas, conozco el espectáculo de Lebrijano y me parece excelente poder traerlo a la Cd de México,  quizás dos de tiempo incluirlo en el programa del Festival del Centro Histórico, sugiero que Julio </w:t>
      </w:r>
      <w:proofErr w:type="spellStart"/>
      <w:r>
        <w:rPr>
          <w:rFonts w:cs="Arial"/>
        </w:rPr>
        <w:t>Blasina</w:t>
      </w:r>
      <w:proofErr w:type="spellEnd"/>
      <w:r>
        <w:rPr>
          <w:rFonts w:cs="Arial"/>
        </w:rPr>
        <w:t xml:space="preserve"> y Ángel Ancona se reúnan con sus contrapartes andaluzas y además avisar a Hugo Villa para que la comisión de Filmaciones también conozca las propuestas audiovisuales.</w:t>
      </w:r>
    </w:p>
    <w:p w14:paraId="0DAAFAB2" w14:textId="77777777" w:rsidR="007C4F73" w:rsidRDefault="007C4F73" w:rsidP="007C4F73">
      <w:pPr>
        <w:jc w:val="both"/>
        <w:rPr>
          <w:rFonts w:cs="Arial"/>
          <w:b/>
          <w:u w:val="single"/>
        </w:rPr>
      </w:pPr>
    </w:p>
    <w:p w14:paraId="5743F1C8" w14:textId="77777777" w:rsidR="007C4F73" w:rsidRPr="007C4F73" w:rsidRDefault="007C4F73" w:rsidP="007C4F73">
      <w:pPr>
        <w:jc w:val="both"/>
        <w:rPr>
          <w:rFonts w:cs="Arial"/>
          <w:b/>
          <w:u w:val="single"/>
        </w:rPr>
      </w:pPr>
      <w:r w:rsidRPr="007C4F73">
        <w:rPr>
          <w:rFonts w:cs="Arial"/>
          <w:b/>
          <w:u w:val="single"/>
        </w:rPr>
        <w:t>ACUERDOS:</w:t>
      </w:r>
    </w:p>
    <w:p w14:paraId="649F7047" w14:textId="77777777" w:rsidR="007C4F73" w:rsidRPr="007C4F73" w:rsidRDefault="007C4F73" w:rsidP="007C4F73">
      <w:pPr>
        <w:pStyle w:val="Prrafodelista"/>
        <w:numPr>
          <w:ilvl w:val="0"/>
          <w:numId w:val="12"/>
        </w:numPr>
        <w:spacing w:after="200" w:line="276" w:lineRule="auto"/>
        <w:jc w:val="both"/>
        <w:rPr>
          <w:rFonts w:cs="Arial"/>
        </w:rPr>
      </w:pPr>
      <w:r w:rsidRPr="007C4F73">
        <w:rPr>
          <w:rFonts w:cs="Arial"/>
        </w:rPr>
        <w:t>La posada flamenca intentará replicar en la CDMX el proyecto de Red Flamenca y está interesada en el programa de Residencias artísticas de los FAROS, para promover el arte flamenco y el rescate del ritual que lo distingue. Otorgar becas a mexicanos para que viajen a Sevilla.</w:t>
      </w:r>
    </w:p>
    <w:p w14:paraId="53A33FD7" w14:textId="77777777" w:rsidR="007C4F73" w:rsidRPr="007C4F73" w:rsidRDefault="007C4F73" w:rsidP="007C4F73">
      <w:pPr>
        <w:pStyle w:val="Prrafodelista"/>
        <w:numPr>
          <w:ilvl w:val="0"/>
          <w:numId w:val="12"/>
        </w:numPr>
        <w:spacing w:after="200" w:line="276" w:lineRule="auto"/>
        <w:jc w:val="both"/>
        <w:rPr>
          <w:rFonts w:cs="Arial"/>
        </w:rPr>
      </w:pPr>
      <w:proofErr w:type="spellStart"/>
      <w:r w:rsidRPr="007C4F73">
        <w:rPr>
          <w:rFonts w:cs="Arial"/>
        </w:rPr>
        <w:t>Senses</w:t>
      </w:r>
      <w:proofErr w:type="spellEnd"/>
      <w:r w:rsidRPr="007C4F73">
        <w:rPr>
          <w:rFonts w:cs="Arial"/>
        </w:rPr>
        <w:t xml:space="preserve"> </w:t>
      </w:r>
      <w:proofErr w:type="spellStart"/>
      <w:r w:rsidRPr="007C4F73">
        <w:rPr>
          <w:rFonts w:cs="Arial"/>
        </w:rPr>
        <w:t>Beyond</w:t>
      </w:r>
      <w:proofErr w:type="spellEnd"/>
      <w:r w:rsidRPr="007C4F73">
        <w:rPr>
          <w:rFonts w:cs="Arial"/>
        </w:rPr>
        <w:t xml:space="preserve"> Art, enviará su catálogo de material audiovisual.</w:t>
      </w:r>
    </w:p>
    <w:p w14:paraId="38D4F219" w14:textId="015DF4CC" w:rsidR="007C4F73" w:rsidRPr="007C4F73" w:rsidRDefault="007C4F73" w:rsidP="007C4F73">
      <w:pPr>
        <w:pStyle w:val="Prrafodelista"/>
        <w:numPr>
          <w:ilvl w:val="0"/>
          <w:numId w:val="12"/>
        </w:numPr>
        <w:spacing w:after="200" w:line="276" w:lineRule="auto"/>
        <w:jc w:val="both"/>
        <w:rPr>
          <w:rFonts w:cs="Arial"/>
        </w:rPr>
      </w:pPr>
      <w:r w:rsidRPr="007C4F73">
        <w:rPr>
          <w:rFonts w:cs="Arial"/>
        </w:rPr>
        <w:lastRenderedPageBreak/>
        <w:t xml:space="preserve">La oficina de </w:t>
      </w:r>
      <w:proofErr w:type="spellStart"/>
      <w:r w:rsidRPr="007C4F73">
        <w:rPr>
          <w:rFonts w:cs="Arial"/>
        </w:rPr>
        <w:t>Extenda</w:t>
      </w:r>
      <w:proofErr w:type="spellEnd"/>
      <w:r w:rsidRPr="007C4F73">
        <w:rPr>
          <w:rFonts w:cs="Arial"/>
        </w:rPr>
        <w:t xml:space="preserve"> en México invita a </w:t>
      </w:r>
      <w:proofErr w:type="spellStart"/>
      <w:r w:rsidRPr="007C4F73">
        <w:rPr>
          <w:rFonts w:cs="Arial"/>
        </w:rPr>
        <w:t>Secult</w:t>
      </w:r>
      <w:proofErr w:type="spellEnd"/>
      <w:r w:rsidRPr="007C4F73">
        <w:rPr>
          <w:rFonts w:cs="Arial"/>
        </w:rPr>
        <w:t xml:space="preserve"> a participar en las jornadas de reuniones y presentaciones de proyectos que organiza los días 02 y 03 de diciembre en el marco de la visita de la Delegación de Empresas de Andalucía con la </w:t>
      </w:r>
      <w:r w:rsidR="005F112A" w:rsidRPr="007C4F73">
        <w:rPr>
          <w:rFonts w:cs="Arial"/>
        </w:rPr>
        <w:t>finalidad</w:t>
      </w:r>
      <w:r w:rsidRPr="007C4F73">
        <w:rPr>
          <w:rFonts w:cs="Arial"/>
        </w:rPr>
        <w:t xml:space="preserve"> de conocer con más detalle las propuestas culturales y se establezcan vínculos directos de comunicación. Asistirán por SECULT, los Coordinadores Julio </w:t>
      </w:r>
      <w:proofErr w:type="spellStart"/>
      <w:r w:rsidRPr="007C4F73">
        <w:rPr>
          <w:rFonts w:cs="Arial"/>
        </w:rPr>
        <w:t>Blasina</w:t>
      </w:r>
      <w:proofErr w:type="spellEnd"/>
      <w:r w:rsidRPr="007C4F73">
        <w:rPr>
          <w:rFonts w:cs="Arial"/>
        </w:rPr>
        <w:t xml:space="preserve"> y Ángel Ancona. Por la Comisión de Filmaciones se convocó al Director General,  Hugo Villa.</w:t>
      </w:r>
    </w:p>
    <w:p w14:paraId="5C587E80" w14:textId="77777777" w:rsidR="007C4F73" w:rsidRPr="007C4F73" w:rsidRDefault="007C4F73" w:rsidP="007C4F73">
      <w:pPr>
        <w:jc w:val="both"/>
        <w:rPr>
          <w:rFonts w:cs="Arial"/>
        </w:rPr>
      </w:pPr>
    </w:p>
    <w:p w14:paraId="49F9D109" w14:textId="77777777" w:rsidR="007C4F73" w:rsidRPr="007C4F73" w:rsidRDefault="007C4F73" w:rsidP="007C4F73">
      <w:pPr>
        <w:jc w:val="both"/>
        <w:rPr>
          <w:rFonts w:cs="Arial"/>
        </w:rPr>
      </w:pPr>
    </w:p>
    <w:p w14:paraId="0FD52CA0" w14:textId="77777777" w:rsidR="007C4F73" w:rsidRPr="007C4F73" w:rsidRDefault="007C4F73" w:rsidP="007C4F73">
      <w:pPr>
        <w:tabs>
          <w:tab w:val="left" w:pos="5580"/>
        </w:tabs>
        <w:rPr>
          <w:i/>
          <w:color w:val="FF0000"/>
        </w:rPr>
      </w:pPr>
    </w:p>
    <w:p w14:paraId="001DAE40" w14:textId="77777777" w:rsidR="007C4F73" w:rsidRPr="007C4F73" w:rsidRDefault="007C4F73" w:rsidP="007C4F73">
      <w:pPr>
        <w:tabs>
          <w:tab w:val="left" w:pos="5580"/>
        </w:tabs>
        <w:rPr>
          <w:i/>
          <w:color w:val="FF0000"/>
        </w:rPr>
      </w:pPr>
    </w:p>
    <w:p w14:paraId="7CF9F86F" w14:textId="77777777" w:rsidR="007C4F73" w:rsidRPr="007C4F73" w:rsidRDefault="007C4F73" w:rsidP="00E1351D">
      <w:pPr>
        <w:tabs>
          <w:tab w:val="center" w:pos="10348"/>
          <w:tab w:val="right" w:pos="10490"/>
        </w:tabs>
        <w:spacing w:line="276" w:lineRule="auto"/>
        <w:jc w:val="both"/>
        <w:rPr>
          <w:rFonts w:eastAsia="Times New Roman" w:cs="Arial"/>
          <w:b/>
        </w:rPr>
      </w:pPr>
    </w:p>
    <w:sectPr w:rsidR="007C4F73" w:rsidRPr="007C4F73" w:rsidSect="005971F7">
      <w:headerReference w:type="default" r:id="rId14"/>
      <w:footerReference w:type="default" r:id="rId15"/>
      <w:pgSz w:w="12240" w:h="15840"/>
      <w:pgMar w:top="1080" w:right="1080" w:bottom="212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05F7" w14:textId="77777777" w:rsidR="00DF5D7F" w:rsidRDefault="00DF5D7F" w:rsidP="00E44D59">
      <w:r>
        <w:separator/>
      </w:r>
    </w:p>
  </w:endnote>
  <w:endnote w:type="continuationSeparator" w:id="0">
    <w:p w14:paraId="26E146EB" w14:textId="77777777" w:rsidR="00DF5D7F" w:rsidRDefault="00DF5D7F"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5521B49E" w:rsidR="005E4AB5" w:rsidRDefault="0049757A">
    <w:pPr>
      <w:pStyle w:val="Piedepgina"/>
    </w:pPr>
    <w:r>
      <w:rPr>
        <w:noProof/>
        <w:lang w:val="es-MX" w:eastAsia="es-MX"/>
      </w:rPr>
      <w:drawing>
        <wp:anchor distT="0" distB="0" distL="114300" distR="114300" simplePos="0" relativeHeight="251660288" behindDoc="0" locked="0" layoutInCell="1" allowOverlap="1" wp14:anchorId="26586C18" wp14:editId="63F3DF4F">
          <wp:simplePos x="0" y="0"/>
          <wp:positionH relativeFrom="column">
            <wp:posOffset>5398770</wp:posOffset>
          </wp:positionH>
          <wp:positionV relativeFrom="paragraph">
            <wp:posOffset>-1276985</wp:posOffset>
          </wp:positionV>
          <wp:extent cx="1691640" cy="1895475"/>
          <wp:effectExtent l="0" t="0" r="381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16B50" w14:textId="77777777" w:rsidR="00DF5D7F" w:rsidRDefault="00DF5D7F" w:rsidP="00E44D59">
      <w:r>
        <w:separator/>
      </w:r>
    </w:p>
  </w:footnote>
  <w:footnote w:type="continuationSeparator" w:id="0">
    <w:p w14:paraId="72DE696F" w14:textId="77777777" w:rsidR="00DF5D7F" w:rsidRDefault="00DF5D7F"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77777777" w:rsidR="00E44D59" w:rsidRDefault="00E44D59">
    <w:pPr>
      <w:pStyle w:val="Encabezado"/>
    </w:pPr>
    <w:r>
      <w:rPr>
        <w:noProof/>
        <w:lang w:val="es-MX" w:eastAsia="es-MX"/>
      </w:rPr>
      <w:drawing>
        <wp:anchor distT="0" distB="0" distL="114300" distR="114300" simplePos="0" relativeHeight="251659264" behindDoc="0" locked="0" layoutInCell="1" allowOverlap="1" wp14:anchorId="212E6D17" wp14:editId="0D1BCAE6">
          <wp:simplePos x="0" y="0"/>
          <wp:positionH relativeFrom="page">
            <wp:posOffset>5577205</wp:posOffset>
          </wp:positionH>
          <wp:positionV relativeFrom="page">
            <wp:posOffset>7620</wp:posOffset>
          </wp:positionV>
          <wp:extent cx="2194560" cy="816610"/>
          <wp:effectExtent l="0" t="0" r="0" b="0"/>
          <wp:wrapThrough wrapText="bothSides">
            <wp:wrapPolygon edited="0">
              <wp:start x="0" y="0"/>
              <wp:lineTo x="0" y="20827"/>
              <wp:lineTo x="21250" y="20827"/>
              <wp:lineTo x="2125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35A9"/>
    <w:multiLevelType w:val="hybridMultilevel"/>
    <w:tmpl w:val="68120F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A30FF"/>
    <w:multiLevelType w:val="hybridMultilevel"/>
    <w:tmpl w:val="EF72705C"/>
    <w:lvl w:ilvl="0" w:tplc="389E7362">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D102F6"/>
    <w:multiLevelType w:val="hybridMultilevel"/>
    <w:tmpl w:val="8C6A5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E34EBB"/>
    <w:multiLevelType w:val="hybridMultilevel"/>
    <w:tmpl w:val="AEB4B1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1E60CC6"/>
    <w:multiLevelType w:val="hybridMultilevel"/>
    <w:tmpl w:val="F3F0C16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8B72C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DA2322"/>
    <w:multiLevelType w:val="hybridMultilevel"/>
    <w:tmpl w:val="F2289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F8428F"/>
    <w:multiLevelType w:val="hybridMultilevel"/>
    <w:tmpl w:val="57D29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D7169D6"/>
    <w:multiLevelType w:val="hybridMultilevel"/>
    <w:tmpl w:val="F3DAA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3A026D"/>
    <w:multiLevelType w:val="hybridMultilevel"/>
    <w:tmpl w:val="BC688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770CD3"/>
    <w:multiLevelType w:val="hybridMultilevel"/>
    <w:tmpl w:val="382EBF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7466F2"/>
    <w:multiLevelType w:val="hybridMultilevel"/>
    <w:tmpl w:val="D9A4EDD8"/>
    <w:lvl w:ilvl="0" w:tplc="5718CFEA">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2"/>
  </w:num>
  <w:num w:numId="6">
    <w:abstractNumId w:val="4"/>
  </w:num>
  <w:num w:numId="7">
    <w:abstractNumId w:val="6"/>
  </w:num>
  <w:num w:numId="8">
    <w:abstractNumId w:val="7"/>
  </w:num>
  <w:num w:numId="9">
    <w:abstractNumId w:val="5"/>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266D2"/>
    <w:rsid w:val="00032D94"/>
    <w:rsid w:val="000410B1"/>
    <w:rsid w:val="00043027"/>
    <w:rsid w:val="00050B0A"/>
    <w:rsid w:val="00057E61"/>
    <w:rsid w:val="00064FEC"/>
    <w:rsid w:val="00066E43"/>
    <w:rsid w:val="00106F89"/>
    <w:rsid w:val="00132785"/>
    <w:rsid w:val="0014218A"/>
    <w:rsid w:val="00147300"/>
    <w:rsid w:val="001878F1"/>
    <w:rsid w:val="001A2813"/>
    <w:rsid w:val="001A5306"/>
    <w:rsid w:val="001C7E4E"/>
    <w:rsid w:val="001E16E0"/>
    <w:rsid w:val="001E766D"/>
    <w:rsid w:val="00235C0C"/>
    <w:rsid w:val="00240765"/>
    <w:rsid w:val="00271DD2"/>
    <w:rsid w:val="002A75FF"/>
    <w:rsid w:val="002B398C"/>
    <w:rsid w:val="002E376E"/>
    <w:rsid w:val="00307649"/>
    <w:rsid w:val="00327BB2"/>
    <w:rsid w:val="003335DA"/>
    <w:rsid w:val="00333682"/>
    <w:rsid w:val="00342D69"/>
    <w:rsid w:val="00343B6E"/>
    <w:rsid w:val="00357B67"/>
    <w:rsid w:val="00366E47"/>
    <w:rsid w:val="003A1A0D"/>
    <w:rsid w:val="003D2633"/>
    <w:rsid w:val="003E0501"/>
    <w:rsid w:val="003E0531"/>
    <w:rsid w:val="00415AC8"/>
    <w:rsid w:val="0043754F"/>
    <w:rsid w:val="00464B09"/>
    <w:rsid w:val="00490F66"/>
    <w:rsid w:val="0049304B"/>
    <w:rsid w:val="00496361"/>
    <w:rsid w:val="0049757A"/>
    <w:rsid w:val="004B0F3E"/>
    <w:rsid w:val="004D3AA3"/>
    <w:rsid w:val="0051705B"/>
    <w:rsid w:val="00522522"/>
    <w:rsid w:val="00524F1C"/>
    <w:rsid w:val="00550DDD"/>
    <w:rsid w:val="005574F5"/>
    <w:rsid w:val="00565C14"/>
    <w:rsid w:val="00593070"/>
    <w:rsid w:val="0059707C"/>
    <w:rsid w:val="005971F7"/>
    <w:rsid w:val="005A1321"/>
    <w:rsid w:val="005B20DD"/>
    <w:rsid w:val="005B3BDD"/>
    <w:rsid w:val="005C698F"/>
    <w:rsid w:val="005E4AB5"/>
    <w:rsid w:val="005E56F4"/>
    <w:rsid w:val="005E7DC5"/>
    <w:rsid w:val="005F112A"/>
    <w:rsid w:val="005F46FF"/>
    <w:rsid w:val="00605162"/>
    <w:rsid w:val="0062326F"/>
    <w:rsid w:val="00636D24"/>
    <w:rsid w:val="00642FCD"/>
    <w:rsid w:val="006560EF"/>
    <w:rsid w:val="00690B6E"/>
    <w:rsid w:val="0069494E"/>
    <w:rsid w:val="007044A9"/>
    <w:rsid w:val="0072366B"/>
    <w:rsid w:val="00723869"/>
    <w:rsid w:val="00767C6D"/>
    <w:rsid w:val="00770748"/>
    <w:rsid w:val="00780719"/>
    <w:rsid w:val="007A4089"/>
    <w:rsid w:val="007C02A4"/>
    <w:rsid w:val="007C137C"/>
    <w:rsid w:val="007C4F73"/>
    <w:rsid w:val="007C7E22"/>
    <w:rsid w:val="007F0AEB"/>
    <w:rsid w:val="007F4375"/>
    <w:rsid w:val="00800E96"/>
    <w:rsid w:val="0082728F"/>
    <w:rsid w:val="008403C2"/>
    <w:rsid w:val="00841202"/>
    <w:rsid w:val="00880018"/>
    <w:rsid w:val="00880F52"/>
    <w:rsid w:val="00891CB0"/>
    <w:rsid w:val="008A07E9"/>
    <w:rsid w:val="008A5303"/>
    <w:rsid w:val="008C7F1B"/>
    <w:rsid w:val="008E2526"/>
    <w:rsid w:val="008F172D"/>
    <w:rsid w:val="008F5127"/>
    <w:rsid w:val="008F536F"/>
    <w:rsid w:val="0090434E"/>
    <w:rsid w:val="00915D77"/>
    <w:rsid w:val="0092490F"/>
    <w:rsid w:val="009828BC"/>
    <w:rsid w:val="009C6B66"/>
    <w:rsid w:val="009C7CFB"/>
    <w:rsid w:val="009D1184"/>
    <w:rsid w:val="00A1143F"/>
    <w:rsid w:val="00A24EB8"/>
    <w:rsid w:val="00A274F0"/>
    <w:rsid w:val="00A648E7"/>
    <w:rsid w:val="00A90C43"/>
    <w:rsid w:val="00A91717"/>
    <w:rsid w:val="00AA53CC"/>
    <w:rsid w:val="00AC35CD"/>
    <w:rsid w:val="00B00BDE"/>
    <w:rsid w:val="00B04F0B"/>
    <w:rsid w:val="00B116EC"/>
    <w:rsid w:val="00B23E97"/>
    <w:rsid w:val="00B41F9A"/>
    <w:rsid w:val="00B46620"/>
    <w:rsid w:val="00B60B4D"/>
    <w:rsid w:val="00B743E4"/>
    <w:rsid w:val="00B753B0"/>
    <w:rsid w:val="00B849FF"/>
    <w:rsid w:val="00B84C9B"/>
    <w:rsid w:val="00B9768F"/>
    <w:rsid w:val="00BB58A8"/>
    <w:rsid w:val="00BD1D8A"/>
    <w:rsid w:val="00BD443F"/>
    <w:rsid w:val="00BF05CB"/>
    <w:rsid w:val="00BF414D"/>
    <w:rsid w:val="00C50FF8"/>
    <w:rsid w:val="00C56A6F"/>
    <w:rsid w:val="00C916D2"/>
    <w:rsid w:val="00C9460A"/>
    <w:rsid w:val="00CB09F6"/>
    <w:rsid w:val="00D0452F"/>
    <w:rsid w:val="00D31DC7"/>
    <w:rsid w:val="00D3440E"/>
    <w:rsid w:val="00D45CAC"/>
    <w:rsid w:val="00D67B74"/>
    <w:rsid w:val="00D74CE3"/>
    <w:rsid w:val="00D83648"/>
    <w:rsid w:val="00D95AD6"/>
    <w:rsid w:val="00DB30FE"/>
    <w:rsid w:val="00DC519F"/>
    <w:rsid w:val="00DD5D97"/>
    <w:rsid w:val="00DE5F02"/>
    <w:rsid w:val="00DF0A84"/>
    <w:rsid w:val="00DF58C8"/>
    <w:rsid w:val="00DF5D7F"/>
    <w:rsid w:val="00E117EA"/>
    <w:rsid w:val="00E1351D"/>
    <w:rsid w:val="00E14CF2"/>
    <w:rsid w:val="00E44D59"/>
    <w:rsid w:val="00E52FCA"/>
    <w:rsid w:val="00E57B84"/>
    <w:rsid w:val="00ED548F"/>
    <w:rsid w:val="00F02481"/>
    <w:rsid w:val="00F041DC"/>
    <w:rsid w:val="00F14A56"/>
    <w:rsid w:val="00F24477"/>
    <w:rsid w:val="00F47727"/>
    <w:rsid w:val="00FA077B"/>
    <w:rsid w:val="00FC16A5"/>
    <w:rsid w:val="00FD03AD"/>
    <w:rsid w:val="00FE485B"/>
    <w:rsid w:val="00FE4EA7"/>
    <w:rsid w:val="00FE69A0"/>
    <w:rsid w:val="00FF4B96"/>
    <w:rsid w:val="00FF6E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D5D5C112-8AEE-4F69-B520-0B06838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table" w:styleId="Tablaconcuadrcula">
    <w:name w:val="Table Grid"/>
    <w:basedOn w:val="Tablanormal"/>
    <w:uiPriority w:val="59"/>
    <w:rsid w:val="00B60B4D"/>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6D24"/>
    <w:pPr>
      <w:ind w:left="720"/>
      <w:contextualSpacing/>
    </w:pPr>
  </w:style>
  <w:style w:type="character" w:styleId="Hipervnculo">
    <w:name w:val="Hyperlink"/>
    <w:basedOn w:val="Fuentedeprrafopredeter"/>
    <w:uiPriority w:val="99"/>
    <w:unhideWhenUsed/>
    <w:rsid w:val="007C4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9847">
      <w:bodyDiv w:val="1"/>
      <w:marLeft w:val="0"/>
      <w:marRight w:val="0"/>
      <w:marTop w:val="0"/>
      <w:marBottom w:val="0"/>
      <w:divBdr>
        <w:top w:val="none" w:sz="0" w:space="0" w:color="auto"/>
        <w:left w:val="none" w:sz="0" w:space="0" w:color="auto"/>
        <w:bottom w:val="none" w:sz="0" w:space="0" w:color="auto"/>
        <w:right w:val="none" w:sz="0" w:space="0" w:color="auto"/>
      </w:divBdr>
      <w:divsChild>
        <w:div w:id="1422529660">
          <w:marLeft w:val="0"/>
          <w:marRight w:val="0"/>
          <w:marTop w:val="0"/>
          <w:marBottom w:val="0"/>
          <w:divBdr>
            <w:top w:val="none" w:sz="0" w:space="0" w:color="auto"/>
            <w:left w:val="none" w:sz="0" w:space="0" w:color="auto"/>
            <w:bottom w:val="none" w:sz="0" w:space="0" w:color="auto"/>
            <w:right w:val="none" w:sz="0" w:space="0" w:color="auto"/>
          </w:divBdr>
        </w:div>
        <w:div w:id="1730109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ico@extenda.es" TargetMode="External"/><Relationship Id="rId13" Type="http://schemas.openxmlformats.org/officeDocument/2006/relationships/hyperlink" Target="mailto:info@zendels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sensesbeyonda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oaai@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posadaflamenca@gmail.com" TargetMode="External"/><Relationship Id="rId4" Type="http://schemas.openxmlformats.org/officeDocument/2006/relationships/settings" Target="settings.xml"/><Relationship Id="rId9" Type="http://schemas.openxmlformats.org/officeDocument/2006/relationships/hyperlink" Target="mailto:mzc@extend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8108-887D-474C-B006-D25A8F74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Tarjeta Asuntos Internacionales</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Tarjeta Asuntos Internacionales</dc:title>
  <dc:creator>Maribel Rangel</dc:creator>
  <cp:keywords>Asuntos Internacionales;Coordinación Interinstitucional</cp:keywords>
  <cp:lastModifiedBy>Sandra Pacheco Vizquerra</cp:lastModifiedBy>
  <cp:revision>5</cp:revision>
  <cp:lastPrinted>2015-10-26T16:41:00Z</cp:lastPrinted>
  <dcterms:created xsi:type="dcterms:W3CDTF">2015-12-02T23:43:00Z</dcterms:created>
  <dcterms:modified xsi:type="dcterms:W3CDTF">2016-01-07T19:51:00Z</dcterms:modified>
</cp:coreProperties>
</file>