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275790" w14:textId="77777777" w:rsidR="00DD56A6" w:rsidRPr="00CA6B57" w:rsidRDefault="00F15849" w:rsidP="00DD56A6">
      <w:pPr>
        <w:autoSpaceDE w:val="0"/>
        <w:autoSpaceDN w:val="0"/>
        <w:adjustRightInd w:val="0"/>
        <w:spacing w:after="0" w:line="240" w:lineRule="auto"/>
        <w:ind w:right="-376"/>
        <w:jc w:val="right"/>
        <w:rPr>
          <w:rFonts w:ascii="Arial" w:hAnsi="Arial" w:cs="Arial"/>
          <w:iCs/>
          <w:color w:val="000000"/>
          <w:sz w:val="24"/>
          <w:szCs w:val="24"/>
        </w:rPr>
      </w:pPr>
      <w:bookmarkStart w:id="0" w:name="OLE_LINK1"/>
      <w:bookmarkStart w:id="1" w:name="_GoBack"/>
      <w:bookmarkEnd w:id="1"/>
      <w:r>
        <w:rPr>
          <w:rFonts w:ascii="Arial" w:hAnsi="Arial" w:cs="Arial"/>
          <w:iCs/>
          <w:color w:val="000000"/>
          <w:sz w:val="24"/>
          <w:szCs w:val="24"/>
        </w:rPr>
        <w:t xml:space="preserve"> </w:t>
      </w:r>
      <w:r w:rsidR="00C766C1">
        <w:rPr>
          <w:rFonts w:ascii="Arial" w:hAnsi="Arial" w:cs="Arial"/>
          <w:iCs/>
          <w:color w:val="000000"/>
          <w:sz w:val="24"/>
          <w:szCs w:val="24"/>
        </w:rPr>
        <w:t>ANEXO 1</w:t>
      </w:r>
    </w:p>
    <w:p w14:paraId="0B9D6D2E" w14:textId="77777777" w:rsidR="004E0FE5" w:rsidRDefault="00380D80" w:rsidP="00380D80">
      <w:pPr>
        <w:tabs>
          <w:tab w:val="left" w:pos="3218"/>
        </w:tabs>
        <w:autoSpaceDE w:val="0"/>
        <w:autoSpaceDN w:val="0"/>
        <w:adjustRightInd w:val="0"/>
        <w:spacing w:after="0" w:line="240" w:lineRule="auto"/>
        <w:ind w:right="-376"/>
        <w:rPr>
          <w:rFonts w:ascii="Arial" w:hAnsi="Arial" w:cs="Arial"/>
          <w:b/>
          <w:iCs/>
          <w:color w:val="000000"/>
          <w:sz w:val="24"/>
          <w:szCs w:val="24"/>
        </w:rPr>
      </w:pPr>
      <w:r>
        <w:rPr>
          <w:rFonts w:ascii="Arial" w:hAnsi="Arial" w:cs="Arial"/>
          <w:b/>
          <w:iCs/>
          <w:color w:val="000000"/>
          <w:sz w:val="24"/>
          <w:szCs w:val="24"/>
        </w:rPr>
        <w:tab/>
      </w:r>
    </w:p>
    <w:p w14:paraId="037CDFA2" w14:textId="77777777" w:rsidR="005E16B2" w:rsidRPr="00A147AC" w:rsidRDefault="00294874" w:rsidP="005E16B2">
      <w:pPr>
        <w:autoSpaceDE w:val="0"/>
        <w:autoSpaceDN w:val="0"/>
        <w:adjustRightInd w:val="0"/>
        <w:spacing w:after="0" w:line="240" w:lineRule="auto"/>
        <w:ind w:right="-376"/>
        <w:jc w:val="center"/>
        <w:rPr>
          <w:rFonts w:ascii="Arial" w:hAnsi="Arial" w:cs="Arial"/>
          <w:b/>
          <w:iCs/>
          <w:color w:val="000000"/>
          <w:sz w:val="24"/>
          <w:szCs w:val="24"/>
        </w:rPr>
      </w:pPr>
      <w:r>
        <w:rPr>
          <w:rFonts w:ascii="Arial" w:hAnsi="Arial" w:cs="Arial"/>
          <w:b/>
          <w:iCs/>
          <w:color w:val="000000"/>
          <w:sz w:val="24"/>
          <w:szCs w:val="24"/>
        </w:rPr>
        <w:t>SECRETARÍA DE CULTURA</w:t>
      </w:r>
    </w:p>
    <w:p w14:paraId="689BF8AE" w14:textId="77777777" w:rsidR="005E16B2" w:rsidRDefault="005E16B2" w:rsidP="005E16B2">
      <w:pPr>
        <w:autoSpaceDE w:val="0"/>
        <w:autoSpaceDN w:val="0"/>
        <w:adjustRightInd w:val="0"/>
        <w:spacing w:after="0" w:line="240" w:lineRule="auto"/>
        <w:ind w:right="-376"/>
        <w:jc w:val="center"/>
        <w:rPr>
          <w:rFonts w:ascii="Arial" w:hAnsi="Arial" w:cs="Arial"/>
          <w:b/>
          <w:iCs/>
          <w:color w:val="000000"/>
          <w:sz w:val="24"/>
          <w:szCs w:val="24"/>
        </w:rPr>
      </w:pPr>
      <w:r w:rsidRPr="00A147AC">
        <w:rPr>
          <w:rFonts w:ascii="Arial" w:hAnsi="Arial" w:cs="Arial"/>
          <w:b/>
          <w:iCs/>
          <w:color w:val="000000"/>
          <w:sz w:val="24"/>
          <w:szCs w:val="24"/>
        </w:rPr>
        <w:t>DIRECCIÓN GENERAL DE V</w:t>
      </w:r>
      <w:r w:rsidR="00A147AC" w:rsidRPr="00A147AC">
        <w:rPr>
          <w:rFonts w:ascii="Arial" w:hAnsi="Arial" w:cs="Arial"/>
          <w:b/>
          <w:iCs/>
          <w:color w:val="000000"/>
          <w:sz w:val="24"/>
          <w:szCs w:val="24"/>
        </w:rPr>
        <w:t>I</w:t>
      </w:r>
      <w:r w:rsidRPr="00A147AC">
        <w:rPr>
          <w:rFonts w:ascii="Arial" w:hAnsi="Arial" w:cs="Arial"/>
          <w:b/>
          <w:iCs/>
          <w:color w:val="000000"/>
          <w:sz w:val="24"/>
          <w:szCs w:val="24"/>
        </w:rPr>
        <w:t xml:space="preserve">NCULACIÓN CULTURAL </w:t>
      </w:r>
    </w:p>
    <w:p w14:paraId="42A01935" w14:textId="77777777" w:rsidR="004E0FE5" w:rsidRDefault="004E0FE5" w:rsidP="005E16B2">
      <w:pPr>
        <w:autoSpaceDE w:val="0"/>
        <w:autoSpaceDN w:val="0"/>
        <w:adjustRightInd w:val="0"/>
        <w:spacing w:after="0" w:line="240" w:lineRule="auto"/>
        <w:ind w:right="-376"/>
        <w:jc w:val="center"/>
        <w:rPr>
          <w:rFonts w:ascii="Arial" w:hAnsi="Arial" w:cs="Arial"/>
          <w:b/>
          <w:iCs/>
          <w:color w:val="000000"/>
          <w:sz w:val="24"/>
          <w:szCs w:val="24"/>
        </w:rPr>
      </w:pPr>
    </w:p>
    <w:p w14:paraId="12F3D29C" w14:textId="77777777" w:rsidR="00380D80" w:rsidRPr="00A147AC" w:rsidRDefault="00380D80" w:rsidP="005E16B2">
      <w:pPr>
        <w:autoSpaceDE w:val="0"/>
        <w:autoSpaceDN w:val="0"/>
        <w:adjustRightInd w:val="0"/>
        <w:spacing w:after="0" w:line="240" w:lineRule="auto"/>
        <w:ind w:right="-376"/>
        <w:jc w:val="center"/>
        <w:rPr>
          <w:rFonts w:ascii="Arial" w:hAnsi="Arial" w:cs="Arial"/>
          <w:b/>
          <w:iCs/>
          <w:color w:val="000000"/>
          <w:sz w:val="24"/>
          <w:szCs w:val="24"/>
        </w:rPr>
      </w:pPr>
    </w:p>
    <w:tbl>
      <w:tblPr>
        <w:tblStyle w:val="TableGrid"/>
        <w:tblpPr w:leftFromText="141" w:rightFromText="141" w:vertAnchor="text" w:horzAnchor="margin" w:tblpXSpec="right" w:tblpY="159"/>
        <w:tblW w:w="0" w:type="auto"/>
        <w:tblLook w:val="04A0" w:firstRow="1" w:lastRow="0" w:firstColumn="1" w:lastColumn="0" w:noHBand="0" w:noVBand="1"/>
      </w:tblPr>
      <w:tblGrid>
        <w:gridCol w:w="2484"/>
        <w:gridCol w:w="2484"/>
      </w:tblGrid>
      <w:tr w:rsidR="005B6EA5" w14:paraId="4D8576E9" w14:textId="77777777">
        <w:trPr>
          <w:trHeight w:val="1143"/>
        </w:trPr>
        <w:tc>
          <w:tcPr>
            <w:tcW w:w="2484" w:type="dxa"/>
            <w:tcBorders>
              <w:left w:val="single" w:sz="4" w:space="0" w:color="auto"/>
            </w:tcBorders>
            <w:shd w:val="clear" w:color="auto" w:fill="D9D9D9" w:themeFill="background1" w:themeFillShade="D9"/>
          </w:tcPr>
          <w:p w14:paraId="2EE361AC" w14:textId="77777777" w:rsidR="005B6EA5" w:rsidRPr="00A147AC" w:rsidRDefault="005B6EA5" w:rsidP="005B6EA5">
            <w:pPr>
              <w:autoSpaceDE w:val="0"/>
              <w:autoSpaceDN w:val="0"/>
              <w:adjustRightInd w:val="0"/>
              <w:spacing w:after="0" w:line="240" w:lineRule="auto"/>
              <w:ind w:right="-376"/>
              <w:jc w:val="both"/>
              <w:rPr>
                <w:rFonts w:ascii="Arial" w:hAnsi="Arial" w:cs="Arial"/>
                <w:iCs/>
                <w:color w:val="000000"/>
                <w:sz w:val="18"/>
                <w:szCs w:val="18"/>
              </w:rPr>
            </w:pPr>
            <w:r>
              <w:rPr>
                <w:rFonts w:ascii="Arial" w:hAnsi="Arial" w:cs="Arial"/>
                <w:b/>
                <w:color w:val="000000"/>
                <w:sz w:val="18"/>
                <w:szCs w:val="18"/>
              </w:rPr>
              <w:t>No de Proyecto</w:t>
            </w:r>
          </w:p>
        </w:tc>
        <w:tc>
          <w:tcPr>
            <w:tcW w:w="2484" w:type="dxa"/>
            <w:tcBorders>
              <w:left w:val="single" w:sz="4" w:space="0" w:color="auto"/>
              <w:right w:val="single" w:sz="4" w:space="0" w:color="auto"/>
            </w:tcBorders>
            <w:shd w:val="clear" w:color="auto" w:fill="D9D9D9" w:themeFill="background1" w:themeFillShade="D9"/>
          </w:tcPr>
          <w:p w14:paraId="6426C365" w14:textId="77777777" w:rsidR="005B6EA5" w:rsidRPr="00C64A89" w:rsidRDefault="005B6EA5" w:rsidP="005B6EA5">
            <w:pPr>
              <w:autoSpaceDE w:val="0"/>
              <w:autoSpaceDN w:val="0"/>
              <w:adjustRightInd w:val="0"/>
              <w:spacing w:after="0" w:line="240" w:lineRule="auto"/>
              <w:ind w:right="-376"/>
              <w:jc w:val="both"/>
              <w:rPr>
                <w:rFonts w:ascii="Arial" w:hAnsi="Arial" w:cs="Arial"/>
                <w:color w:val="000000"/>
                <w:sz w:val="18"/>
                <w:szCs w:val="18"/>
              </w:rPr>
            </w:pPr>
            <w:r w:rsidRPr="00C64A89">
              <w:rPr>
                <w:rFonts w:ascii="Arial" w:hAnsi="Arial" w:cs="Arial"/>
                <w:b/>
                <w:color w:val="000000"/>
                <w:sz w:val="18"/>
                <w:szCs w:val="18"/>
              </w:rPr>
              <w:t>Fecha de recepción:</w:t>
            </w:r>
            <w:r w:rsidRPr="00C64A89">
              <w:rPr>
                <w:rFonts w:ascii="Arial" w:hAnsi="Arial" w:cs="Arial"/>
                <w:color w:val="000000"/>
                <w:sz w:val="18"/>
                <w:szCs w:val="18"/>
              </w:rPr>
              <w:t xml:space="preserve"> </w:t>
            </w:r>
          </w:p>
          <w:p w14:paraId="3E22F792" w14:textId="77777777" w:rsidR="005B6EA5" w:rsidRPr="00C64A89" w:rsidRDefault="005B6EA5" w:rsidP="005B6EA5">
            <w:pPr>
              <w:spacing w:after="0" w:line="240" w:lineRule="auto"/>
              <w:ind w:right="-376"/>
              <w:rPr>
                <w:rFonts w:ascii="Arial" w:hAnsi="Arial" w:cs="Arial"/>
                <w:color w:val="000000"/>
                <w:sz w:val="18"/>
                <w:szCs w:val="18"/>
              </w:rPr>
            </w:pPr>
          </w:p>
          <w:p w14:paraId="5E807BDF" w14:textId="77777777" w:rsidR="005B6EA5" w:rsidRPr="00C64A89" w:rsidRDefault="005B6EA5" w:rsidP="005B6EA5">
            <w:pPr>
              <w:spacing w:after="0" w:line="240" w:lineRule="auto"/>
              <w:ind w:right="-376"/>
              <w:rPr>
                <w:rFonts w:ascii="Arial" w:hAnsi="Arial" w:cs="Arial"/>
                <w:b/>
                <w:sz w:val="18"/>
                <w:szCs w:val="18"/>
              </w:rPr>
            </w:pPr>
            <w:r w:rsidRPr="00C64A89">
              <w:rPr>
                <w:rFonts w:ascii="Arial" w:hAnsi="Arial" w:cs="Arial"/>
                <w:b/>
                <w:sz w:val="18"/>
                <w:szCs w:val="18"/>
              </w:rPr>
              <w:t xml:space="preserve">          Día/      mes/      año</w:t>
            </w:r>
          </w:p>
          <w:p w14:paraId="021D0011" w14:textId="77777777" w:rsidR="005B6EA5" w:rsidRPr="00C64A89" w:rsidRDefault="005B6EA5" w:rsidP="005B6EA5">
            <w:pPr>
              <w:spacing w:after="0" w:line="240" w:lineRule="auto"/>
              <w:ind w:right="-376"/>
              <w:rPr>
                <w:rFonts w:ascii="Arial" w:hAnsi="Arial" w:cs="Arial"/>
                <w:b/>
                <w:sz w:val="18"/>
                <w:szCs w:val="18"/>
              </w:rPr>
            </w:pPr>
          </w:p>
          <w:p w14:paraId="2D984ECA" w14:textId="77777777" w:rsidR="005B6EA5" w:rsidRPr="00A147AC" w:rsidRDefault="005B6EA5" w:rsidP="005B6EA5">
            <w:pPr>
              <w:autoSpaceDE w:val="0"/>
              <w:autoSpaceDN w:val="0"/>
              <w:adjustRightInd w:val="0"/>
              <w:spacing w:after="0" w:line="240" w:lineRule="auto"/>
              <w:ind w:right="-376"/>
              <w:jc w:val="center"/>
              <w:rPr>
                <w:rFonts w:ascii="Arial" w:hAnsi="Arial" w:cs="Arial"/>
                <w:iCs/>
                <w:color w:val="000000"/>
                <w:sz w:val="18"/>
                <w:szCs w:val="18"/>
              </w:rPr>
            </w:pPr>
            <w:r w:rsidRPr="00C64A89">
              <w:rPr>
                <w:rFonts w:ascii="Arial" w:hAnsi="Arial" w:cs="Arial"/>
                <w:color w:val="000000"/>
                <w:sz w:val="18"/>
                <w:szCs w:val="18"/>
              </w:rPr>
              <w:t>_____/_____/_____</w:t>
            </w:r>
          </w:p>
          <w:p w14:paraId="47136138" w14:textId="77777777" w:rsidR="005B6EA5" w:rsidRPr="00A147AC" w:rsidRDefault="005B6EA5" w:rsidP="005B6EA5">
            <w:pPr>
              <w:autoSpaceDE w:val="0"/>
              <w:autoSpaceDN w:val="0"/>
              <w:adjustRightInd w:val="0"/>
              <w:spacing w:after="0" w:line="240" w:lineRule="auto"/>
              <w:ind w:right="-376"/>
              <w:jc w:val="center"/>
              <w:rPr>
                <w:rFonts w:ascii="Arial" w:hAnsi="Arial" w:cs="Arial"/>
                <w:iCs/>
                <w:color w:val="000000"/>
                <w:sz w:val="18"/>
                <w:szCs w:val="18"/>
              </w:rPr>
            </w:pPr>
          </w:p>
        </w:tc>
      </w:tr>
    </w:tbl>
    <w:p w14:paraId="142FB31F" w14:textId="77777777" w:rsidR="005E16B2" w:rsidRDefault="005E16B2" w:rsidP="005E16B2">
      <w:pPr>
        <w:autoSpaceDE w:val="0"/>
        <w:autoSpaceDN w:val="0"/>
        <w:adjustRightInd w:val="0"/>
        <w:spacing w:after="0" w:line="240" w:lineRule="auto"/>
        <w:ind w:right="-376"/>
        <w:jc w:val="center"/>
        <w:rPr>
          <w:rFonts w:ascii="Arial" w:hAnsi="Arial" w:cs="Arial"/>
          <w:iCs/>
          <w:color w:val="000000"/>
          <w:sz w:val="24"/>
          <w:szCs w:val="24"/>
        </w:rPr>
      </w:pPr>
    </w:p>
    <w:p w14:paraId="04F76403" w14:textId="77777777" w:rsidR="005E16B2" w:rsidRDefault="005E16B2" w:rsidP="005E16B2">
      <w:pPr>
        <w:autoSpaceDE w:val="0"/>
        <w:autoSpaceDN w:val="0"/>
        <w:adjustRightInd w:val="0"/>
        <w:spacing w:after="0" w:line="240" w:lineRule="auto"/>
        <w:ind w:right="-376"/>
        <w:jc w:val="center"/>
        <w:rPr>
          <w:rFonts w:ascii="Arial" w:hAnsi="Arial" w:cs="Arial"/>
          <w:iCs/>
          <w:color w:val="000000"/>
          <w:sz w:val="24"/>
          <w:szCs w:val="24"/>
        </w:rPr>
      </w:pPr>
    </w:p>
    <w:p w14:paraId="21C47FF6" w14:textId="77777777" w:rsidR="005E16B2" w:rsidRDefault="005E16B2" w:rsidP="005E16B2">
      <w:pPr>
        <w:autoSpaceDE w:val="0"/>
        <w:autoSpaceDN w:val="0"/>
        <w:adjustRightInd w:val="0"/>
        <w:spacing w:after="0" w:line="240" w:lineRule="auto"/>
        <w:ind w:right="-376"/>
        <w:jc w:val="center"/>
        <w:rPr>
          <w:rFonts w:ascii="Arial" w:hAnsi="Arial" w:cs="Arial"/>
          <w:iCs/>
          <w:color w:val="000000"/>
          <w:sz w:val="24"/>
          <w:szCs w:val="24"/>
        </w:rPr>
      </w:pPr>
    </w:p>
    <w:p w14:paraId="0A6DD50A" w14:textId="77777777" w:rsidR="005E16B2" w:rsidRDefault="005E16B2" w:rsidP="005E16B2">
      <w:pPr>
        <w:autoSpaceDE w:val="0"/>
        <w:autoSpaceDN w:val="0"/>
        <w:adjustRightInd w:val="0"/>
        <w:spacing w:after="0" w:line="240" w:lineRule="auto"/>
        <w:ind w:right="-376"/>
        <w:jc w:val="center"/>
        <w:rPr>
          <w:rFonts w:ascii="Arial" w:hAnsi="Arial" w:cs="Arial"/>
          <w:iCs/>
          <w:color w:val="000000"/>
          <w:sz w:val="24"/>
          <w:szCs w:val="24"/>
        </w:rPr>
      </w:pPr>
    </w:p>
    <w:p w14:paraId="32929DDA" w14:textId="77777777" w:rsidR="005E16B2" w:rsidRDefault="005E16B2" w:rsidP="005E16B2">
      <w:pPr>
        <w:autoSpaceDE w:val="0"/>
        <w:autoSpaceDN w:val="0"/>
        <w:adjustRightInd w:val="0"/>
        <w:spacing w:after="0" w:line="240" w:lineRule="auto"/>
        <w:ind w:right="-376"/>
        <w:jc w:val="center"/>
        <w:rPr>
          <w:rFonts w:ascii="Arial" w:hAnsi="Arial" w:cs="Arial"/>
          <w:iCs/>
          <w:color w:val="000000"/>
          <w:sz w:val="24"/>
          <w:szCs w:val="24"/>
        </w:rPr>
      </w:pPr>
    </w:p>
    <w:p w14:paraId="3DBE7708" w14:textId="77777777" w:rsidR="00DD56A6" w:rsidRDefault="005E16B2" w:rsidP="00C766C1">
      <w:pPr>
        <w:ind w:left="2832" w:firstLine="708"/>
        <w:jc w:val="right"/>
        <w:rPr>
          <w:rFonts w:ascii="Arial" w:hAnsi="Arial" w:cs="Arial"/>
          <w:sz w:val="16"/>
          <w:szCs w:val="16"/>
        </w:rPr>
      </w:pPr>
      <w:r>
        <w:rPr>
          <w:rFonts w:ascii="Arial" w:hAnsi="Arial" w:cs="Arial"/>
          <w:sz w:val="18"/>
          <w:szCs w:val="18"/>
        </w:rPr>
        <w:t xml:space="preserve">       </w:t>
      </w:r>
      <w:r w:rsidRPr="00A147AC">
        <w:rPr>
          <w:rFonts w:ascii="Arial" w:hAnsi="Arial" w:cs="Arial"/>
          <w:sz w:val="16"/>
          <w:szCs w:val="16"/>
        </w:rPr>
        <w:t xml:space="preserve"> </w:t>
      </w:r>
      <w:r w:rsidR="00A91F9F">
        <w:rPr>
          <w:rFonts w:ascii="Arial" w:hAnsi="Arial" w:cs="Arial"/>
          <w:sz w:val="16"/>
          <w:szCs w:val="16"/>
        </w:rPr>
        <w:t>Campos</w:t>
      </w:r>
      <w:r w:rsidR="00DD56A6" w:rsidRPr="00A147AC">
        <w:rPr>
          <w:rFonts w:ascii="Arial" w:hAnsi="Arial" w:cs="Arial"/>
          <w:sz w:val="16"/>
          <w:szCs w:val="16"/>
        </w:rPr>
        <w:t xml:space="preserve"> que serán </w:t>
      </w:r>
      <w:r w:rsidR="00A147AC" w:rsidRPr="00A147AC">
        <w:rPr>
          <w:rFonts w:ascii="Arial" w:hAnsi="Arial" w:cs="Arial"/>
          <w:sz w:val="16"/>
          <w:szCs w:val="16"/>
        </w:rPr>
        <w:t>llenados</w:t>
      </w:r>
      <w:r w:rsidR="00DD56A6" w:rsidRPr="00A147AC">
        <w:rPr>
          <w:rFonts w:ascii="Arial" w:hAnsi="Arial" w:cs="Arial"/>
          <w:sz w:val="16"/>
          <w:szCs w:val="16"/>
        </w:rPr>
        <w:t xml:space="preserve"> por </w:t>
      </w:r>
      <w:r w:rsidR="00294874">
        <w:rPr>
          <w:rFonts w:ascii="Arial" w:hAnsi="Arial" w:cs="Arial"/>
          <w:sz w:val="16"/>
          <w:szCs w:val="16"/>
        </w:rPr>
        <w:t>la DPFD</w:t>
      </w:r>
    </w:p>
    <w:p w14:paraId="4EE948A5" w14:textId="77777777" w:rsidR="006643F5" w:rsidRDefault="006643F5" w:rsidP="00EB7F07">
      <w:pPr>
        <w:autoSpaceDE w:val="0"/>
        <w:autoSpaceDN w:val="0"/>
        <w:adjustRightInd w:val="0"/>
        <w:spacing w:after="0" w:line="240" w:lineRule="auto"/>
        <w:rPr>
          <w:rFonts w:ascii="Arial" w:hAnsi="Arial" w:cs="Arial"/>
          <w:b/>
          <w:color w:val="000000"/>
          <w:sz w:val="24"/>
          <w:szCs w:val="24"/>
        </w:rPr>
      </w:pPr>
    </w:p>
    <w:tbl>
      <w:tblPr>
        <w:tblStyle w:val="TableGrid"/>
        <w:tblW w:w="9640" w:type="dxa"/>
        <w:tblInd w:w="-289" w:type="dxa"/>
        <w:tblLook w:val="04A0" w:firstRow="1" w:lastRow="0" w:firstColumn="1" w:lastColumn="0" w:noHBand="0" w:noVBand="1"/>
      </w:tblPr>
      <w:tblGrid>
        <w:gridCol w:w="9640"/>
      </w:tblGrid>
      <w:tr w:rsidR="006643F5" w:rsidRPr="00EC0FBF" w14:paraId="72C3DB86" w14:textId="77777777">
        <w:tc>
          <w:tcPr>
            <w:tcW w:w="9640" w:type="dxa"/>
            <w:shd w:val="clear" w:color="auto" w:fill="D9D9D9" w:themeFill="background1" w:themeFillShade="D9"/>
          </w:tcPr>
          <w:p w14:paraId="6694BA81" w14:textId="77777777" w:rsidR="006643F5" w:rsidRPr="00EC0FBF" w:rsidRDefault="006643F5" w:rsidP="00D819A6">
            <w:pPr>
              <w:autoSpaceDE w:val="0"/>
              <w:autoSpaceDN w:val="0"/>
              <w:adjustRightInd w:val="0"/>
              <w:spacing w:after="0" w:line="240" w:lineRule="auto"/>
              <w:jc w:val="center"/>
              <w:rPr>
                <w:rFonts w:ascii="Arial" w:hAnsi="Arial" w:cs="Arial"/>
                <w:b/>
                <w:color w:val="000000"/>
                <w:sz w:val="22"/>
                <w:szCs w:val="22"/>
              </w:rPr>
            </w:pPr>
            <w:r w:rsidRPr="00D819A6">
              <w:rPr>
                <w:rFonts w:ascii="Arial" w:hAnsi="Arial" w:cs="Arial"/>
                <w:b/>
                <w:color w:val="000000"/>
                <w:sz w:val="22"/>
                <w:szCs w:val="22"/>
              </w:rPr>
              <w:t xml:space="preserve">Nombre del </w:t>
            </w:r>
            <w:r w:rsidRPr="00C64A89">
              <w:rPr>
                <w:rFonts w:ascii="Arial" w:hAnsi="Arial" w:cs="Arial"/>
                <w:b/>
                <w:color w:val="000000"/>
                <w:sz w:val="22"/>
                <w:szCs w:val="22"/>
              </w:rPr>
              <w:t>proyecto</w:t>
            </w:r>
            <w:r w:rsidR="00822B01" w:rsidRPr="00C64A89">
              <w:rPr>
                <w:rFonts w:ascii="Arial" w:hAnsi="Arial" w:cs="Arial"/>
                <w:b/>
                <w:color w:val="000000"/>
                <w:sz w:val="22"/>
                <w:szCs w:val="22"/>
              </w:rPr>
              <w:t xml:space="preserve"> (Favor de i</w:t>
            </w:r>
            <w:r w:rsidR="00D819A6" w:rsidRPr="00C64A89">
              <w:rPr>
                <w:rFonts w:ascii="Arial" w:hAnsi="Arial" w:cs="Arial"/>
                <w:b/>
                <w:color w:val="000000"/>
                <w:sz w:val="22"/>
                <w:szCs w:val="22"/>
              </w:rPr>
              <w:t>ndicar el nombre del proyecto tal como se asentó en oficio de solicitud</w:t>
            </w:r>
            <w:r w:rsidR="00822B01" w:rsidRPr="00C64A89">
              <w:rPr>
                <w:rFonts w:ascii="Arial" w:hAnsi="Arial" w:cs="Arial"/>
                <w:b/>
                <w:color w:val="000000"/>
                <w:sz w:val="22"/>
                <w:szCs w:val="22"/>
              </w:rPr>
              <w:t>)</w:t>
            </w:r>
          </w:p>
        </w:tc>
      </w:tr>
      <w:tr w:rsidR="006643F5" w:rsidRPr="00EC0FBF" w14:paraId="2A1A3BE7" w14:textId="77777777">
        <w:trPr>
          <w:trHeight w:val="536"/>
        </w:trPr>
        <w:tc>
          <w:tcPr>
            <w:tcW w:w="9640" w:type="dxa"/>
            <w:shd w:val="clear" w:color="auto" w:fill="auto"/>
          </w:tcPr>
          <w:p w14:paraId="08742204" w14:textId="77777777" w:rsidR="00726D21" w:rsidRDefault="00726D21" w:rsidP="00A263F7">
            <w:pPr>
              <w:autoSpaceDE w:val="0"/>
              <w:autoSpaceDN w:val="0"/>
              <w:adjustRightInd w:val="0"/>
              <w:spacing w:after="0" w:line="240" w:lineRule="auto"/>
              <w:jc w:val="center"/>
              <w:rPr>
                <w:rFonts w:ascii="Arial" w:hAnsi="Arial" w:cs="Arial"/>
                <w:b/>
                <w:sz w:val="22"/>
                <w:szCs w:val="22"/>
              </w:rPr>
            </w:pPr>
          </w:p>
          <w:p w14:paraId="5EC99CC3" w14:textId="74E175E1" w:rsidR="00051450" w:rsidRDefault="00726D21" w:rsidP="00A263F7">
            <w:pPr>
              <w:autoSpaceDE w:val="0"/>
              <w:autoSpaceDN w:val="0"/>
              <w:adjustRightInd w:val="0"/>
              <w:spacing w:after="0" w:line="240" w:lineRule="auto"/>
              <w:jc w:val="center"/>
              <w:rPr>
                <w:rFonts w:ascii="Arial" w:hAnsi="Arial" w:cs="Arial"/>
                <w:b/>
                <w:color w:val="000000"/>
                <w:sz w:val="22"/>
                <w:szCs w:val="22"/>
              </w:rPr>
            </w:pPr>
            <w:r>
              <w:rPr>
                <w:rFonts w:ascii="Arial" w:hAnsi="Arial" w:cs="Arial"/>
                <w:b/>
                <w:sz w:val="22"/>
                <w:szCs w:val="22"/>
              </w:rPr>
              <w:t>Proyecto de Alcance Nacional</w:t>
            </w:r>
          </w:p>
          <w:p w14:paraId="778FD30E" w14:textId="029D726B" w:rsidR="006643F5" w:rsidRPr="00C42BE6" w:rsidRDefault="00FD5AB4" w:rsidP="00A263F7">
            <w:pPr>
              <w:autoSpaceDE w:val="0"/>
              <w:autoSpaceDN w:val="0"/>
              <w:adjustRightInd w:val="0"/>
              <w:spacing w:after="0" w:line="240" w:lineRule="auto"/>
              <w:jc w:val="center"/>
              <w:rPr>
                <w:rFonts w:ascii="Arial" w:hAnsi="Arial" w:cs="Arial"/>
                <w:b/>
                <w:sz w:val="22"/>
                <w:szCs w:val="22"/>
              </w:rPr>
            </w:pPr>
            <w:r>
              <w:rPr>
                <w:rFonts w:ascii="Arial" w:hAnsi="Arial" w:cs="Arial"/>
                <w:b/>
                <w:sz w:val="22"/>
                <w:szCs w:val="22"/>
              </w:rPr>
              <w:t>¡Niños, manos a la Ó</w:t>
            </w:r>
            <w:r w:rsidR="00FA70C7" w:rsidRPr="00C42BE6">
              <w:rPr>
                <w:rFonts w:ascii="Arial" w:hAnsi="Arial" w:cs="Arial"/>
                <w:b/>
                <w:sz w:val="22"/>
                <w:szCs w:val="22"/>
              </w:rPr>
              <w:t>pera!</w:t>
            </w:r>
          </w:p>
          <w:p w14:paraId="63A0C7B4" w14:textId="77777777" w:rsidR="00A263F7" w:rsidRPr="00EC0FBF" w:rsidRDefault="00A263F7" w:rsidP="003C4F3A">
            <w:pPr>
              <w:autoSpaceDE w:val="0"/>
              <w:autoSpaceDN w:val="0"/>
              <w:adjustRightInd w:val="0"/>
              <w:spacing w:after="0" w:line="240" w:lineRule="auto"/>
              <w:rPr>
                <w:rFonts w:ascii="Arial" w:hAnsi="Arial" w:cs="Arial"/>
                <w:b/>
                <w:color w:val="000000"/>
                <w:sz w:val="22"/>
                <w:szCs w:val="22"/>
              </w:rPr>
            </w:pPr>
          </w:p>
        </w:tc>
      </w:tr>
    </w:tbl>
    <w:p w14:paraId="4B78DBE4" w14:textId="77777777" w:rsidR="00A263F7" w:rsidRDefault="00A263F7" w:rsidP="00EB7F07">
      <w:pPr>
        <w:autoSpaceDE w:val="0"/>
        <w:autoSpaceDN w:val="0"/>
        <w:adjustRightInd w:val="0"/>
        <w:spacing w:after="0" w:line="240" w:lineRule="auto"/>
        <w:rPr>
          <w:rFonts w:ascii="Arial" w:hAnsi="Arial" w:cs="Arial"/>
          <w:b/>
          <w:color w:val="000000"/>
          <w:sz w:val="24"/>
          <w:szCs w:val="24"/>
        </w:rPr>
      </w:pPr>
    </w:p>
    <w:p w14:paraId="7698A4E6" w14:textId="77777777" w:rsidR="00DD56A6" w:rsidRDefault="00DD56A6" w:rsidP="00EB7F07">
      <w:pPr>
        <w:autoSpaceDE w:val="0"/>
        <w:autoSpaceDN w:val="0"/>
        <w:adjustRightInd w:val="0"/>
        <w:spacing w:after="0" w:line="240" w:lineRule="auto"/>
        <w:rPr>
          <w:rFonts w:ascii="Arial" w:hAnsi="Arial" w:cs="Arial"/>
          <w:b/>
          <w:color w:val="000000"/>
          <w:sz w:val="24"/>
          <w:szCs w:val="24"/>
        </w:rPr>
      </w:pPr>
      <w:r w:rsidRPr="008A4337">
        <w:rPr>
          <w:rFonts w:ascii="Arial" w:hAnsi="Arial" w:cs="Arial"/>
          <w:b/>
          <w:color w:val="000000"/>
          <w:sz w:val="24"/>
          <w:szCs w:val="24"/>
        </w:rPr>
        <w:t>1.- INFORMACIÓN GENERAL</w:t>
      </w:r>
    </w:p>
    <w:p w14:paraId="58FAFB0C" w14:textId="77777777" w:rsidR="00A263F7" w:rsidRDefault="00A263F7" w:rsidP="00DD56A6">
      <w:pPr>
        <w:autoSpaceDE w:val="0"/>
        <w:autoSpaceDN w:val="0"/>
        <w:adjustRightInd w:val="0"/>
        <w:spacing w:after="0" w:line="240" w:lineRule="auto"/>
        <w:jc w:val="center"/>
        <w:rPr>
          <w:rFonts w:ascii="Arial" w:hAnsi="Arial" w:cs="Arial"/>
          <w:b/>
          <w:color w:val="000000"/>
          <w:sz w:val="24"/>
          <w:szCs w:val="24"/>
        </w:rPr>
      </w:pP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9"/>
        <w:gridCol w:w="4961"/>
      </w:tblGrid>
      <w:tr w:rsidR="00DD5CD4" w:rsidRPr="005B29E3" w14:paraId="49300778" w14:textId="77777777" w:rsidTr="002E6E09">
        <w:trPr>
          <w:trHeight w:val="622"/>
        </w:trPr>
        <w:tc>
          <w:tcPr>
            <w:tcW w:w="4679" w:type="dxa"/>
            <w:shd w:val="clear" w:color="auto" w:fill="D9D9D9" w:themeFill="background1" w:themeFillShade="D9"/>
            <w:vAlign w:val="center"/>
          </w:tcPr>
          <w:p w14:paraId="2F7DDFFD" w14:textId="77777777" w:rsidR="00DD5CD4" w:rsidRPr="00DD5CD4" w:rsidRDefault="006643F5" w:rsidP="006643F5">
            <w:pPr>
              <w:autoSpaceDE w:val="0"/>
              <w:autoSpaceDN w:val="0"/>
              <w:adjustRightInd w:val="0"/>
              <w:spacing w:after="0" w:line="240" w:lineRule="auto"/>
              <w:rPr>
                <w:rFonts w:ascii="Arial" w:hAnsi="Arial" w:cs="Arial"/>
                <w:b/>
                <w:color w:val="000000"/>
                <w:sz w:val="24"/>
                <w:szCs w:val="24"/>
              </w:rPr>
            </w:pPr>
            <w:r>
              <w:rPr>
                <w:rFonts w:ascii="Arial" w:hAnsi="Arial" w:cs="Arial"/>
                <w:b/>
                <w:color w:val="000000"/>
              </w:rPr>
              <w:t>Institución Estatal de Cultura</w:t>
            </w:r>
          </w:p>
        </w:tc>
        <w:tc>
          <w:tcPr>
            <w:tcW w:w="4961" w:type="dxa"/>
            <w:vAlign w:val="center"/>
          </w:tcPr>
          <w:p w14:paraId="0A285ACC" w14:textId="4E42FBBB" w:rsidR="00DD5CD4" w:rsidRPr="002E6E09" w:rsidRDefault="005C1768" w:rsidP="002E6E09">
            <w:pPr>
              <w:autoSpaceDE w:val="0"/>
              <w:autoSpaceDN w:val="0"/>
              <w:adjustRightInd w:val="0"/>
              <w:spacing w:after="0" w:line="240" w:lineRule="auto"/>
              <w:ind w:right="113"/>
              <w:rPr>
                <w:rFonts w:ascii="Arial" w:hAnsi="Arial" w:cs="Arial"/>
                <w:color w:val="000000"/>
                <w:szCs w:val="24"/>
              </w:rPr>
            </w:pPr>
            <w:r>
              <w:rPr>
                <w:rFonts w:ascii="Arial" w:hAnsi="Arial" w:cs="Arial"/>
                <w:color w:val="000000"/>
                <w:szCs w:val="24"/>
              </w:rPr>
              <w:t xml:space="preserve">Secretaría de Cultura de la Ciudad de México </w:t>
            </w:r>
          </w:p>
        </w:tc>
      </w:tr>
      <w:tr w:rsidR="00DD5CD4" w:rsidRPr="005B29E3" w14:paraId="2B39BB0A" w14:textId="77777777" w:rsidTr="002E6E09">
        <w:trPr>
          <w:trHeight w:val="844"/>
        </w:trPr>
        <w:tc>
          <w:tcPr>
            <w:tcW w:w="4679" w:type="dxa"/>
            <w:shd w:val="clear" w:color="auto" w:fill="D9D9D9" w:themeFill="background1" w:themeFillShade="D9"/>
            <w:vAlign w:val="center"/>
          </w:tcPr>
          <w:p w14:paraId="529B6BBF" w14:textId="77777777" w:rsidR="00DD5CD4" w:rsidRPr="00DD5CD4" w:rsidRDefault="00DD5CD4" w:rsidP="00A91F9F">
            <w:pPr>
              <w:autoSpaceDE w:val="0"/>
              <w:autoSpaceDN w:val="0"/>
              <w:adjustRightInd w:val="0"/>
              <w:spacing w:after="0" w:line="240" w:lineRule="auto"/>
              <w:rPr>
                <w:rFonts w:ascii="Arial" w:hAnsi="Arial" w:cs="Arial"/>
                <w:b/>
                <w:color w:val="000000"/>
                <w:sz w:val="24"/>
                <w:szCs w:val="24"/>
              </w:rPr>
            </w:pPr>
            <w:r w:rsidRPr="00DD5CD4">
              <w:rPr>
                <w:rFonts w:ascii="Arial" w:hAnsi="Arial" w:cs="Arial"/>
                <w:b/>
                <w:color w:val="000000"/>
              </w:rPr>
              <w:t>Nombre y cargo del Titular o Representante Legal</w:t>
            </w:r>
            <w:r w:rsidR="00DC7251">
              <w:rPr>
                <w:rFonts w:ascii="Arial" w:hAnsi="Arial" w:cs="Arial"/>
                <w:b/>
                <w:color w:val="000000"/>
              </w:rPr>
              <w:t xml:space="preserve"> de la IEC</w:t>
            </w:r>
          </w:p>
        </w:tc>
        <w:tc>
          <w:tcPr>
            <w:tcW w:w="4961" w:type="dxa"/>
            <w:vAlign w:val="center"/>
          </w:tcPr>
          <w:p w14:paraId="3E0DD691" w14:textId="77777777" w:rsidR="00DD5CD4" w:rsidRDefault="005C1768" w:rsidP="002E6E09">
            <w:pPr>
              <w:autoSpaceDE w:val="0"/>
              <w:autoSpaceDN w:val="0"/>
              <w:adjustRightInd w:val="0"/>
              <w:spacing w:after="0" w:line="240" w:lineRule="auto"/>
              <w:ind w:right="113"/>
              <w:rPr>
                <w:rFonts w:ascii="Arial" w:hAnsi="Arial" w:cs="Arial"/>
                <w:color w:val="000000"/>
                <w:szCs w:val="24"/>
              </w:rPr>
            </w:pPr>
            <w:r>
              <w:rPr>
                <w:rFonts w:ascii="Arial" w:hAnsi="Arial" w:cs="Arial"/>
                <w:color w:val="000000"/>
                <w:szCs w:val="24"/>
              </w:rPr>
              <w:t>Eduardo Vázquez Martín</w:t>
            </w:r>
          </w:p>
          <w:p w14:paraId="780D2462" w14:textId="33ED60FA" w:rsidR="005C1768" w:rsidRPr="002E6E09" w:rsidRDefault="005C1768" w:rsidP="002E6E09">
            <w:pPr>
              <w:autoSpaceDE w:val="0"/>
              <w:autoSpaceDN w:val="0"/>
              <w:adjustRightInd w:val="0"/>
              <w:spacing w:after="0" w:line="240" w:lineRule="auto"/>
              <w:ind w:right="113"/>
              <w:rPr>
                <w:rFonts w:ascii="Arial" w:hAnsi="Arial" w:cs="Arial"/>
                <w:color w:val="000000"/>
                <w:szCs w:val="24"/>
              </w:rPr>
            </w:pPr>
            <w:r>
              <w:rPr>
                <w:rFonts w:ascii="Arial" w:hAnsi="Arial" w:cs="Arial"/>
                <w:color w:val="000000"/>
                <w:szCs w:val="24"/>
              </w:rPr>
              <w:t>Secretario de Cultura</w:t>
            </w:r>
          </w:p>
        </w:tc>
      </w:tr>
      <w:tr w:rsidR="00DD5CD4" w:rsidRPr="005B29E3" w14:paraId="581B3E1C" w14:textId="77777777" w:rsidTr="002E6E09">
        <w:trPr>
          <w:trHeight w:val="701"/>
        </w:trPr>
        <w:tc>
          <w:tcPr>
            <w:tcW w:w="4679" w:type="dxa"/>
            <w:shd w:val="clear" w:color="auto" w:fill="D9D9D9" w:themeFill="background1" w:themeFillShade="D9"/>
            <w:vAlign w:val="center"/>
          </w:tcPr>
          <w:p w14:paraId="60C936C9" w14:textId="6CAFC17F" w:rsidR="00DD5CD4" w:rsidRPr="00DD5CD4" w:rsidRDefault="001478AD" w:rsidP="00DC7251">
            <w:pPr>
              <w:autoSpaceDE w:val="0"/>
              <w:autoSpaceDN w:val="0"/>
              <w:adjustRightInd w:val="0"/>
              <w:spacing w:after="0" w:line="240" w:lineRule="auto"/>
              <w:rPr>
                <w:rFonts w:ascii="Arial" w:hAnsi="Arial" w:cs="Arial"/>
                <w:b/>
                <w:color w:val="000000"/>
                <w:sz w:val="24"/>
                <w:szCs w:val="24"/>
              </w:rPr>
            </w:pPr>
            <w:r>
              <w:rPr>
                <w:rFonts w:ascii="Arial" w:hAnsi="Arial" w:cs="Arial"/>
                <w:b/>
                <w:color w:val="000000"/>
              </w:rPr>
              <w:t xml:space="preserve">Teléfono del </w:t>
            </w:r>
            <w:r w:rsidR="006643F5">
              <w:rPr>
                <w:rFonts w:ascii="Arial" w:hAnsi="Arial" w:cs="Arial"/>
                <w:b/>
                <w:color w:val="000000"/>
              </w:rPr>
              <w:t xml:space="preserve">titular de la </w:t>
            </w:r>
            <w:r w:rsidR="00DC7251">
              <w:rPr>
                <w:rFonts w:ascii="Arial" w:hAnsi="Arial" w:cs="Arial"/>
                <w:b/>
                <w:color w:val="000000"/>
              </w:rPr>
              <w:t>IEC</w:t>
            </w:r>
          </w:p>
        </w:tc>
        <w:tc>
          <w:tcPr>
            <w:tcW w:w="4961" w:type="dxa"/>
            <w:vAlign w:val="center"/>
          </w:tcPr>
          <w:p w14:paraId="34BD2AAF" w14:textId="34AE2AAB" w:rsidR="00DD5CD4" w:rsidRPr="002E6E09" w:rsidRDefault="005C1768" w:rsidP="002E6E09">
            <w:pPr>
              <w:autoSpaceDE w:val="0"/>
              <w:autoSpaceDN w:val="0"/>
              <w:adjustRightInd w:val="0"/>
              <w:spacing w:after="0" w:line="240" w:lineRule="auto"/>
              <w:ind w:right="113"/>
              <w:rPr>
                <w:rFonts w:ascii="Arial" w:hAnsi="Arial" w:cs="Arial"/>
                <w:color w:val="000000"/>
                <w:szCs w:val="24"/>
              </w:rPr>
            </w:pPr>
            <w:r>
              <w:rPr>
                <w:rFonts w:ascii="Arial" w:hAnsi="Arial" w:cs="Arial"/>
                <w:color w:val="000000"/>
                <w:szCs w:val="24"/>
              </w:rPr>
              <w:t>1719-3000</w:t>
            </w:r>
          </w:p>
        </w:tc>
      </w:tr>
      <w:tr w:rsidR="00DD5CD4" w:rsidRPr="005B29E3" w14:paraId="52DD0C7A" w14:textId="77777777" w:rsidTr="002E6E09">
        <w:trPr>
          <w:trHeight w:val="694"/>
        </w:trPr>
        <w:tc>
          <w:tcPr>
            <w:tcW w:w="4679" w:type="dxa"/>
            <w:shd w:val="clear" w:color="auto" w:fill="D9D9D9" w:themeFill="background1" w:themeFillShade="D9"/>
            <w:vAlign w:val="center"/>
          </w:tcPr>
          <w:p w14:paraId="282A9D67" w14:textId="77777777" w:rsidR="00DD5CD4" w:rsidRPr="00DD5CD4" w:rsidRDefault="00224BFF" w:rsidP="00DC7251">
            <w:pPr>
              <w:autoSpaceDE w:val="0"/>
              <w:autoSpaceDN w:val="0"/>
              <w:adjustRightInd w:val="0"/>
              <w:spacing w:after="0" w:line="240" w:lineRule="auto"/>
              <w:rPr>
                <w:rFonts w:ascii="Arial" w:hAnsi="Arial" w:cs="Arial"/>
                <w:b/>
                <w:color w:val="000000"/>
                <w:sz w:val="24"/>
                <w:szCs w:val="24"/>
              </w:rPr>
            </w:pPr>
            <w:r>
              <w:rPr>
                <w:rFonts w:ascii="Arial" w:hAnsi="Arial" w:cs="Arial"/>
                <w:b/>
                <w:color w:val="000000"/>
              </w:rPr>
              <w:t>Dirección de c</w:t>
            </w:r>
            <w:r w:rsidR="001478AD">
              <w:rPr>
                <w:rFonts w:ascii="Arial" w:hAnsi="Arial" w:cs="Arial"/>
                <w:b/>
                <w:color w:val="000000"/>
              </w:rPr>
              <w:t>orreo e</w:t>
            </w:r>
            <w:r w:rsidR="00DD5CD4" w:rsidRPr="00DD5CD4">
              <w:rPr>
                <w:rFonts w:ascii="Arial" w:hAnsi="Arial" w:cs="Arial"/>
                <w:b/>
                <w:color w:val="000000"/>
              </w:rPr>
              <w:t xml:space="preserve">lectrónico del </w:t>
            </w:r>
            <w:r w:rsidR="006643F5">
              <w:rPr>
                <w:rFonts w:ascii="Arial" w:hAnsi="Arial" w:cs="Arial"/>
                <w:b/>
                <w:color w:val="000000"/>
              </w:rPr>
              <w:t xml:space="preserve">titular de la </w:t>
            </w:r>
            <w:r w:rsidR="00DC7251">
              <w:rPr>
                <w:rFonts w:ascii="Arial" w:hAnsi="Arial" w:cs="Arial"/>
                <w:b/>
                <w:color w:val="000000"/>
              </w:rPr>
              <w:t>IEC</w:t>
            </w:r>
          </w:p>
        </w:tc>
        <w:tc>
          <w:tcPr>
            <w:tcW w:w="4961" w:type="dxa"/>
            <w:vAlign w:val="center"/>
          </w:tcPr>
          <w:p w14:paraId="4619479C" w14:textId="50AB7716" w:rsidR="00DD5CD4" w:rsidRPr="002E6E09" w:rsidRDefault="005C1768" w:rsidP="002E6E09">
            <w:pPr>
              <w:autoSpaceDE w:val="0"/>
              <w:autoSpaceDN w:val="0"/>
              <w:adjustRightInd w:val="0"/>
              <w:spacing w:after="0" w:line="240" w:lineRule="auto"/>
              <w:ind w:right="113"/>
              <w:rPr>
                <w:rFonts w:ascii="Arial" w:hAnsi="Arial" w:cs="Arial"/>
                <w:color w:val="000000"/>
                <w:szCs w:val="24"/>
              </w:rPr>
            </w:pPr>
            <w:r w:rsidRPr="005C1768">
              <w:rPr>
                <w:rFonts w:ascii="Arial" w:hAnsi="Arial" w:cs="Arial"/>
                <w:color w:val="000000"/>
                <w:szCs w:val="24"/>
              </w:rPr>
              <w:t>evazquezm@df.gob.mx</w:t>
            </w:r>
            <w:r>
              <w:rPr>
                <w:rStyle w:val="apple-converted-space"/>
                <w:rFonts w:ascii="Arial" w:hAnsi="Arial" w:cs="Arial"/>
                <w:color w:val="585858"/>
                <w:sz w:val="20"/>
                <w:szCs w:val="20"/>
                <w:shd w:val="clear" w:color="auto" w:fill="FFFFFF"/>
              </w:rPr>
              <w:t> </w:t>
            </w:r>
          </w:p>
        </w:tc>
      </w:tr>
      <w:tr w:rsidR="00DD5CD4" w:rsidRPr="005B29E3" w14:paraId="33369196" w14:textId="77777777" w:rsidTr="002E6E09">
        <w:trPr>
          <w:trHeight w:val="988"/>
        </w:trPr>
        <w:tc>
          <w:tcPr>
            <w:tcW w:w="4679" w:type="dxa"/>
            <w:shd w:val="clear" w:color="auto" w:fill="D9D9D9" w:themeFill="background1" w:themeFillShade="D9"/>
            <w:vAlign w:val="center"/>
          </w:tcPr>
          <w:p w14:paraId="0534983D" w14:textId="77777777" w:rsidR="00DD5CD4" w:rsidRPr="00DD5CD4" w:rsidRDefault="00DD5CD4" w:rsidP="00DC7251">
            <w:pPr>
              <w:autoSpaceDE w:val="0"/>
              <w:autoSpaceDN w:val="0"/>
              <w:adjustRightInd w:val="0"/>
              <w:spacing w:after="0" w:line="240" w:lineRule="auto"/>
              <w:rPr>
                <w:rFonts w:ascii="Arial" w:hAnsi="Arial" w:cs="Arial"/>
                <w:b/>
                <w:color w:val="000000"/>
                <w:sz w:val="24"/>
                <w:szCs w:val="24"/>
              </w:rPr>
            </w:pPr>
            <w:r w:rsidRPr="00DD5CD4">
              <w:rPr>
                <w:rFonts w:ascii="Arial" w:hAnsi="Arial" w:cs="Arial"/>
                <w:b/>
                <w:color w:val="000000"/>
              </w:rPr>
              <w:t xml:space="preserve">Nombre, </w:t>
            </w:r>
            <w:r w:rsidR="001478AD">
              <w:rPr>
                <w:rFonts w:ascii="Arial" w:hAnsi="Arial" w:cs="Arial"/>
                <w:b/>
                <w:color w:val="000000"/>
              </w:rPr>
              <w:t>cargo, teléfono y correo electrónico</w:t>
            </w:r>
            <w:r w:rsidRPr="00DD5CD4">
              <w:rPr>
                <w:rFonts w:ascii="Arial" w:hAnsi="Arial" w:cs="Arial"/>
                <w:b/>
                <w:color w:val="000000"/>
              </w:rPr>
              <w:t xml:space="preserve"> del enlace instituciona</w:t>
            </w:r>
            <w:r w:rsidR="00DC7251">
              <w:rPr>
                <w:rFonts w:ascii="Arial" w:hAnsi="Arial" w:cs="Arial"/>
                <w:b/>
                <w:color w:val="000000"/>
              </w:rPr>
              <w:t>l designado por la IEC</w:t>
            </w:r>
          </w:p>
        </w:tc>
        <w:tc>
          <w:tcPr>
            <w:tcW w:w="4961" w:type="dxa"/>
            <w:vAlign w:val="center"/>
          </w:tcPr>
          <w:p w14:paraId="564BC0F6" w14:textId="48932D8D" w:rsidR="00DD5CD4" w:rsidRPr="002E6E09" w:rsidRDefault="005C1768" w:rsidP="002E6E09">
            <w:pPr>
              <w:autoSpaceDE w:val="0"/>
              <w:autoSpaceDN w:val="0"/>
              <w:adjustRightInd w:val="0"/>
              <w:spacing w:after="0" w:line="240" w:lineRule="auto"/>
              <w:ind w:right="113"/>
              <w:rPr>
                <w:rFonts w:ascii="Arial" w:hAnsi="Arial" w:cs="Arial"/>
                <w:color w:val="000000"/>
                <w:szCs w:val="24"/>
              </w:rPr>
            </w:pPr>
            <w:r w:rsidRPr="005C1768">
              <w:rPr>
                <w:rFonts w:ascii="Arial" w:hAnsi="Arial" w:cs="Arial"/>
                <w:color w:val="000000"/>
                <w:szCs w:val="24"/>
              </w:rPr>
              <w:t>C.P. Luis Enrique Miramontes                           Director General de Administración         17193000 ext 1201                           luismira2002@yahoo.com.mx</w:t>
            </w:r>
          </w:p>
        </w:tc>
      </w:tr>
      <w:tr w:rsidR="003A761A" w:rsidRPr="00D41676" w14:paraId="676D3B71" w14:textId="77777777" w:rsidTr="002E6E09">
        <w:trPr>
          <w:trHeight w:val="834"/>
        </w:trPr>
        <w:tc>
          <w:tcPr>
            <w:tcW w:w="4679" w:type="dxa"/>
            <w:shd w:val="clear" w:color="auto" w:fill="D9D9D9" w:themeFill="background1" w:themeFillShade="D9"/>
            <w:vAlign w:val="center"/>
          </w:tcPr>
          <w:p w14:paraId="4F7BE768" w14:textId="77777777" w:rsidR="003A761A" w:rsidRPr="00DD5CD4" w:rsidRDefault="001478AD" w:rsidP="00A91F9F">
            <w:pPr>
              <w:autoSpaceDE w:val="0"/>
              <w:autoSpaceDN w:val="0"/>
              <w:adjustRightInd w:val="0"/>
              <w:spacing w:after="0" w:line="240" w:lineRule="auto"/>
              <w:rPr>
                <w:rFonts w:ascii="Arial" w:hAnsi="Arial" w:cs="Arial"/>
                <w:b/>
                <w:color w:val="000000"/>
              </w:rPr>
            </w:pPr>
            <w:r>
              <w:rPr>
                <w:rFonts w:ascii="Arial" w:hAnsi="Arial" w:cs="Arial"/>
                <w:b/>
                <w:color w:val="000000"/>
              </w:rPr>
              <w:t>Nombre, cargo, teléfono y correo electrónico</w:t>
            </w:r>
            <w:r w:rsidR="003A761A" w:rsidRPr="00DD5CD4">
              <w:rPr>
                <w:rFonts w:ascii="Arial" w:hAnsi="Arial" w:cs="Arial"/>
                <w:b/>
                <w:color w:val="000000"/>
              </w:rPr>
              <w:t xml:space="preserve"> del </w:t>
            </w:r>
            <w:r w:rsidR="003A761A">
              <w:rPr>
                <w:rFonts w:ascii="Arial" w:hAnsi="Arial" w:cs="Arial"/>
                <w:b/>
                <w:color w:val="000000"/>
              </w:rPr>
              <w:t>responsable del proyecto</w:t>
            </w:r>
          </w:p>
        </w:tc>
        <w:tc>
          <w:tcPr>
            <w:tcW w:w="4961" w:type="dxa"/>
            <w:vAlign w:val="center"/>
          </w:tcPr>
          <w:p w14:paraId="6847572E" w14:textId="7285C5E6" w:rsidR="005C1768" w:rsidRDefault="005C1768" w:rsidP="002E6E09">
            <w:pPr>
              <w:autoSpaceDE w:val="0"/>
              <w:autoSpaceDN w:val="0"/>
              <w:adjustRightInd w:val="0"/>
              <w:spacing w:after="0" w:line="240" w:lineRule="auto"/>
              <w:ind w:right="113"/>
              <w:rPr>
                <w:rFonts w:ascii="Arial" w:hAnsi="Arial" w:cs="Arial"/>
                <w:color w:val="000000"/>
                <w:szCs w:val="24"/>
              </w:rPr>
            </w:pPr>
            <w:r>
              <w:rPr>
                <w:rFonts w:ascii="Arial" w:hAnsi="Arial" w:cs="Arial"/>
                <w:color w:val="000000"/>
                <w:szCs w:val="24"/>
              </w:rPr>
              <w:t>Á</w:t>
            </w:r>
            <w:r w:rsidRPr="005C1768">
              <w:rPr>
                <w:rFonts w:ascii="Arial" w:hAnsi="Arial" w:cs="Arial"/>
                <w:color w:val="000000"/>
                <w:szCs w:val="24"/>
              </w:rPr>
              <w:t xml:space="preserve">ngel Ancona </w:t>
            </w:r>
            <w:r>
              <w:rPr>
                <w:rFonts w:ascii="Arial" w:hAnsi="Arial" w:cs="Arial"/>
                <w:color w:val="000000"/>
                <w:szCs w:val="24"/>
              </w:rPr>
              <w:t>Resé</w:t>
            </w:r>
            <w:r w:rsidRPr="005C1768">
              <w:rPr>
                <w:rFonts w:ascii="Arial" w:hAnsi="Arial" w:cs="Arial"/>
                <w:color w:val="000000"/>
                <w:szCs w:val="24"/>
              </w:rPr>
              <w:t>ndez                               Coord</w:t>
            </w:r>
            <w:r>
              <w:rPr>
                <w:rFonts w:ascii="Arial" w:hAnsi="Arial" w:cs="Arial"/>
                <w:color w:val="000000"/>
                <w:szCs w:val="24"/>
              </w:rPr>
              <w:t>.</w:t>
            </w:r>
            <w:r w:rsidRPr="005C1768">
              <w:rPr>
                <w:rFonts w:ascii="Arial" w:hAnsi="Arial" w:cs="Arial"/>
                <w:color w:val="000000"/>
                <w:szCs w:val="24"/>
              </w:rPr>
              <w:t xml:space="preserve"> de </w:t>
            </w:r>
            <w:r>
              <w:rPr>
                <w:rFonts w:ascii="Arial" w:hAnsi="Arial" w:cs="Arial"/>
                <w:color w:val="000000"/>
                <w:szCs w:val="24"/>
              </w:rPr>
              <w:t>Sistemas de Te</w:t>
            </w:r>
            <w:r w:rsidRPr="005C1768">
              <w:rPr>
                <w:rFonts w:ascii="Arial" w:hAnsi="Arial" w:cs="Arial"/>
                <w:color w:val="000000"/>
                <w:szCs w:val="24"/>
              </w:rPr>
              <w:t xml:space="preserve">atros de la CDMX                      </w:t>
            </w:r>
          </w:p>
          <w:p w14:paraId="11060098" w14:textId="77777777" w:rsidR="003A761A" w:rsidRPr="003921CD" w:rsidRDefault="005C1768" w:rsidP="002E6E09">
            <w:pPr>
              <w:autoSpaceDE w:val="0"/>
              <w:autoSpaceDN w:val="0"/>
              <w:adjustRightInd w:val="0"/>
              <w:spacing w:after="0" w:line="240" w:lineRule="auto"/>
              <w:ind w:right="113"/>
              <w:rPr>
                <w:rFonts w:ascii="Arial" w:hAnsi="Arial" w:cs="Arial"/>
                <w:color w:val="000000"/>
                <w:szCs w:val="24"/>
                <w:lang w:val="en-US"/>
              </w:rPr>
            </w:pPr>
            <w:r w:rsidRPr="005C1768">
              <w:rPr>
                <w:rFonts w:ascii="Arial" w:hAnsi="Arial" w:cs="Arial"/>
                <w:color w:val="000000"/>
                <w:szCs w:val="24"/>
              </w:rPr>
              <w:t xml:space="preserve"> </w:t>
            </w:r>
            <w:r w:rsidRPr="003921CD">
              <w:rPr>
                <w:rFonts w:ascii="Arial" w:hAnsi="Arial" w:cs="Arial"/>
                <w:color w:val="000000"/>
                <w:szCs w:val="24"/>
                <w:lang w:val="en-US"/>
              </w:rPr>
              <w:t xml:space="preserve">17193000 </w:t>
            </w:r>
            <w:proofErr w:type="spellStart"/>
            <w:r w:rsidRPr="003921CD">
              <w:rPr>
                <w:rFonts w:ascii="Arial" w:hAnsi="Arial" w:cs="Arial"/>
                <w:color w:val="000000"/>
                <w:szCs w:val="24"/>
                <w:lang w:val="en-US"/>
              </w:rPr>
              <w:t>ext</w:t>
            </w:r>
            <w:proofErr w:type="spellEnd"/>
            <w:r w:rsidRPr="003921CD">
              <w:rPr>
                <w:rFonts w:ascii="Arial" w:hAnsi="Arial" w:cs="Arial"/>
                <w:color w:val="000000"/>
                <w:szCs w:val="24"/>
                <w:lang w:val="en-US"/>
              </w:rPr>
              <w:t>, 2000</w:t>
            </w:r>
          </w:p>
          <w:p w14:paraId="5F69584C" w14:textId="0F9FA32A" w:rsidR="005C1768" w:rsidRPr="003921CD" w:rsidRDefault="00D32ABC" w:rsidP="002E6E09">
            <w:pPr>
              <w:autoSpaceDE w:val="0"/>
              <w:autoSpaceDN w:val="0"/>
              <w:adjustRightInd w:val="0"/>
              <w:spacing w:after="0" w:line="240" w:lineRule="auto"/>
              <w:ind w:right="113"/>
              <w:rPr>
                <w:rFonts w:ascii="Arial" w:hAnsi="Arial" w:cs="Arial"/>
                <w:color w:val="000000"/>
                <w:szCs w:val="24"/>
                <w:lang w:val="en-US"/>
              </w:rPr>
            </w:pPr>
            <w:hyperlink r:id="rId9" w:history="1">
              <w:r w:rsidR="005C1768" w:rsidRPr="003921CD">
                <w:rPr>
                  <w:rFonts w:ascii="Arial" w:hAnsi="Arial" w:cs="Arial"/>
                  <w:color w:val="000000"/>
                  <w:szCs w:val="24"/>
                  <w:lang w:val="en-US"/>
                </w:rPr>
                <w:t>aanconar@df.gob.mx</w:t>
              </w:r>
            </w:hyperlink>
          </w:p>
        </w:tc>
      </w:tr>
    </w:tbl>
    <w:p w14:paraId="648E441A" w14:textId="77777777" w:rsidR="00DD5CD4" w:rsidRPr="003921CD" w:rsidRDefault="00DD5CD4" w:rsidP="00DD56A6">
      <w:pPr>
        <w:autoSpaceDE w:val="0"/>
        <w:autoSpaceDN w:val="0"/>
        <w:adjustRightInd w:val="0"/>
        <w:spacing w:after="0" w:line="240" w:lineRule="auto"/>
        <w:jc w:val="center"/>
        <w:rPr>
          <w:rFonts w:ascii="Arial" w:hAnsi="Arial" w:cs="Arial"/>
          <w:b/>
          <w:color w:val="000000"/>
          <w:sz w:val="24"/>
          <w:szCs w:val="24"/>
          <w:lang w:val="en-US"/>
        </w:rPr>
      </w:pPr>
    </w:p>
    <w:p w14:paraId="40D7826C" w14:textId="77777777" w:rsidR="00E06EC2" w:rsidRPr="003921CD" w:rsidRDefault="00E06EC2" w:rsidP="00DD56A6">
      <w:pPr>
        <w:autoSpaceDE w:val="0"/>
        <w:autoSpaceDN w:val="0"/>
        <w:adjustRightInd w:val="0"/>
        <w:spacing w:after="0" w:line="240" w:lineRule="auto"/>
        <w:jc w:val="center"/>
        <w:rPr>
          <w:rFonts w:ascii="Arial" w:hAnsi="Arial" w:cs="Arial"/>
          <w:b/>
          <w:color w:val="000000"/>
          <w:sz w:val="24"/>
          <w:szCs w:val="24"/>
          <w:lang w:val="en-US"/>
        </w:rPr>
      </w:pPr>
    </w:p>
    <w:p w14:paraId="26B32F12" w14:textId="77777777" w:rsidR="00E06EC2" w:rsidRPr="003921CD" w:rsidRDefault="00E06EC2" w:rsidP="00DD56A6">
      <w:pPr>
        <w:autoSpaceDE w:val="0"/>
        <w:autoSpaceDN w:val="0"/>
        <w:adjustRightInd w:val="0"/>
        <w:spacing w:after="0" w:line="240" w:lineRule="auto"/>
        <w:jc w:val="center"/>
        <w:rPr>
          <w:rFonts w:ascii="Arial" w:hAnsi="Arial" w:cs="Arial"/>
          <w:b/>
          <w:color w:val="000000"/>
          <w:sz w:val="24"/>
          <w:szCs w:val="24"/>
          <w:lang w:val="en-US"/>
        </w:rPr>
      </w:pPr>
    </w:p>
    <w:p w14:paraId="4321841B" w14:textId="77777777" w:rsidR="00E06EC2" w:rsidRPr="003921CD" w:rsidRDefault="00E06EC2" w:rsidP="00DD56A6">
      <w:pPr>
        <w:autoSpaceDE w:val="0"/>
        <w:autoSpaceDN w:val="0"/>
        <w:adjustRightInd w:val="0"/>
        <w:spacing w:after="0" w:line="240" w:lineRule="auto"/>
        <w:jc w:val="center"/>
        <w:rPr>
          <w:rFonts w:ascii="Arial" w:hAnsi="Arial" w:cs="Arial"/>
          <w:b/>
          <w:color w:val="000000"/>
          <w:sz w:val="24"/>
          <w:szCs w:val="24"/>
          <w:lang w:val="en-US"/>
        </w:rPr>
      </w:pPr>
    </w:p>
    <w:p w14:paraId="77D5CCFB" w14:textId="77777777" w:rsidR="00E06EC2" w:rsidRPr="003921CD" w:rsidRDefault="00E06EC2" w:rsidP="00DD56A6">
      <w:pPr>
        <w:autoSpaceDE w:val="0"/>
        <w:autoSpaceDN w:val="0"/>
        <w:adjustRightInd w:val="0"/>
        <w:spacing w:after="0" w:line="240" w:lineRule="auto"/>
        <w:jc w:val="center"/>
        <w:rPr>
          <w:rFonts w:ascii="Arial" w:hAnsi="Arial" w:cs="Arial"/>
          <w:b/>
          <w:color w:val="000000"/>
          <w:sz w:val="24"/>
          <w:szCs w:val="24"/>
          <w:lang w:val="en-US"/>
        </w:rPr>
      </w:pPr>
    </w:p>
    <w:p w14:paraId="6025BCD5" w14:textId="77777777" w:rsidR="003A52FB" w:rsidRPr="003921CD" w:rsidRDefault="003A52FB" w:rsidP="00DD56A6">
      <w:pPr>
        <w:autoSpaceDE w:val="0"/>
        <w:autoSpaceDN w:val="0"/>
        <w:adjustRightInd w:val="0"/>
        <w:spacing w:after="0" w:line="240" w:lineRule="auto"/>
        <w:jc w:val="center"/>
        <w:rPr>
          <w:rFonts w:ascii="Arial" w:hAnsi="Arial" w:cs="Arial"/>
          <w:b/>
          <w:color w:val="000000"/>
          <w:sz w:val="24"/>
          <w:szCs w:val="24"/>
          <w:lang w:val="en-US"/>
        </w:rPr>
      </w:pPr>
    </w:p>
    <w:bookmarkEnd w:id="0"/>
    <w:p w14:paraId="22CA16C4" w14:textId="77777777" w:rsidR="003A52FB" w:rsidRPr="003921CD" w:rsidRDefault="003A52FB" w:rsidP="00DD56A6">
      <w:pPr>
        <w:autoSpaceDE w:val="0"/>
        <w:autoSpaceDN w:val="0"/>
        <w:adjustRightInd w:val="0"/>
        <w:spacing w:after="0" w:line="240" w:lineRule="auto"/>
        <w:jc w:val="center"/>
        <w:rPr>
          <w:rFonts w:ascii="Arial" w:hAnsi="Arial" w:cs="Arial"/>
          <w:b/>
          <w:color w:val="000000"/>
          <w:sz w:val="24"/>
          <w:szCs w:val="24"/>
          <w:lang w:val="en-US"/>
        </w:rPr>
      </w:pPr>
    </w:p>
    <w:p w14:paraId="3DD81972" w14:textId="77777777" w:rsidR="003A52FB" w:rsidRPr="003921CD" w:rsidRDefault="003A52FB" w:rsidP="00DD56A6">
      <w:pPr>
        <w:autoSpaceDE w:val="0"/>
        <w:autoSpaceDN w:val="0"/>
        <w:adjustRightInd w:val="0"/>
        <w:spacing w:after="0" w:line="240" w:lineRule="auto"/>
        <w:jc w:val="center"/>
        <w:rPr>
          <w:rFonts w:ascii="Arial" w:hAnsi="Arial" w:cs="Arial"/>
          <w:b/>
          <w:color w:val="000000"/>
          <w:sz w:val="24"/>
          <w:szCs w:val="24"/>
          <w:lang w:val="en-US"/>
        </w:rPr>
      </w:pPr>
    </w:p>
    <w:p w14:paraId="265505C1" w14:textId="77777777" w:rsidR="003A52FB" w:rsidRPr="003921CD" w:rsidRDefault="003A52FB" w:rsidP="00DD56A6">
      <w:pPr>
        <w:autoSpaceDE w:val="0"/>
        <w:autoSpaceDN w:val="0"/>
        <w:adjustRightInd w:val="0"/>
        <w:spacing w:after="0" w:line="240" w:lineRule="auto"/>
        <w:jc w:val="center"/>
        <w:rPr>
          <w:rFonts w:ascii="Arial" w:hAnsi="Arial" w:cs="Arial"/>
          <w:b/>
          <w:color w:val="000000"/>
          <w:sz w:val="24"/>
          <w:szCs w:val="24"/>
          <w:lang w:val="en-US"/>
        </w:rPr>
      </w:pPr>
    </w:p>
    <w:p w14:paraId="50B25CED" w14:textId="77777777" w:rsidR="00E06EC2" w:rsidRPr="003921CD" w:rsidRDefault="00E06EC2" w:rsidP="00DD56A6">
      <w:pPr>
        <w:autoSpaceDE w:val="0"/>
        <w:autoSpaceDN w:val="0"/>
        <w:adjustRightInd w:val="0"/>
        <w:spacing w:after="0" w:line="240" w:lineRule="auto"/>
        <w:jc w:val="center"/>
        <w:rPr>
          <w:rFonts w:ascii="Arial" w:hAnsi="Arial" w:cs="Arial"/>
          <w:b/>
          <w:color w:val="000000"/>
          <w:sz w:val="24"/>
          <w:szCs w:val="24"/>
          <w:lang w:val="en-US"/>
        </w:rPr>
      </w:pPr>
    </w:p>
    <w:p w14:paraId="65A3C224" w14:textId="77777777" w:rsidR="00DD56A6" w:rsidRPr="00A147AC" w:rsidRDefault="00DD56A6" w:rsidP="00DD56A6">
      <w:pPr>
        <w:autoSpaceDE w:val="0"/>
        <w:autoSpaceDN w:val="0"/>
        <w:adjustRightInd w:val="0"/>
        <w:spacing w:after="0" w:line="240" w:lineRule="auto"/>
        <w:jc w:val="center"/>
        <w:rPr>
          <w:rFonts w:ascii="Arial" w:hAnsi="Arial" w:cs="Arial"/>
          <w:b/>
          <w:color w:val="000000"/>
          <w:sz w:val="24"/>
          <w:szCs w:val="24"/>
        </w:rPr>
      </w:pPr>
      <w:r w:rsidRPr="00A147AC">
        <w:rPr>
          <w:rFonts w:ascii="Arial" w:hAnsi="Arial" w:cs="Arial"/>
          <w:b/>
          <w:color w:val="000000"/>
          <w:sz w:val="24"/>
          <w:szCs w:val="24"/>
        </w:rPr>
        <w:t>2.- CARACTERÍSTICAS DEL PROYECTO</w:t>
      </w:r>
    </w:p>
    <w:p w14:paraId="565BDB4F" w14:textId="77777777" w:rsidR="003A52FB" w:rsidRDefault="003A52FB" w:rsidP="00DD56A6">
      <w:pPr>
        <w:autoSpaceDE w:val="0"/>
        <w:autoSpaceDN w:val="0"/>
        <w:adjustRightInd w:val="0"/>
        <w:spacing w:after="0" w:line="240" w:lineRule="auto"/>
        <w:jc w:val="center"/>
        <w:rPr>
          <w:rFonts w:ascii="Arial" w:hAnsi="Arial" w:cs="Arial"/>
          <w:b/>
          <w:color w:val="000000"/>
        </w:rPr>
      </w:pPr>
    </w:p>
    <w:tbl>
      <w:tblPr>
        <w:tblStyle w:val="TableGrid"/>
        <w:tblW w:w="8980" w:type="dxa"/>
        <w:tblInd w:w="-5" w:type="dxa"/>
        <w:tblLook w:val="04A0" w:firstRow="1" w:lastRow="0" w:firstColumn="1" w:lastColumn="0" w:noHBand="0" w:noVBand="1"/>
      </w:tblPr>
      <w:tblGrid>
        <w:gridCol w:w="8980"/>
      </w:tblGrid>
      <w:tr w:rsidR="00347A72" w:rsidRPr="00347A72" w14:paraId="05F43D43" w14:textId="77777777" w:rsidTr="002E6E09">
        <w:tc>
          <w:tcPr>
            <w:tcW w:w="8980" w:type="dxa"/>
            <w:shd w:val="clear" w:color="auto" w:fill="D9D9D9" w:themeFill="background1" w:themeFillShade="D9"/>
          </w:tcPr>
          <w:p w14:paraId="1CF945AF" w14:textId="77777777" w:rsidR="005365FE" w:rsidRPr="00347A72" w:rsidRDefault="003A52FB" w:rsidP="003C4F3A">
            <w:pPr>
              <w:autoSpaceDE w:val="0"/>
              <w:autoSpaceDN w:val="0"/>
              <w:adjustRightInd w:val="0"/>
              <w:spacing w:after="0" w:line="240" w:lineRule="auto"/>
              <w:jc w:val="center"/>
              <w:rPr>
                <w:rFonts w:ascii="Arial" w:hAnsi="Arial" w:cs="Arial"/>
                <w:b/>
                <w:sz w:val="22"/>
                <w:szCs w:val="22"/>
              </w:rPr>
            </w:pPr>
            <w:r>
              <w:rPr>
                <w:rFonts w:ascii="Arial" w:hAnsi="Arial" w:cs="Arial"/>
              </w:rPr>
              <w:tab/>
            </w:r>
            <w:r w:rsidR="005365FE" w:rsidRPr="00347A72">
              <w:rPr>
                <w:rFonts w:ascii="Arial" w:hAnsi="Arial" w:cs="Arial"/>
                <w:b/>
                <w:sz w:val="22"/>
                <w:szCs w:val="22"/>
              </w:rPr>
              <w:t>Tipo de proyecto</w:t>
            </w:r>
          </w:p>
          <w:p w14:paraId="21F31834" w14:textId="77777777" w:rsidR="005365FE" w:rsidRPr="00347A72" w:rsidRDefault="005365FE" w:rsidP="00AF769F">
            <w:pPr>
              <w:autoSpaceDE w:val="0"/>
              <w:autoSpaceDN w:val="0"/>
              <w:adjustRightInd w:val="0"/>
              <w:spacing w:after="0" w:line="240" w:lineRule="auto"/>
              <w:jc w:val="center"/>
              <w:rPr>
                <w:rFonts w:ascii="Arial" w:hAnsi="Arial" w:cs="Arial"/>
                <w:b/>
              </w:rPr>
            </w:pPr>
            <w:r w:rsidRPr="00347A72">
              <w:rPr>
                <w:rFonts w:ascii="Arial" w:hAnsi="Arial" w:cs="Arial"/>
              </w:rPr>
              <w:t>(De acuerdo al objetivo principal del proyecto, y tomando como base las categorías establ</w:t>
            </w:r>
            <w:r w:rsidR="00E06EC2" w:rsidRPr="00347A72">
              <w:rPr>
                <w:rFonts w:ascii="Arial" w:hAnsi="Arial" w:cs="Arial"/>
              </w:rPr>
              <w:t xml:space="preserve">ecidas </w:t>
            </w:r>
            <w:r w:rsidR="00AF769F">
              <w:rPr>
                <w:rFonts w:ascii="Arial" w:hAnsi="Arial" w:cs="Arial"/>
              </w:rPr>
              <w:t>en las Reglas de Operación 2016</w:t>
            </w:r>
            <w:r w:rsidR="00E06EC2" w:rsidRPr="00347A72">
              <w:rPr>
                <w:rFonts w:ascii="Arial" w:hAnsi="Arial" w:cs="Arial"/>
              </w:rPr>
              <w:t xml:space="preserve">, marcar con una X </w:t>
            </w:r>
            <w:r w:rsidR="00347A72">
              <w:rPr>
                <w:rFonts w:ascii="Arial" w:hAnsi="Arial" w:cs="Arial"/>
              </w:rPr>
              <w:t>la que corresponda</w:t>
            </w:r>
            <w:r w:rsidRPr="00347A72">
              <w:rPr>
                <w:rFonts w:ascii="Arial" w:hAnsi="Arial" w:cs="Arial"/>
              </w:rPr>
              <w:t>)</w:t>
            </w:r>
          </w:p>
        </w:tc>
      </w:tr>
    </w:tbl>
    <w:p w14:paraId="05DEF9ED" w14:textId="77777777" w:rsidR="00C106FF" w:rsidRDefault="00C106FF" w:rsidP="00DD56A6">
      <w:pPr>
        <w:autoSpaceDE w:val="0"/>
        <w:autoSpaceDN w:val="0"/>
        <w:adjustRightInd w:val="0"/>
        <w:spacing w:after="0" w:line="240" w:lineRule="auto"/>
        <w:jc w:val="center"/>
        <w:rPr>
          <w:rFonts w:ascii="Arial" w:hAnsi="Arial" w:cs="Arial"/>
          <w:b/>
          <w:color w:val="000000"/>
        </w:rPr>
        <w:sectPr w:rsidR="00C106FF">
          <w:headerReference w:type="default" r:id="rId10"/>
          <w:pgSz w:w="12240" w:h="15840" w:code="1"/>
          <w:pgMar w:top="1911" w:right="1701" w:bottom="567" w:left="1701" w:header="0" w:footer="567" w:gutter="0"/>
          <w:cols w:space="708"/>
          <w:docGrid w:linePitch="360"/>
        </w:sectPr>
      </w:pPr>
    </w:p>
    <w:tbl>
      <w:tblPr>
        <w:tblStyle w:val="TableGrid"/>
        <w:tblW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389"/>
      </w:tblGrid>
      <w:tr w:rsidR="000A52FB" w14:paraId="7185418E" w14:textId="77777777" w:rsidTr="000A52FB">
        <w:tc>
          <w:tcPr>
            <w:tcW w:w="2830" w:type="dxa"/>
            <w:tcBorders>
              <w:top w:val="single" w:sz="4" w:space="0" w:color="auto"/>
              <w:left w:val="single" w:sz="4" w:space="0" w:color="auto"/>
              <w:bottom w:val="single" w:sz="4" w:space="0" w:color="auto"/>
              <w:right w:val="single" w:sz="4" w:space="0" w:color="auto"/>
            </w:tcBorders>
            <w:vAlign w:val="center"/>
          </w:tcPr>
          <w:p w14:paraId="66C2577E" w14:textId="77777777" w:rsidR="000A52FB" w:rsidRDefault="000A52FB">
            <w:pPr>
              <w:autoSpaceDE w:val="0"/>
              <w:autoSpaceDN w:val="0"/>
              <w:adjustRightInd w:val="0"/>
              <w:spacing w:after="0" w:line="240" w:lineRule="auto"/>
              <w:rPr>
                <w:rFonts w:ascii="Arial" w:hAnsi="Arial" w:cs="Arial"/>
                <w:color w:val="000000"/>
              </w:rPr>
            </w:pPr>
            <w:r>
              <w:rPr>
                <w:rFonts w:ascii="Arial" w:hAnsi="Arial" w:cs="Arial"/>
                <w:color w:val="000000"/>
              </w:rPr>
              <w:lastRenderedPageBreak/>
              <w:t>Proyecto de Promoción</w:t>
            </w:r>
          </w:p>
          <w:p w14:paraId="48A36825" w14:textId="77777777" w:rsidR="000A52FB" w:rsidRDefault="000A52FB">
            <w:pPr>
              <w:autoSpaceDE w:val="0"/>
              <w:autoSpaceDN w:val="0"/>
              <w:adjustRightInd w:val="0"/>
              <w:spacing w:after="0" w:line="240" w:lineRule="auto"/>
              <w:rPr>
                <w:rFonts w:ascii="Arial" w:hAnsi="Arial" w:cs="Arial"/>
                <w:color w:val="000000"/>
              </w:rPr>
            </w:pPr>
          </w:p>
        </w:tc>
        <w:tc>
          <w:tcPr>
            <w:tcW w:w="1389" w:type="dxa"/>
            <w:tcBorders>
              <w:top w:val="single" w:sz="4" w:space="0" w:color="auto"/>
              <w:left w:val="single" w:sz="4" w:space="0" w:color="auto"/>
              <w:bottom w:val="single" w:sz="4" w:space="0" w:color="auto"/>
              <w:right w:val="single" w:sz="4" w:space="0" w:color="auto"/>
            </w:tcBorders>
            <w:vAlign w:val="center"/>
            <w:hideMark/>
          </w:tcPr>
          <w:p w14:paraId="3FDF3872" w14:textId="77777777" w:rsidR="000A52FB" w:rsidRDefault="000A52FB">
            <w:pPr>
              <w:autoSpaceDE w:val="0"/>
              <w:autoSpaceDN w:val="0"/>
              <w:adjustRightInd w:val="0"/>
              <w:spacing w:after="0" w:line="240" w:lineRule="auto"/>
              <w:jc w:val="center"/>
              <w:rPr>
                <w:rFonts w:ascii="Arial" w:hAnsi="Arial" w:cs="Arial"/>
                <w:color w:val="000000"/>
              </w:rPr>
            </w:pPr>
            <w:r>
              <w:rPr>
                <w:rFonts w:ascii="Arial" w:hAnsi="Arial" w:cs="Arial"/>
                <w:color w:val="000000"/>
              </w:rPr>
              <w:t>X</w:t>
            </w:r>
          </w:p>
        </w:tc>
      </w:tr>
      <w:tr w:rsidR="000A52FB" w14:paraId="79635833" w14:textId="77777777" w:rsidTr="000A52FB">
        <w:tc>
          <w:tcPr>
            <w:tcW w:w="2830" w:type="dxa"/>
            <w:tcBorders>
              <w:top w:val="single" w:sz="4" w:space="0" w:color="auto"/>
              <w:left w:val="single" w:sz="4" w:space="0" w:color="auto"/>
              <w:bottom w:val="single" w:sz="4" w:space="0" w:color="auto"/>
              <w:right w:val="single" w:sz="4" w:space="0" w:color="auto"/>
            </w:tcBorders>
            <w:vAlign w:val="center"/>
            <w:hideMark/>
          </w:tcPr>
          <w:p w14:paraId="2030E41E" w14:textId="77777777" w:rsidR="000A52FB" w:rsidRDefault="000A52FB">
            <w:pPr>
              <w:autoSpaceDE w:val="0"/>
              <w:autoSpaceDN w:val="0"/>
              <w:adjustRightInd w:val="0"/>
              <w:spacing w:after="0" w:line="240" w:lineRule="auto"/>
              <w:rPr>
                <w:rFonts w:ascii="Arial" w:hAnsi="Arial" w:cs="Arial"/>
                <w:color w:val="000000"/>
              </w:rPr>
            </w:pPr>
            <w:r>
              <w:rPr>
                <w:rFonts w:ascii="Arial" w:hAnsi="Arial" w:cs="Arial"/>
                <w:color w:val="000000"/>
              </w:rPr>
              <w:t>Proyecto de productos culturales</w:t>
            </w:r>
          </w:p>
        </w:tc>
        <w:tc>
          <w:tcPr>
            <w:tcW w:w="1389" w:type="dxa"/>
            <w:tcBorders>
              <w:top w:val="single" w:sz="4" w:space="0" w:color="auto"/>
              <w:left w:val="single" w:sz="4" w:space="0" w:color="auto"/>
              <w:bottom w:val="single" w:sz="4" w:space="0" w:color="auto"/>
              <w:right w:val="single" w:sz="4" w:space="0" w:color="auto"/>
            </w:tcBorders>
            <w:vAlign w:val="center"/>
          </w:tcPr>
          <w:p w14:paraId="0EAC0C5F" w14:textId="77777777" w:rsidR="000A52FB" w:rsidRDefault="000A52FB">
            <w:pPr>
              <w:autoSpaceDE w:val="0"/>
              <w:autoSpaceDN w:val="0"/>
              <w:adjustRightInd w:val="0"/>
              <w:spacing w:after="0" w:line="240" w:lineRule="auto"/>
              <w:rPr>
                <w:rFonts w:ascii="Arial" w:hAnsi="Arial" w:cs="Arial"/>
                <w:color w:val="000000"/>
              </w:rPr>
            </w:pPr>
          </w:p>
        </w:tc>
      </w:tr>
      <w:tr w:rsidR="000A52FB" w14:paraId="0ACA8E29" w14:textId="77777777" w:rsidTr="000A52FB">
        <w:tc>
          <w:tcPr>
            <w:tcW w:w="2830" w:type="dxa"/>
            <w:tcBorders>
              <w:top w:val="single" w:sz="4" w:space="0" w:color="000000"/>
              <w:left w:val="single" w:sz="4" w:space="0" w:color="000000"/>
              <w:bottom w:val="single" w:sz="4" w:space="0" w:color="000000"/>
              <w:right w:val="single" w:sz="4" w:space="0" w:color="000000"/>
            </w:tcBorders>
          </w:tcPr>
          <w:p w14:paraId="733B8580" w14:textId="77777777" w:rsidR="000A52FB" w:rsidRDefault="000A52FB">
            <w:pPr>
              <w:autoSpaceDE w:val="0"/>
              <w:autoSpaceDN w:val="0"/>
              <w:adjustRightInd w:val="0"/>
              <w:spacing w:after="0" w:line="240" w:lineRule="auto"/>
              <w:rPr>
                <w:rFonts w:ascii="Arial" w:hAnsi="Arial" w:cs="Arial"/>
                <w:color w:val="000000"/>
              </w:rPr>
            </w:pPr>
            <w:r>
              <w:rPr>
                <w:rFonts w:ascii="Arial" w:hAnsi="Arial" w:cs="Arial"/>
                <w:color w:val="000000"/>
              </w:rPr>
              <w:t>Proyecto de Formación</w:t>
            </w:r>
          </w:p>
          <w:p w14:paraId="4D7D6BC5" w14:textId="77777777" w:rsidR="000A52FB" w:rsidRDefault="000A52FB">
            <w:pPr>
              <w:autoSpaceDE w:val="0"/>
              <w:autoSpaceDN w:val="0"/>
              <w:adjustRightInd w:val="0"/>
              <w:spacing w:after="0" w:line="240" w:lineRule="auto"/>
              <w:rPr>
                <w:rFonts w:ascii="Arial" w:hAnsi="Arial" w:cs="Arial"/>
                <w:color w:val="000000"/>
              </w:rPr>
            </w:pPr>
          </w:p>
        </w:tc>
        <w:tc>
          <w:tcPr>
            <w:tcW w:w="1389" w:type="dxa"/>
            <w:tcBorders>
              <w:top w:val="single" w:sz="4" w:space="0" w:color="000000"/>
              <w:left w:val="single" w:sz="4" w:space="0" w:color="000000"/>
              <w:bottom w:val="single" w:sz="4" w:space="0" w:color="000000"/>
              <w:right w:val="single" w:sz="4" w:space="0" w:color="000000"/>
            </w:tcBorders>
          </w:tcPr>
          <w:p w14:paraId="5F9C5089" w14:textId="77777777" w:rsidR="000A52FB" w:rsidRDefault="000A52FB">
            <w:pPr>
              <w:autoSpaceDE w:val="0"/>
              <w:autoSpaceDN w:val="0"/>
              <w:adjustRightInd w:val="0"/>
              <w:spacing w:after="0" w:line="240" w:lineRule="auto"/>
              <w:jc w:val="center"/>
              <w:rPr>
                <w:rFonts w:ascii="Arial" w:hAnsi="Arial" w:cs="Arial"/>
                <w:color w:val="000000"/>
              </w:rPr>
            </w:pPr>
          </w:p>
        </w:tc>
      </w:tr>
      <w:tr w:rsidR="000A52FB" w14:paraId="110AB0E7" w14:textId="77777777" w:rsidTr="000A52FB">
        <w:tc>
          <w:tcPr>
            <w:tcW w:w="2830" w:type="dxa"/>
            <w:tcBorders>
              <w:top w:val="single" w:sz="4" w:space="0" w:color="000000"/>
              <w:left w:val="single" w:sz="4" w:space="0" w:color="000000"/>
              <w:bottom w:val="single" w:sz="4" w:space="0" w:color="000000"/>
              <w:right w:val="single" w:sz="4" w:space="0" w:color="000000"/>
            </w:tcBorders>
            <w:hideMark/>
          </w:tcPr>
          <w:p w14:paraId="17BC6E13" w14:textId="77777777" w:rsidR="000A52FB" w:rsidRDefault="000A52FB">
            <w:pPr>
              <w:autoSpaceDE w:val="0"/>
              <w:autoSpaceDN w:val="0"/>
              <w:adjustRightInd w:val="0"/>
              <w:spacing w:after="0" w:line="240" w:lineRule="auto"/>
              <w:rPr>
                <w:rFonts w:ascii="Arial" w:hAnsi="Arial" w:cs="Arial"/>
                <w:color w:val="000000"/>
              </w:rPr>
            </w:pPr>
            <w:r>
              <w:rPr>
                <w:rFonts w:ascii="Arial" w:hAnsi="Arial" w:cs="Arial"/>
                <w:color w:val="000000"/>
              </w:rPr>
              <w:t>Proyectos de conservación y equipamiento*</w:t>
            </w:r>
          </w:p>
        </w:tc>
        <w:tc>
          <w:tcPr>
            <w:tcW w:w="1389" w:type="dxa"/>
            <w:tcBorders>
              <w:top w:val="single" w:sz="4" w:space="0" w:color="000000"/>
              <w:left w:val="single" w:sz="4" w:space="0" w:color="000000"/>
              <w:bottom w:val="single" w:sz="4" w:space="0" w:color="000000"/>
              <w:right w:val="single" w:sz="4" w:space="0" w:color="000000"/>
            </w:tcBorders>
          </w:tcPr>
          <w:p w14:paraId="32D784B4" w14:textId="77777777" w:rsidR="000A52FB" w:rsidRDefault="000A52FB">
            <w:pPr>
              <w:autoSpaceDE w:val="0"/>
              <w:autoSpaceDN w:val="0"/>
              <w:adjustRightInd w:val="0"/>
              <w:spacing w:after="0" w:line="240" w:lineRule="auto"/>
              <w:jc w:val="center"/>
              <w:rPr>
                <w:rFonts w:ascii="Arial" w:hAnsi="Arial" w:cs="Arial"/>
                <w:color w:val="000000"/>
              </w:rPr>
            </w:pPr>
          </w:p>
        </w:tc>
      </w:tr>
      <w:tr w:rsidR="000A52FB" w14:paraId="39D4DB54" w14:textId="77777777" w:rsidTr="000A52FB">
        <w:tc>
          <w:tcPr>
            <w:tcW w:w="2830" w:type="dxa"/>
            <w:tcBorders>
              <w:top w:val="single" w:sz="4" w:space="0" w:color="000000"/>
              <w:left w:val="single" w:sz="4" w:space="0" w:color="000000"/>
              <w:bottom w:val="single" w:sz="4" w:space="0" w:color="000000"/>
              <w:right w:val="single" w:sz="4" w:space="0" w:color="000000"/>
            </w:tcBorders>
            <w:hideMark/>
          </w:tcPr>
          <w:p w14:paraId="62315AA5" w14:textId="77777777" w:rsidR="000A52FB" w:rsidRDefault="000A52FB">
            <w:pPr>
              <w:autoSpaceDE w:val="0"/>
              <w:autoSpaceDN w:val="0"/>
              <w:adjustRightInd w:val="0"/>
              <w:spacing w:after="0" w:line="240" w:lineRule="auto"/>
              <w:rPr>
                <w:rFonts w:ascii="Arial" w:hAnsi="Arial" w:cs="Arial"/>
                <w:color w:val="000000"/>
              </w:rPr>
            </w:pPr>
            <w:r>
              <w:rPr>
                <w:rFonts w:ascii="Arial" w:hAnsi="Arial" w:cs="Arial"/>
              </w:rPr>
              <w:t>Inmueble histórico declarado patrimonio cultural (INAH)</w:t>
            </w:r>
          </w:p>
        </w:tc>
        <w:tc>
          <w:tcPr>
            <w:tcW w:w="1389" w:type="dxa"/>
            <w:tcBorders>
              <w:top w:val="single" w:sz="4" w:space="0" w:color="000000"/>
              <w:left w:val="single" w:sz="4" w:space="0" w:color="000000"/>
              <w:bottom w:val="single" w:sz="4" w:space="0" w:color="000000"/>
              <w:right w:val="single" w:sz="4" w:space="0" w:color="000000"/>
            </w:tcBorders>
          </w:tcPr>
          <w:p w14:paraId="1A6F45C8" w14:textId="77777777" w:rsidR="000A52FB" w:rsidRDefault="000A52FB">
            <w:pPr>
              <w:autoSpaceDE w:val="0"/>
              <w:autoSpaceDN w:val="0"/>
              <w:adjustRightInd w:val="0"/>
              <w:spacing w:after="0" w:line="240" w:lineRule="auto"/>
              <w:jc w:val="center"/>
              <w:rPr>
                <w:rFonts w:ascii="Arial" w:hAnsi="Arial" w:cs="Arial"/>
                <w:color w:val="000000"/>
              </w:rPr>
            </w:pPr>
          </w:p>
        </w:tc>
      </w:tr>
      <w:tr w:rsidR="000A52FB" w14:paraId="438E6F29" w14:textId="77777777" w:rsidTr="000A52FB">
        <w:tc>
          <w:tcPr>
            <w:tcW w:w="2830" w:type="dxa"/>
            <w:tcBorders>
              <w:top w:val="single" w:sz="4" w:space="0" w:color="000000"/>
              <w:left w:val="single" w:sz="4" w:space="0" w:color="000000"/>
              <w:bottom w:val="single" w:sz="4" w:space="0" w:color="000000"/>
              <w:right w:val="single" w:sz="4" w:space="0" w:color="000000"/>
            </w:tcBorders>
            <w:hideMark/>
          </w:tcPr>
          <w:p w14:paraId="35EEFEE8" w14:textId="77777777" w:rsidR="000A52FB" w:rsidRDefault="000A52FB">
            <w:pPr>
              <w:autoSpaceDE w:val="0"/>
              <w:autoSpaceDN w:val="0"/>
              <w:adjustRightInd w:val="0"/>
              <w:spacing w:after="0" w:line="240" w:lineRule="auto"/>
              <w:rPr>
                <w:rFonts w:ascii="Arial" w:hAnsi="Arial" w:cs="Arial"/>
              </w:rPr>
            </w:pPr>
            <w:r>
              <w:rPr>
                <w:rFonts w:ascii="Arial" w:hAnsi="Arial" w:cs="Arial"/>
              </w:rPr>
              <w:t>Inmueble con valor artístico</w:t>
            </w:r>
          </w:p>
          <w:p w14:paraId="2CB5D882" w14:textId="77777777" w:rsidR="000A52FB" w:rsidRDefault="000A52FB">
            <w:pPr>
              <w:autoSpaceDE w:val="0"/>
              <w:autoSpaceDN w:val="0"/>
              <w:adjustRightInd w:val="0"/>
              <w:spacing w:after="0" w:line="240" w:lineRule="auto"/>
              <w:rPr>
                <w:rFonts w:ascii="Arial" w:hAnsi="Arial" w:cs="Arial"/>
              </w:rPr>
            </w:pPr>
            <w:r>
              <w:rPr>
                <w:rFonts w:ascii="Arial" w:hAnsi="Arial" w:cs="Arial"/>
              </w:rPr>
              <w:t>(INBA)</w:t>
            </w:r>
          </w:p>
        </w:tc>
        <w:tc>
          <w:tcPr>
            <w:tcW w:w="1389" w:type="dxa"/>
            <w:tcBorders>
              <w:top w:val="single" w:sz="4" w:space="0" w:color="000000"/>
              <w:left w:val="single" w:sz="4" w:space="0" w:color="000000"/>
              <w:bottom w:val="single" w:sz="4" w:space="0" w:color="000000"/>
              <w:right w:val="single" w:sz="4" w:space="0" w:color="000000"/>
            </w:tcBorders>
          </w:tcPr>
          <w:p w14:paraId="573FBEFA" w14:textId="77777777" w:rsidR="000A52FB" w:rsidRDefault="000A52FB">
            <w:pPr>
              <w:autoSpaceDE w:val="0"/>
              <w:autoSpaceDN w:val="0"/>
              <w:adjustRightInd w:val="0"/>
              <w:spacing w:after="0" w:line="240" w:lineRule="auto"/>
              <w:jc w:val="center"/>
              <w:rPr>
                <w:rFonts w:ascii="Arial" w:hAnsi="Arial" w:cs="Arial"/>
                <w:color w:val="000000"/>
              </w:rPr>
            </w:pPr>
          </w:p>
        </w:tc>
      </w:tr>
    </w:tbl>
    <w:p w14:paraId="4A4B58C7" w14:textId="77777777" w:rsidR="000A52FB" w:rsidRDefault="000A52FB" w:rsidP="000A52FB">
      <w:pPr>
        <w:autoSpaceDE w:val="0"/>
        <w:autoSpaceDN w:val="0"/>
        <w:adjustRightInd w:val="0"/>
        <w:spacing w:after="0" w:line="240" w:lineRule="auto"/>
        <w:rPr>
          <w:rFonts w:ascii="Arial" w:hAnsi="Arial" w:cs="Arial"/>
          <w:sz w:val="20"/>
          <w:szCs w:val="20"/>
          <w:lang w:eastAsia="es-MX"/>
        </w:rPr>
      </w:pPr>
    </w:p>
    <w:p w14:paraId="47999ED0" w14:textId="77777777" w:rsidR="000A52FB" w:rsidRDefault="000A52FB" w:rsidP="000A52FB">
      <w:pPr>
        <w:autoSpaceDE w:val="0"/>
        <w:autoSpaceDN w:val="0"/>
        <w:adjustRightInd w:val="0"/>
        <w:spacing w:after="0" w:line="240" w:lineRule="auto"/>
        <w:rPr>
          <w:rFonts w:ascii="Arial" w:hAnsi="Arial" w:cs="Arial"/>
          <w:sz w:val="16"/>
          <w:szCs w:val="16"/>
          <w:lang w:eastAsia="es-MX"/>
        </w:rPr>
      </w:pPr>
      <w:r>
        <w:rPr>
          <w:rFonts w:ascii="Arial" w:hAnsi="Arial" w:cs="Arial"/>
          <w:sz w:val="16"/>
          <w:szCs w:val="16"/>
          <w:lang w:eastAsia="es-MX"/>
        </w:rPr>
        <w:t>*Marcar con una X si el inmueble a intervenir está en los siguientes supuestos</w:t>
      </w:r>
    </w:p>
    <w:p w14:paraId="25528E18" w14:textId="77777777" w:rsidR="006B02A8" w:rsidRDefault="006B02A8" w:rsidP="00E06EC2">
      <w:pPr>
        <w:autoSpaceDE w:val="0"/>
        <w:autoSpaceDN w:val="0"/>
        <w:adjustRightInd w:val="0"/>
        <w:spacing w:after="0" w:line="240" w:lineRule="auto"/>
        <w:rPr>
          <w:rFonts w:ascii="Arial" w:hAnsi="Arial" w:cs="Arial"/>
          <w:color w:val="000000"/>
        </w:rPr>
        <w:sectPr w:rsidR="006B02A8">
          <w:type w:val="continuous"/>
          <w:pgSz w:w="12240" w:h="15840" w:code="1"/>
          <w:pgMar w:top="1810" w:right="1701" w:bottom="567" w:left="1701" w:header="0" w:footer="567" w:gutter="0"/>
          <w:cols w:space="708"/>
          <w:docGrid w:linePitch="360"/>
        </w:sectPr>
      </w:pPr>
    </w:p>
    <w:p w14:paraId="5EBF7492" w14:textId="77777777" w:rsidR="006B02A8" w:rsidRDefault="006B02A8" w:rsidP="006B02A8">
      <w:pPr>
        <w:autoSpaceDE w:val="0"/>
        <w:autoSpaceDN w:val="0"/>
        <w:adjustRightInd w:val="0"/>
        <w:spacing w:after="0" w:line="240" w:lineRule="auto"/>
        <w:rPr>
          <w:rFonts w:ascii="Arial" w:hAnsi="Arial" w:cs="Arial"/>
        </w:rPr>
        <w:sectPr w:rsidR="006B02A8">
          <w:type w:val="continuous"/>
          <w:pgSz w:w="12240" w:h="15840" w:code="1"/>
          <w:pgMar w:top="1810" w:right="1701" w:bottom="567" w:left="1701" w:header="0" w:footer="567" w:gutter="0"/>
          <w:cols w:num="2" w:space="708"/>
          <w:docGrid w:linePitch="360"/>
        </w:sectPr>
      </w:pPr>
    </w:p>
    <w:p w14:paraId="68D0FEBA" w14:textId="77777777" w:rsidR="00E06EC2" w:rsidRDefault="00E06EC2" w:rsidP="000A52FB">
      <w:pPr>
        <w:autoSpaceDE w:val="0"/>
        <w:autoSpaceDN w:val="0"/>
        <w:adjustRightInd w:val="0"/>
        <w:spacing w:after="0" w:line="240" w:lineRule="auto"/>
        <w:rPr>
          <w:rFonts w:ascii="Arial" w:hAnsi="Arial" w:cs="Arial"/>
          <w:b/>
          <w:color w:val="000000"/>
        </w:rPr>
      </w:pPr>
    </w:p>
    <w:p w14:paraId="34C90481" w14:textId="77777777" w:rsidR="00C106FF" w:rsidRPr="00347A72" w:rsidRDefault="00C106FF" w:rsidP="00DD56A6">
      <w:pPr>
        <w:autoSpaceDE w:val="0"/>
        <w:autoSpaceDN w:val="0"/>
        <w:adjustRightInd w:val="0"/>
        <w:spacing w:after="0" w:line="240" w:lineRule="auto"/>
        <w:jc w:val="center"/>
        <w:rPr>
          <w:rFonts w:ascii="Arial" w:hAnsi="Arial" w:cs="Arial"/>
          <w:b/>
          <w:color w:val="000000"/>
        </w:rPr>
        <w:sectPr w:rsidR="00C106FF" w:rsidRPr="00347A72">
          <w:type w:val="continuous"/>
          <w:pgSz w:w="12240" w:h="15840" w:code="1"/>
          <w:pgMar w:top="1810" w:right="1701" w:bottom="567" w:left="1701" w:header="0" w:footer="567" w:gutter="0"/>
          <w:cols w:space="708"/>
          <w:docGrid w:linePitch="360"/>
        </w:sectPr>
      </w:pPr>
    </w:p>
    <w:tbl>
      <w:tblPr>
        <w:tblStyle w:val="TableGrid"/>
        <w:tblW w:w="8980" w:type="dxa"/>
        <w:tblInd w:w="-5" w:type="dxa"/>
        <w:tblLook w:val="04A0" w:firstRow="1" w:lastRow="0" w:firstColumn="1" w:lastColumn="0" w:noHBand="0" w:noVBand="1"/>
      </w:tblPr>
      <w:tblGrid>
        <w:gridCol w:w="8980"/>
      </w:tblGrid>
      <w:tr w:rsidR="006643F5" w:rsidRPr="00EC0FBF" w14:paraId="35748E71" w14:textId="77777777" w:rsidTr="002E6E09">
        <w:tc>
          <w:tcPr>
            <w:tcW w:w="8980" w:type="dxa"/>
            <w:shd w:val="clear" w:color="auto" w:fill="D9D9D9" w:themeFill="background1" w:themeFillShade="D9"/>
          </w:tcPr>
          <w:p w14:paraId="1EBEA806" w14:textId="77777777" w:rsidR="006643F5" w:rsidRPr="00347A72" w:rsidRDefault="00132B89" w:rsidP="003C4F3A">
            <w:pPr>
              <w:autoSpaceDE w:val="0"/>
              <w:autoSpaceDN w:val="0"/>
              <w:adjustRightInd w:val="0"/>
              <w:spacing w:after="0" w:line="240" w:lineRule="auto"/>
              <w:jc w:val="center"/>
              <w:rPr>
                <w:rFonts w:ascii="Arial" w:hAnsi="Arial" w:cs="Arial"/>
                <w:b/>
                <w:color w:val="000000"/>
                <w:sz w:val="22"/>
                <w:szCs w:val="22"/>
              </w:rPr>
            </w:pPr>
            <w:r w:rsidRPr="00347A72">
              <w:rPr>
                <w:rFonts w:ascii="Arial" w:hAnsi="Arial" w:cs="Arial"/>
                <w:b/>
                <w:color w:val="000000"/>
                <w:sz w:val="22"/>
                <w:szCs w:val="22"/>
              </w:rPr>
              <w:lastRenderedPageBreak/>
              <w:t>Antecedentes</w:t>
            </w:r>
          </w:p>
          <w:p w14:paraId="1340BBE2" w14:textId="77777777" w:rsidR="006643F5" w:rsidRPr="00260A77" w:rsidRDefault="006643F5" w:rsidP="00046F52">
            <w:pPr>
              <w:autoSpaceDE w:val="0"/>
              <w:autoSpaceDN w:val="0"/>
              <w:adjustRightInd w:val="0"/>
              <w:spacing w:after="0" w:line="240" w:lineRule="auto"/>
              <w:jc w:val="center"/>
              <w:rPr>
                <w:rFonts w:ascii="Arial" w:hAnsi="Arial" w:cs="Arial"/>
                <w:b/>
                <w:color w:val="000000"/>
              </w:rPr>
            </w:pPr>
            <w:r w:rsidRPr="00347A72">
              <w:rPr>
                <w:rFonts w:ascii="Arial" w:hAnsi="Arial" w:cs="Arial"/>
              </w:rPr>
              <w:t xml:space="preserve">(Describir </w:t>
            </w:r>
            <w:r w:rsidR="00132B89" w:rsidRPr="00347A72">
              <w:rPr>
                <w:rFonts w:ascii="Arial" w:hAnsi="Arial" w:cs="Arial"/>
              </w:rPr>
              <w:t>las metas alcanzadas</w:t>
            </w:r>
            <w:r w:rsidR="00445056" w:rsidRPr="00347A72">
              <w:rPr>
                <w:rFonts w:ascii="Arial" w:hAnsi="Arial" w:cs="Arial"/>
              </w:rPr>
              <w:t>,</w:t>
            </w:r>
            <w:r w:rsidR="00132B89" w:rsidRPr="00347A72">
              <w:rPr>
                <w:rFonts w:ascii="Arial" w:hAnsi="Arial" w:cs="Arial"/>
              </w:rPr>
              <w:t xml:space="preserve"> en caso de </w:t>
            </w:r>
            <w:r w:rsidR="00445056" w:rsidRPr="00347A72">
              <w:rPr>
                <w:rFonts w:ascii="Arial" w:hAnsi="Arial" w:cs="Arial"/>
              </w:rPr>
              <w:t>haberse realizado en ocasiones anteriores</w:t>
            </w:r>
            <w:r w:rsidR="005365FE" w:rsidRPr="00347A72">
              <w:rPr>
                <w:rFonts w:ascii="Arial" w:hAnsi="Arial" w:cs="Arial"/>
              </w:rPr>
              <w:t xml:space="preserve"> </w:t>
            </w:r>
            <w:r w:rsidR="00046F52">
              <w:rPr>
                <w:rFonts w:ascii="Arial" w:hAnsi="Arial" w:cs="Arial"/>
              </w:rPr>
              <w:t>d</w:t>
            </w:r>
            <w:r w:rsidR="009B7935" w:rsidRPr="00046F52">
              <w:rPr>
                <w:rFonts w:ascii="Arial" w:hAnsi="Arial" w:cs="Arial"/>
              </w:rPr>
              <w:t>escribir el trabajo, proyecto, actividades que preceden al proyecto que está por realizarse</w:t>
            </w:r>
            <w:r w:rsidR="00046F52">
              <w:rPr>
                <w:rFonts w:ascii="Arial" w:hAnsi="Arial" w:cs="Arial"/>
              </w:rPr>
              <w:t>)</w:t>
            </w:r>
          </w:p>
        </w:tc>
      </w:tr>
      <w:tr w:rsidR="006643F5" w:rsidRPr="00EC0FBF" w14:paraId="332207B7" w14:textId="77777777" w:rsidTr="002E6E09">
        <w:tc>
          <w:tcPr>
            <w:tcW w:w="8980" w:type="dxa"/>
          </w:tcPr>
          <w:p w14:paraId="057FD1A4" w14:textId="2A7363EE" w:rsidR="0064559C" w:rsidRDefault="0064559C" w:rsidP="00356A9A">
            <w:pPr>
              <w:spacing w:after="0" w:line="240" w:lineRule="auto"/>
              <w:jc w:val="both"/>
              <w:rPr>
                <w:rFonts w:ascii="Arial" w:eastAsia="Times New Roman" w:hAnsi="Arial" w:cs="Arial"/>
                <w:bCs/>
                <w:color w:val="000000"/>
                <w:sz w:val="22"/>
                <w:szCs w:val="22"/>
              </w:rPr>
            </w:pPr>
            <w:r w:rsidRPr="0064559C">
              <w:rPr>
                <w:rFonts w:ascii="Arial" w:eastAsia="Times New Roman" w:hAnsi="Arial" w:cs="Arial"/>
                <w:bCs/>
                <w:color w:val="000000"/>
                <w:sz w:val="22"/>
                <w:szCs w:val="22"/>
              </w:rPr>
              <w:t>La ópera en su conjunto amalgama diversas manifestaciones artísticas como el canto, la música, la poesía, la danza, la arquitectura, las artes visuales, el teatro por mencionar algunas, esto la convierte en un género musical que brinda al espectador un gran abanico de posibilidades estilísticas y sensitivas. El espectador que ya conoce las virtudes de la ópera, la mantiene como uno de los géneros musicales con mayor aceptación, mientras que los que por primera vez se acercan a esta experiencia, reciben todas sus virtudes desde su primera presentación.</w:t>
            </w:r>
          </w:p>
          <w:p w14:paraId="71B6E219" w14:textId="77777777" w:rsidR="0064559C" w:rsidRPr="0064559C" w:rsidRDefault="0064559C" w:rsidP="00356A9A">
            <w:pPr>
              <w:spacing w:after="0" w:line="240" w:lineRule="auto"/>
              <w:jc w:val="both"/>
              <w:rPr>
                <w:rFonts w:ascii="Arial" w:eastAsia="Times New Roman" w:hAnsi="Arial" w:cs="Arial"/>
                <w:bCs/>
                <w:color w:val="000000"/>
                <w:sz w:val="22"/>
                <w:szCs w:val="22"/>
              </w:rPr>
            </w:pPr>
          </w:p>
          <w:p w14:paraId="32634911" w14:textId="3A8F8095" w:rsidR="006643F5" w:rsidRPr="0064559C" w:rsidRDefault="008D4379" w:rsidP="00356A9A">
            <w:pPr>
              <w:spacing w:after="0" w:line="240" w:lineRule="auto"/>
              <w:jc w:val="both"/>
              <w:rPr>
                <w:rFonts w:ascii="Arial" w:hAnsi="Arial" w:cs="Arial"/>
                <w:sz w:val="22"/>
                <w:szCs w:val="22"/>
              </w:rPr>
            </w:pPr>
            <w:r w:rsidRPr="0064559C">
              <w:rPr>
                <w:rFonts w:ascii="Arial" w:hAnsi="Arial" w:cs="Arial"/>
                <w:sz w:val="22"/>
                <w:szCs w:val="22"/>
              </w:rPr>
              <w:t>A partir del 2007, e</w:t>
            </w:r>
            <w:r w:rsidR="006F3B0A" w:rsidRPr="0064559C">
              <w:rPr>
                <w:rFonts w:ascii="Arial" w:hAnsi="Arial" w:cs="Arial"/>
                <w:sz w:val="22"/>
                <w:szCs w:val="22"/>
              </w:rPr>
              <w:t xml:space="preserve">l Instituto Nacional de Bellas Artes, a través del Proyecto de Extensión Cultural, </w:t>
            </w:r>
            <w:r w:rsidRPr="0064559C">
              <w:rPr>
                <w:rFonts w:ascii="Arial" w:hAnsi="Arial" w:cs="Arial"/>
                <w:sz w:val="22"/>
                <w:szCs w:val="22"/>
              </w:rPr>
              <w:t>lleva a cabo</w:t>
            </w:r>
            <w:r w:rsidR="006F3B0A" w:rsidRPr="0064559C">
              <w:rPr>
                <w:rFonts w:ascii="Arial" w:hAnsi="Arial" w:cs="Arial"/>
                <w:sz w:val="22"/>
                <w:szCs w:val="22"/>
              </w:rPr>
              <w:t xml:space="preserve"> el programa ¡Niños, manos a la ópera!, con el objetivo de generar en las niñas y niños el gusto y disfrute de las artes por medio de una de las expresiones artísticas más completas: la ópera.</w:t>
            </w:r>
            <w:r w:rsidRPr="0064559C">
              <w:rPr>
                <w:rFonts w:ascii="Arial" w:hAnsi="Arial" w:cs="Arial"/>
                <w:sz w:val="22"/>
                <w:szCs w:val="22"/>
              </w:rPr>
              <w:t xml:space="preserve"> </w:t>
            </w:r>
            <w:r w:rsidR="003F4310" w:rsidRPr="0064559C">
              <w:rPr>
                <w:rFonts w:ascii="Arial" w:hAnsi="Arial" w:cs="Arial"/>
                <w:sz w:val="22"/>
                <w:szCs w:val="22"/>
              </w:rPr>
              <w:t xml:space="preserve">El programa se </w:t>
            </w:r>
            <w:r w:rsidRPr="0064559C">
              <w:rPr>
                <w:rFonts w:ascii="Arial" w:hAnsi="Arial" w:cs="Arial"/>
                <w:sz w:val="22"/>
                <w:szCs w:val="22"/>
              </w:rPr>
              <w:t xml:space="preserve">ha </w:t>
            </w:r>
            <w:r w:rsidR="003F4310" w:rsidRPr="0064559C">
              <w:rPr>
                <w:rFonts w:ascii="Arial" w:hAnsi="Arial" w:cs="Arial"/>
                <w:sz w:val="22"/>
                <w:szCs w:val="22"/>
              </w:rPr>
              <w:t>realizado</w:t>
            </w:r>
            <w:r w:rsidRPr="0064559C">
              <w:rPr>
                <w:rFonts w:ascii="Arial" w:hAnsi="Arial" w:cs="Arial"/>
                <w:sz w:val="22"/>
                <w:szCs w:val="22"/>
              </w:rPr>
              <w:t xml:space="preserve"> en:</w:t>
            </w:r>
            <w:r w:rsidR="006F3B0A" w:rsidRPr="0064559C">
              <w:rPr>
                <w:rFonts w:ascii="Arial" w:hAnsi="Arial" w:cs="Arial"/>
                <w:sz w:val="22"/>
                <w:szCs w:val="22"/>
              </w:rPr>
              <w:t xml:space="preserve"> Monterrey, </w:t>
            </w:r>
            <w:r w:rsidR="008E7048" w:rsidRPr="0064559C">
              <w:rPr>
                <w:rFonts w:ascii="Arial" w:hAnsi="Arial" w:cs="Arial"/>
                <w:sz w:val="22"/>
                <w:szCs w:val="22"/>
              </w:rPr>
              <w:t>Nuevo León;</w:t>
            </w:r>
            <w:r w:rsidR="006F3B0A" w:rsidRPr="0064559C">
              <w:rPr>
                <w:rFonts w:ascii="Arial" w:hAnsi="Arial" w:cs="Arial"/>
                <w:sz w:val="22"/>
                <w:szCs w:val="22"/>
              </w:rPr>
              <w:t xml:space="preserve"> Nuevo Laredo, Tamaulipas; Piedras Negras, Coahuila; Saltillo, Coahuila; Torreón, Coahuila; Durango, Durango; Aguascalientes, Aguascalientes; Guanajuato, Guanajuato y San  Luis Potosí, San Luis Potosí.</w:t>
            </w:r>
          </w:p>
          <w:p w14:paraId="25F6E087" w14:textId="77777777" w:rsidR="008E7048" w:rsidRPr="0064559C" w:rsidRDefault="008E7048" w:rsidP="00356A9A">
            <w:pPr>
              <w:spacing w:after="0" w:line="240" w:lineRule="auto"/>
              <w:jc w:val="both"/>
              <w:rPr>
                <w:rFonts w:ascii="Arial" w:hAnsi="Arial" w:cs="Arial"/>
                <w:sz w:val="22"/>
                <w:szCs w:val="22"/>
              </w:rPr>
            </w:pPr>
          </w:p>
          <w:p w14:paraId="0DAF1E53" w14:textId="3AA5A091" w:rsidR="008E7048" w:rsidRPr="0064559C" w:rsidRDefault="003F4310" w:rsidP="00356A9A">
            <w:pPr>
              <w:spacing w:after="0" w:line="240" w:lineRule="auto"/>
              <w:jc w:val="both"/>
              <w:rPr>
                <w:rFonts w:ascii="Arial" w:hAnsi="Arial" w:cs="Arial"/>
                <w:sz w:val="22"/>
                <w:szCs w:val="22"/>
              </w:rPr>
            </w:pPr>
            <w:r w:rsidRPr="0064559C">
              <w:rPr>
                <w:rFonts w:ascii="Arial" w:hAnsi="Arial" w:cs="Arial"/>
                <w:sz w:val="22"/>
                <w:szCs w:val="22"/>
              </w:rPr>
              <w:t xml:space="preserve">Se han realizado </w:t>
            </w:r>
            <w:r w:rsidR="008E7048" w:rsidRPr="0064559C">
              <w:rPr>
                <w:rFonts w:ascii="Arial" w:hAnsi="Arial" w:cs="Arial"/>
                <w:sz w:val="22"/>
                <w:szCs w:val="22"/>
              </w:rPr>
              <w:t>86 funciones, en 35 ciudades, aten</w:t>
            </w:r>
            <w:r w:rsidRPr="0064559C">
              <w:rPr>
                <w:rFonts w:ascii="Arial" w:hAnsi="Arial" w:cs="Arial"/>
                <w:sz w:val="22"/>
                <w:szCs w:val="22"/>
              </w:rPr>
              <w:t xml:space="preserve">diendo </w:t>
            </w:r>
            <w:r w:rsidR="008E7048" w:rsidRPr="0064559C">
              <w:rPr>
                <w:rFonts w:ascii="Arial" w:hAnsi="Arial" w:cs="Arial"/>
                <w:sz w:val="22"/>
                <w:szCs w:val="22"/>
              </w:rPr>
              <w:t>aproximada</w:t>
            </w:r>
            <w:r w:rsidRPr="0064559C">
              <w:rPr>
                <w:rFonts w:ascii="Arial" w:hAnsi="Arial" w:cs="Arial"/>
                <w:sz w:val="22"/>
                <w:szCs w:val="22"/>
              </w:rPr>
              <w:t>mente a</w:t>
            </w:r>
            <w:r w:rsidR="008E7048" w:rsidRPr="0064559C">
              <w:rPr>
                <w:rFonts w:ascii="Arial" w:hAnsi="Arial" w:cs="Arial"/>
                <w:sz w:val="22"/>
                <w:szCs w:val="22"/>
              </w:rPr>
              <w:t xml:space="preserve"> 47,500 personas.</w:t>
            </w:r>
            <w:r w:rsidR="00356A9A" w:rsidRPr="0064559C">
              <w:rPr>
                <w:rFonts w:ascii="Arial" w:hAnsi="Arial" w:cs="Arial"/>
                <w:sz w:val="22"/>
                <w:szCs w:val="22"/>
              </w:rPr>
              <w:t xml:space="preserve"> </w:t>
            </w:r>
            <w:r w:rsidR="008E7048" w:rsidRPr="0064559C">
              <w:rPr>
                <w:rFonts w:ascii="Arial" w:hAnsi="Arial" w:cs="Arial"/>
                <w:sz w:val="22"/>
                <w:szCs w:val="22"/>
              </w:rPr>
              <w:t xml:space="preserve">Los títulos presentados </w:t>
            </w:r>
            <w:r w:rsidRPr="0064559C">
              <w:rPr>
                <w:rFonts w:ascii="Arial" w:hAnsi="Arial" w:cs="Arial"/>
                <w:sz w:val="22"/>
                <w:szCs w:val="22"/>
              </w:rPr>
              <w:t>han sido</w:t>
            </w:r>
            <w:r w:rsidR="008E7048" w:rsidRPr="0064559C">
              <w:rPr>
                <w:rFonts w:ascii="Arial" w:hAnsi="Arial" w:cs="Arial"/>
                <w:sz w:val="22"/>
                <w:szCs w:val="22"/>
              </w:rPr>
              <w:t>:</w:t>
            </w:r>
          </w:p>
          <w:p w14:paraId="122B164B" w14:textId="58DB00B2" w:rsidR="008E7048" w:rsidRPr="0064559C" w:rsidRDefault="008E7048" w:rsidP="00356A9A">
            <w:pPr>
              <w:pStyle w:val="ListParagraph"/>
              <w:numPr>
                <w:ilvl w:val="0"/>
                <w:numId w:val="4"/>
              </w:numPr>
              <w:spacing w:after="0" w:line="240" w:lineRule="auto"/>
              <w:jc w:val="both"/>
              <w:rPr>
                <w:rFonts w:ascii="Arial" w:hAnsi="Arial" w:cs="Arial"/>
                <w:sz w:val="22"/>
                <w:szCs w:val="22"/>
              </w:rPr>
            </w:pPr>
            <w:r w:rsidRPr="0064559C">
              <w:rPr>
                <w:rFonts w:ascii="Arial" w:hAnsi="Arial" w:cs="Arial"/>
                <w:sz w:val="22"/>
                <w:szCs w:val="22"/>
              </w:rPr>
              <w:t>2007 y 2008</w:t>
            </w:r>
            <w:r w:rsidR="003F4310" w:rsidRPr="0064559C">
              <w:rPr>
                <w:rFonts w:ascii="Arial" w:hAnsi="Arial" w:cs="Arial"/>
                <w:sz w:val="22"/>
                <w:szCs w:val="22"/>
              </w:rPr>
              <w:t>, Turandot</w:t>
            </w:r>
            <w:r w:rsidRPr="0064559C">
              <w:rPr>
                <w:rFonts w:ascii="Arial" w:hAnsi="Arial" w:cs="Arial"/>
                <w:sz w:val="22"/>
                <w:szCs w:val="22"/>
              </w:rPr>
              <w:t>, de Giacomo Puccini.</w:t>
            </w:r>
          </w:p>
          <w:p w14:paraId="1A03014F" w14:textId="77777777" w:rsidR="008E7048" w:rsidRPr="0064559C" w:rsidRDefault="008E7048" w:rsidP="00356A9A">
            <w:pPr>
              <w:pStyle w:val="ListParagraph"/>
              <w:numPr>
                <w:ilvl w:val="0"/>
                <w:numId w:val="4"/>
              </w:numPr>
              <w:spacing w:after="0" w:line="240" w:lineRule="auto"/>
              <w:jc w:val="both"/>
              <w:rPr>
                <w:rFonts w:ascii="Arial" w:hAnsi="Arial" w:cs="Arial"/>
                <w:sz w:val="22"/>
                <w:szCs w:val="22"/>
              </w:rPr>
            </w:pPr>
            <w:r w:rsidRPr="0064559C">
              <w:rPr>
                <w:rFonts w:ascii="Arial" w:hAnsi="Arial" w:cs="Arial"/>
                <w:sz w:val="22"/>
                <w:szCs w:val="22"/>
              </w:rPr>
              <w:t xml:space="preserve">2008, Amahl y los visitantes nocturnos de Gian Carlo Menotti. </w:t>
            </w:r>
          </w:p>
          <w:p w14:paraId="0055E0CF" w14:textId="77777777" w:rsidR="008E7048" w:rsidRPr="0064559C" w:rsidRDefault="008E7048" w:rsidP="00356A9A">
            <w:pPr>
              <w:pStyle w:val="ListParagraph"/>
              <w:numPr>
                <w:ilvl w:val="0"/>
                <w:numId w:val="4"/>
              </w:numPr>
              <w:spacing w:after="0" w:line="240" w:lineRule="auto"/>
              <w:jc w:val="both"/>
              <w:rPr>
                <w:rFonts w:ascii="Arial" w:hAnsi="Arial" w:cs="Arial"/>
                <w:sz w:val="22"/>
                <w:szCs w:val="22"/>
              </w:rPr>
            </w:pPr>
            <w:r w:rsidRPr="0064559C">
              <w:rPr>
                <w:rFonts w:ascii="Arial" w:hAnsi="Arial" w:cs="Arial"/>
                <w:sz w:val="22"/>
                <w:szCs w:val="22"/>
              </w:rPr>
              <w:t xml:space="preserve">2009 y 2010, Don Pascualito, adaptación de la ópera Don Pascuale de Gaetano Donizetti. </w:t>
            </w:r>
          </w:p>
          <w:p w14:paraId="799E2602" w14:textId="77777777" w:rsidR="008E7048" w:rsidRPr="0064559C" w:rsidRDefault="008E7048" w:rsidP="00356A9A">
            <w:pPr>
              <w:pStyle w:val="ListParagraph"/>
              <w:numPr>
                <w:ilvl w:val="0"/>
                <w:numId w:val="4"/>
              </w:numPr>
              <w:spacing w:after="0" w:line="240" w:lineRule="auto"/>
              <w:jc w:val="both"/>
              <w:rPr>
                <w:rFonts w:ascii="Arial" w:hAnsi="Arial" w:cs="Arial"/>
                <w:sz w:val="22"/>
                <w:szCs w:val="22"/>
              </w:rPr>
            </w:pPr>
            <w:r w:rsidRPr="0064559C">
              <w:rPr>
                <w:rFonts w:ascii="Arial" w:hAnsi="Arial" w:cs="Arial"/>
                <w:sz w:val="22"/>
                <w:szCs w:val="22"/>
              </w:rPr>
              <w:t xml:space="preserve">2011, La Serva Padrona de Giovanni Battista Pergolesi. </w:t>
            </w:r>
          </w:p>
          <w:p w14:paraId="43251F80" w14:textId="77777777" w:rsidR="008E7048" w:rsidRPr="0064559C" w:rsidRDefault="008E7048" w:rsidP="00356A9A">
            <w:pPr>
              <w:pStyle w:val="ListParagraph"/>
              <w:numPr>
                <w:ilvl w:val="0"/>
                <w:numId w:val="4"/>
              </w:numPr>
              <w:spacing w:after="0" w:line="240" w:lineRule="auto"/>
              <w:jc w:val="both"/>
              <w:rPr>
                <w:rFonts w:ascii="Arial" w:hAnsi="Arial" w:cs="Arial"/>
                <w:sz w:val="22"/>
                <w:szCs w:val="22"/>
              </w:rPr>
            </w:pPr>
            <w:r w:rsidRPr="0064559C">
              <w:rPr>
                <w:rFonts w:ascii="Arial" w:hAnsi="Arial" w:cs="Arial"/>
                <w:sz w:val="22"/>
                <w:szCs w:val="22"/>
              </w:rPr>
              <w:t xml:space="preserve">2011, Elixir de Amor de Gaetano Donizetti. </w:t>
            </w:r>
          </w:p>
          <w:p w14:paraId="023654A2" w14:textId="77777777" w:rsidR="008E7048" w:rsidRPr="0064559C" w:rsidRDefault="008E7048" w:rsidP="00356A9A">
            <w:pPr>
              <w:pStyle w:val="ListParagraph"/>
              <w:numPr>
                <w:ilvl w:val="0"/>
                <w:numId w:val="4"/>
              </w:numPr>
              <w:spacing w:after="0" w:line="240" w:lineRule="auto"/>
              <w:jc w:val="both"/>
              <w:rPr>
                <w:rFonts w:ascii="Arial" w:hAnsi="Arial" w:cs="Arial"/>
                <w:sz w:val="22"/>
                <w:szCs w:val="22"/>
              </w:rPr>
            </w:pPr>
            <w:r w:rsidRPr="0064559C">
              <w:rPr>
                <w:rFonts w:ascii="Arial" w:hAnsi="Arial" w:cs="Arial"/>
                <w:sz w:val="22"/>
                <w:szCs w:val="22"/>
              </w:rPr>
              <w:t xml:space="preserve">2012, La Italiana en Argel de Gioaccino Antonio Rossini. </w:t>
            </w:r>
          </w:p>
          <w:p w14:paraId="79598A3D" w14:textId="77777777" w:rsidR="008E7048" w:rsidRPr="0064559C" w:rsidRDefault="008E7048" w:rsidP="00356A9A">
            <w:pPr>
              <w:pStyle w:val="ListParagraph"/>
              <w:numPr>
                <w:ilvl w:val="0"/>
                <w:numId w:val="4"/>
              </w:numPr>
              <w:spacing w:after="0" w:line="240" w:lineRule="auto"/>
              <w:jc w:val="both"/>
              <w:rPr>
                <w:rFonts w:ascii="Arial" w:hAnsi="Arial" w:cs="Arial"/>
                <w:sz w:val="22"/>
                <w:szCs w:val="22"/>
              </w:rPr>
            </w:pPr>
            <w:r w:rsidRPr="0064559C">
              <w:rPr>
                <w:rFonts w:ascii="Arial" w:hAnsi="Arial" w:cs="Arial"/>
                <w:sz w:val="22"/>
                <w:szCs w:val="22"/>
              </w:rPr>
              <w:t xml:space="preserve">2012, La Cenicienta, adaptación de La Cenerentola de Gioaccino Antonio </w:t>
            </w:r>
            <w:r w:rsidRPr="0064559C">
              <w:rPr>
                <w:rFonts w:ascii="Arial" w:hAnsi="Arial" w:cs="Arial"/>
                <w:sz w:val="22"/>
                <w:szCs w:val="22"/>
              </w:rPr>
              <w:lastRenderedPageBreak/>
              <w:t xml:space="preserve">Rossini. </w:t>
            </w:r>
          </w:p>
          <w:p w14:paraId="4C7C426F" w14:textId="77777777" w:rsidR="008E7048" w:rsidRPr="0064559C" w:rsidRDefault="008E7048" w:rsidP="00356A9A">
            <w:pPr>
              <w:pStyle w:val="ListParagraph"/>
              <w:numPr>
                <w:ilvl w:val="0"/>
                <w:numId w:val="4"/>
              </w:numPr>
              <w:spacing w:after="0" w:line="240" w:lineRule="auto"/>
              <w:jc w:val="both"/>
              <w:rPr>
                <w:rFonts w:ascii="Arial" w:hAnsi="Arial" w:cs="Arial"/>
                <w:sz w:val="22"/>
                <w:szCs w:val="22"/>
              </w:rPr>
            </w:pPr>
            <w:r w:rsidRPr="0064559C">
              <w:rPr>
                <w:rFonts w:ascii="Arial" w:hAnsi="Arial" w:cs="Arial"/>
                <w:sz w:val="22"/>
                <w:szCs w:val="22"/>
              </w:rPr>
              <w:t>2013, El Gato con Botas de Xavier Montsalvatge</w:t>
            </w:r>
          </w:p>
          <w:p w14:paraId="2AE876CB" w14:textId="560D72A4" w:rsidR="008E7048" w:rsidRPr="0064559C" w:rsidRDefault="008E7048" w:rsidP="00356A9A">
            <w:pPr>
              <w:pStyle w:val="ListParagraph"/>
              <w:numPr>
                <w:ilvl w:val="0"/>
                <w:numId w:val="4"/>
              </w:numPr>
              <w:spacing w:after="0" w:line="240" w:lineRule="auto"/>
              <w:jc w:val="both"/>
              <w:rPr>
                <w:rFonts w:ascii="Arial" w:hAnsi="Arial" w:cs="Arial"/>
                <w:sz w:val="22"/>
                <w:szCs w:val="22"/>
              </w:rPr>
            </w:pPr>
            <w:r w:rsidRPr="0064559C">
              <w:rPr>
                <w:rFonts w:ascii="Arial" w:hAnsi="Arial" w:cs="Arial"/>
                <w:sz w:val="22"/>
                <w:szCs w:val="22"/>
              </w:rPr>
              <w:t>2013 y 2014, Canita conoce a Coquín, Concierto didáctico. Francisco Méndez Padilla, guionista.</w:t>
            </w:r>
          </w:p>
        </w:tc>
      </w:tr>
    </w:tbl>
    <w:p w14:paraId="3B8EB346" w14:textId="77777777" w:rsidR="006643F5" w:rsidRDefault="006643F5" w:rsidP="00DD56A6">
      <w:pPr>
        <w:autoSpaceDE w:val="0"/>
        <w:autoSpaceDN w:val="0"/>
        <w:adjustRightInd w:val="0"/>
        <w:spacing w:after="0" w:line="240" w:lineRule="auto"/>
        <w:jc w:val="center"/>
        <w:rPr>
          <w:rFonts w:ascii="Arial" w:hAnsi="Arial" w:cs="Arial"/>
          <w:b/>
          <w:color w:val="000000"/>
        </w:rPr>
      </w:pPr>
    </w:p>
    <w:tbl>
      <w:tblPr>
        <w:tblStyle w:val="TableGrid"/>
        <w:tblW w:w="0" w:type="auto"/>
        <w:tblLook w:val="04A0" w:firstRow="1" w:lastRow="0" w:firstColumn="1" w:lastColumn="0" w:noHBand="0" w:noVBand="1"/>
      </w:tblPr>
      <w:tblGrid>
        <w:gridCol w:w="8980"/>
      </w:tblGrid>
      <w:tr w:rsidR="00563C64" w:rsidRPr="00EC0FBF" w14:paraId="478BC0E4" w14:textId="77777777" w:rsidTr="002E6E09">
        <w:tc>
          <w:tcPr>
            <w:tcW w:w="8980" w:type="dxa"/>
            <w:shd w:val="clear" w:color="auto" w:fill="D9D9D9" w:themeFill="background1" w:themeFillShade="D9"/>
          </w:tcPr>
          <w:p w14:paraId="6C805C51" w14:textId="77777777" w:rsidR="00AB5F2C" w:rsidRDefault="00563C64" w:rsidP="00DD56A6">
            <w:pPr>
              <w:autoSpaceDE w:val="0"/>
              <w:autoSpaceDN w:val="0"/>
              <w:adjustRightInd w:val="0"/>
              <w:spacing w:after="0" w:line="240" w:lineRule="auto"/>
              <w:jc w:val="center"/>
              <w:rPr>
                <w:rFonts w:ascii="Arial" w:hAnsi="Arial" w:cs="Arial"/>
                <w:b/>
                <w:color w:val="000000"/>
                <w:sz w:val="22"/>
                <w:szCs w:val="22"/>
              </w:rPr>
            </w:pPr>
            <w:r w:rsidRPr="00EC0FBF">
              <w:rPr>
                <w:rFonts w:ascii="Arial" w:hAnsi="Arial" w:cs="Arial"/>
                <w:b/>
                <w:color w:val="000000"/>
                <w:sz w:val="22"/>
                <w:szCs w:val="22"/>
              </w:rPr>
              <w:t xml:space="preserve">Justificación </w:t>
            </w:r>
          </w:p>
          <w:p w14:paraId="1362921B" w14:textId="77777777" w:rsidR="00563C64" w:rsidRPr="00260A77" w:rsidRDefault="00883DD2" w:rsidP="00FF3B23">
            <w:pPr>
              <w:autoSpaceDE w:val="0"/>
              <w:autoSpaceDN w:val="0"/>
              <w:adjustRightInd w:val="0"/>
              <w:spacing w:after="0" w:line="240" w:lineRule="auto"/>
              <w:jc w:val="center"/>
              <w:rPr>
                <w:rFonts w:ascii="Arial" w:hAnsi="Arial" w:cs="Arial"/>
                <w:b/>
                <w:color w:val="000000"/>
              </w:rPr>
            </w:pPr>
            <w:r>
              <w:rPr>
                <w:rFonts w:ascii="Arial" w:hAnsi="Arial" w:cs="Arial"/>
              </w:rPr>
              <w:t>(</w:t>
            </w:r>
            <w:r w:rsidR="00AB5F2C" w:rsidRPr="00EB1A0D">
              <w:rPr>
                <w:rFonts w:ascii="Arial" w:hAnsi="Arial" w:cs="Arial"/>
              </w:rPr>
              <w:t xml:space="preserve">Describir </w:t>
            </w:r>
            <w:r w:rsidR="00FF3B23">
              <w:rPr>
                <w:rFonts w:ascii="Arial" w:hAnsi="Arial" w:cs="Arial"/>
              </w:rPr>
              <w:t>la razón por la que</w:t>
            </w:r>
            <w:r w:rsidR="00AB5F2C" w:rsidRPr="00EB1A0D">
              <w:rPr>
                <w:rFonts w:ascii="Arial" w:hAnsi="Arial" w:cs="Arial"/>
              </w:rPr>
              <w:t xml:space="preserve"> es necesario apoyar la realización del proyecto, destacando su viabilidad operativa y financiera y el  beneficio social esperado</w:t>
            </w:r>
            <w:r>
              <w:rPr>
                <w:rFonts w:ascii="Arial" w:hAnsi="Arial" w:cs="Arial"/>
              </w:rPr>
              <w:t>)</w:t>
            </w:r>
          </w:p>
        </w:tc>
      </w:tr>
      <w:tr w:rsidR="00563C64" w:rsidRPr="00EC0FBF" w14:paraId="052F5942" w14:textId="77777777" w:rsidTr="002E6E09">
        <w:tc>
          <w:tcPr>
            <w:tcW w:w="8980" w:type="dxa"/>
          </w:tcPr>
          <w:p w14:paraId="2B7AA58F" w14:textId="77777777" w:rsidR="008E7048" w:rsidRDefault="008E7048" w:rsidP="00356A9A">
            <w:pPr>
              <w:shd w:val="clear" w:color="auto" w:fill="FFFFFF"/>
              <w:spacing w:after="0" w:line="240" w:lineRule="auto"/>
              <w:jc w:val="both"/>
              <w:rPr>
                <w:rFonts w:ascii="Arial" w:hAnsi="Arial" w:cs="Arial"/>
                <w:sz w:val="22"/>
                <w:szCs w:val="22"/>
                <w:shd w:val="clear" w:color="auto" w:fill="FFFFFF"/>
              </w:rPr>
            </w:pPr>
          </w:p>
          <w:p w14:paraId="6C6ADAF8" w14:textId="77777777" w:rsidR="0064559C" w:rsidRPr="0064559C" w:rsidRDefault="0064559C" w:rsidP="0064559C">
            <w:pPr>
              <w:shd w:val="clear" w:color="auto" w:fill="FFFFFF"/>
              <w:spacing w:after="0" w:line="240" w:lineRule="auto"/>
              <w:jc w:val="both"/>
              <w:rPr>
                <w:rFonts w:ascii="Arial" w:eastAsia="Times New Roman" w:hAnsi="Arial" w:cs="Arial"/>
                <w:sz w:val="22"/>
                <w:szCs w:val="22"/>
              </w:rPr>
            </w:pPr>
            <w:r w:rsidRPr="0064559C">
              <w:rPr>
                <w:rFonts w:ascii="Arial" w:eastAsia="Times New Roman" w:hAnsi="Arial" w:cs="Arial"/>
                <w:sz w:val="22"/>
                <w:szCs w:val="22"/>
              </w:rPr>
              <w:t>La experiencia nos ha mostrado que el aprendizaje se pude realizar en diversos niveles y etapas del crecimiento, en especial a edades tempranas en donde el individuo tiene la posibilidad dejarse influir por mecanismos sensoriales y estilísticos que fomenten su percepción, de tal manera que se contribuya a la construcción de concepciones, creencias, valores y conductas indispensables para la conformación de estructuras de pensamiento.</w:t>
            </w:r>
          </w:p>
          <w:p w14:paraId="5A5F59E6" w14:textId="77777777" w:rsidR="0064559C" w:rsidRPr="0064559C" w:rsidRDefault="0064559C" w:rsidP="0064559C">
            <w:pPr>
              <w:shd w:val="clear" w:color="auto" w:fill="FFFFFF"/>
              <w:spacing w:after="0" w:line="240" w:lineRule="auto"/>
              <w:jc w:val="both"/>
              <w:rPr>
                <w:rFonts w:ascii="Arial" w:eastAsia="Times New Roman" w:hAnsi="Arial" w:cs="Arial"/>
                <w:sz w:val="22"/>
                <w:szCs w:val="22"/>
              </w:rPr>
            </w:pPr>
          </w:p>
          <w:p w14:paraId="70F2A972" w14:textId="1708A57F" w:rsidR="0064559C" w:rsidRDefault="0064559C" w:rsidP="0064559C">
            <w:pPr>
              <w:shd w:val="clear" w:color="auto" w:fill="FFFFFF"/>
              <w:spacing w:after="0" w:line="240" w:lineRule="auto"/>
              <w:jc w:val="both"/>
              <w:rPr>
                <w:rFonts w:ascii="Arial" w:eastAsia="Times New Roman" w:hAnsi="Arial" w:cs="Arial"/>
                <w:sz w:val="22"/>
                <w:szCs w:val="22"/>
              </w:rPr>
            </w:pPr>
            <w:r w:rsidRPr="0064559C">
              <w:rPr>
                <w:rFonts w:ascii="Arial" w:eastAsia="Times New Roman" w:hAnsi="Arial" w:cs="Arial"/>
                <w:sz w:val="22"/>
                <w:szCs w:val="22"/>
              </w:rPr>
              <w:t>La educación artística tiene diversos matices, en este caso, la que acerca al individuo de forma lúdica a las diversas manifestaciones, puede provocar la generación de criterios independientes y la comunicación. Es importante aprovechar cada instante que el individuo se acerque a cualquier manifestación artística para inducirlo al disfrute de ellas, en este sentido la ópera puede ser el vehículo idóneo que nos permita cautivar por un instante al espectador, logrando con ello la reflexión que motive la interacción del sujeto con su medio circundante y contribuya a la reconstrucción de tejido social.</w:t>
            </w:r>
          </w:p>
          <w:p w14:paraId="41C1C3EA" w14:textId="77777777" w:rsidR="0064559C" w:rsidRDefault="0064559C" w:rsidP="0064559C">
            <w:pPr>
              <w:shd w:val="clear" w:color="auto" w:fill="FFFFFF"/>
              <w:spacing w:after="0" w:line="240" w:lineRule="auto"/>
              <w:jc w:val="both"/>
              <w:rPr>
                <w:rFonts w:ascii="Arial" w:eastAsia="Times New Roman" w:hAnsi="Arial" w:cs="Arial"/>
                <w:sz w:val="22"/>
                <w:szCs w:val="22"/>
              </w:rPr>
            </w:pPr>
          </w:p>
          <w:p w14:paraId="52F11B51" w14:textId="6BCBECB6" w:rsidR="006F3B0A" w:rsidRPr="00356A9A" w:rsidRDefault="006F3B0A" w:rsidP="00356A9A">
            <w:pPr>
              <w:shd w:val="clear" w:color="auto" w:fill="FFFFFF"/>
              <w:spacing w:after="0" w:line="240" w:lineRule="auto"/>
              <w:jc w:val="both"/>
              <w:rPr>
                <w:rFonts w:ascii="Arial" w:eastAsia="Times New Roman" w:hAnsi="Arial" w:cs="Arial"/>
                <w:sz w:val="22"/>
                <w:szCs w:val="22"/>
              </w:rPr>
            </w:pPr>
            <w:r w:rsidRPr="00356A9A">
              <w:rPr>
                <w:rFonts w:ascii="Arial" w:eastAsia="Times New Roman" w:hAnsi="Arial" w:cs="Arial"/>
                <w:sz w:val="22"/>
                <w:szCs w:val="22"/>
              </w:rPr>
              <w:t>El Programa</w:t>
            </w:r>
            <w:r w:rsidR="003F4310" w:rsidRPr="00356A9A">
              <w:rPr>
                <w:rFonts w:ascii="Arial" w:eastAsia="Times New Roman" w:hAnsi="Arial" w:cs="Arial"/>
                <w:sz w:val="22"/>
                <w:szCs w:val="22"/>
              </w:rPr>
              <w:t xml:space="preserve"> Especial de Cultura y Arte 2014</w:t>
            </w:r>
            <w:r w:rsidRPr="00356A9A">
              <w:rPr>
                <w:rFonts w:ascii="Arial" w:eastAsia="Times New Roman" w:hAnsi="Arial" w:cs="Arial"/>
                <w:sz w:val="22"/>
                <w:szCs w:val="22"/>
              </w:rPr>
              <w:t>-2018, en su objetivo primero, “Promover y difundir las expresiones artísticas y culturales de México, así como proyectar la presencia del país</w:t>
            </w:r>
            <w:r w:rsidR="009D2913">
              <w:rPr>
                <w:rFonts w:ascii="Arial" w:eastAsia="Times New Roman" w:hAnsi="Arial" w:cs="Arial"/>
                <w:sz w:val="22"/>
                <w:szCs w:val="22"/>
              </w:rPr>
              <w:t xml:space="preserve"> en el extranjero” en el cual  </w:t>
            </w:r>
            <w:r w:rsidRPr="00356A9A">
              <w:rPr>
                <w:rFonts w:ascii="Arial" w:eastAsia="Times New Roman" w:hAnsi="Arial" w:cs="Arial"/>
                <w:sz w:val="22"/>
                <w:szCs w:val="22"/>
              </w:rPr>
              <w:t>la Secretaría de Cultura y sus organismos coordinados, deben desarrollar una amplia estrategia para promover, difundir y acercar las actividades culturales y el trabajo de artistas y creadores, con el propósito de brindar una oferta atractiva y formativa en todas las disciplinas y multiplicar las oportunidades de acceso equitativo y de calidad a la cultura.</w:t>
            </w:r>
          </w:p>
          <w:p w14:paraId="06B1C8F9" w14:textId="77777777" w:rsidR="006F3B0A" w:rsidRPr="00356A9A" w:rsidRDefault="006F3B0A" w:rsidP="00356A9A">
            <w:pPr>
              <w:shd w:val="clear" w:color="auto" w:fill="FFFFFF"/>
              <w:spacing w:after="0" w:line="240" w:lineRule="auto"/>
              <w:ind w:left="142"/>
              <w:jc w:val="both"/>
              <w:rPr>
                <w:rFonts w:ascii="Arial" w:eastAsia="Times New Roman" w:hAnsi="Arial" w:cs="Arial"/>
                <w:sz w:val="22"/>
                <w:szCs w:val="22"/>
              </w:rPr>
            </w:pPr>
            <w:r w:rsidRPr="00356A9A">
              <w:rPr>
                <w:rFonts w:ascii="Arial" w:eastAsia="Times New Roman" w:hAnsi="Arial" w:cs="Arial"/>
                <w:sz w:val="22"/>
                <w:szCs w:val="22"/>
              </w:rPr>
              <w:t> </w:t>
            </w:r>
          </w:p>
          <w:p w14:paraId="6D77A410" w14:textId="77777777" w:rsidR="006F3B0A" w:rsidRPr="00356A9A" w:rsidRDefault="006F3B0A" w:rsidP="00356A9A">
            <w:pPr>
              <w:shd w:val="clear" w:color="auto" w:fill="FFFFFF"/>
              <w:spacing w:after="0" w:line="240" w:lineRule="auto"/>
              <w:ind w:left="142"/>
              <w:jc w:val="both"/>
              <w:rPr>
                <w:rFonts w:ascii="Arial" w:eastAsia="Times New Roman" w:hAnsi="Arial" w:cs="Arial"/>
                <w:sz w:val="22"/>
                <w:szCs w:val="22"/>
              </w:rPr>
            </w:pPr>
            <w:r w:rsidRPr="00356A9A">
              <w:rPr>
                <w:rFonts w:ascii="Arial" w:eastAsia="Times New Roman" w:hAnsi="Arial" w:cs="Arial"/>
                <w:sz w:val="22"/>
                <w:szCs w:val="22"/>
                <w:u w:val="single"/>
              </w:rPr>
              <w:t>Estrategia</w:t>
            </w:r>
          </w:p>
          <w:p w14:paraId="21DDEF14" w14:textId="77777777" w:rsidR="006F3B0A" w:rsidRPr="00356A9A" w:rsidRDefault="006F3B0A" w:rsidP="00356A9A">
            <w:pPr>
              <w:shd w:val="clear" w:color="auto" w:fill="FFFFFF"/>
              <w:spacing w:after="0" w:line="240" w:lineRule="auto"/>
              <w:ind w:left="142"/>
              <w:jc w:val="both"/>
              <w:rPr>
                <w:rFonts w:ascii="Arial" w:eastAsia="Times New Roman" w:hAnsi="Arial" w:cs="Arial"/>
                <w:sz w:val="22"/>
                <w:szCs w:val="22"/>
              </w:rPr>
            </w:pPr>
            <w:r w:rsidRPr="00356A9A">
              <w:rPr>
                <w:rFonts w:ascii="Arial" w:eastAsia="Times New Roman" w:hAnsi="Arial" w:cs="Arial"/>
                <w:b/>
                <w:bCs/>
                <w:sz w:val="22"/>
                <w:szCs w:val="22"/>
              </w:rPr>
              <w:t>1.1 Ampliar el acceso de la población a las expresiones artísticas, culturales y fortalecer la imagen del país en el extranjero.</w:t>
            </w:r>
          </w:p>
          <w:p w14:paraId="5A299015" w14:textId="08979287" w:rsidR="006F3B0A" w:rsidRPr="00356A9A" w:rsidRDefault="006F3B0A" w:rsidP="00356A9A">
            <w:pPr>
              <w:shd w:val="clear" w:color="auto" w:fill="FFFFFF"/>
              <w:spacing w:after="0" w:line="240" w:lineRule="auto"/>
              <w:ind w:left="142"/>
              <w:jc w:val="both"/>
              <w:rPr>
                <w:rFonts w:ascii="Arial" w:eastAsia="Times New Roman" w:hAnsi="Arial" w:cs="Arial"/>
                <w:sz w:val="22"/>
                <w:szCs w:val="22"/>
              </w:rPr>
            </w:pPr>
          </w:p>
          <w:p w14:paraId="078949DA" w14:textId="77777777" w:rsidR="006F3B0A" w:rsidRPr="00356A9A" w:rsidRDefault="006F3B0A" w:rsidP="00356A9A">
            <w:pPr>
              <w:shd w:val="clear" w:color="auto" w:fill="FFFFFF"/>
              <w:spacing w:after="0" w:line="240" w:lineRule="auto"/>
              <w:ind w:left="142"/>
              <w:jc w:val="both"/>
              <w:rPr>
                <w:rFonts w:ascii="Arial" w:eastAsia="Times New Roman" w:hAnsi="Arial" w:cs="Arial"/>
                <w:sz w:val="22"/>
                <w:szCs w:val="22"/>
              </w:rPr>
            </w:pPr>
            <w:r w:rsidRPr="00356A9A">
              <w:rPr>
                <w:rFonts w:ascii="Arial" w:eastAsia="Times New Roman" w:hAnsi="Arial" w:cs="Arial"/>
                <w:sz w:val="22"/>
                <w:szCs w:val="22"/>
                <w:u w:val="single"/>
              </w:rPr>
              <w:t>Línea de acción.</w:t>
            </w:r>
          </w:p>
          <w:p w14:paraId="38E2E9F7" w14:textId="77777777" w:rsidR="006F3B0A" w:rsidRPr="00356A9A" w:rsidRDefault="006F3B0A" w:rsidP="00356A9A">
            <w:pPr>
              <w:shd w:val="clear" w:color="auto" w:fill="FFFFFF"/>
              <w:spacing w:after="0" w:line="240" w:lineRule="auto"/>
              <w:ind w:left="142"/>
              <w:jc w:val="both"/>
              <w:rPr>
                <w:rFonts w:ascii="Arial" w:eastAsia="Times New Roman" w:hAnsi="Arial" w:cs="Arial"/>
                <w:sz w:val="22"/>
                <w:szCs w:val="22"/>
              </w:rPr>
            </w:pPr>
            <w:r w:rsidRPr="00356A9A">
              <w:rPr>
                <w:rFonts w:ascii="Arial" w:eastAsia="Times New Roman" w:hAnsi="Arial" w:cs="Arial"/>
                <w:sz w:val="22"/>
                <w:szCs w:val="22"/>
              </w:rPr>
              <w:t>1.1.1. Contar con una oferta permanente  y de calidad de eventos artísticos y culturales que promuevan la formación de públicos</w:t>
            </w:r>
          </w:p>
          <w:p w14:paraId="7436844A" w14:textId="77777777" w:rsidR="006F3B0A" w:rsidRPr="00356A9A" w:rsidRDefault="006F3B0A" w:rsidP="00356A9A">
            <w:pPr>
              <w:shd w:val="clear" w:color="auto" w:fill="FFFFFF"/>
              <w:spacing w:after="0" w:line="240" w:lineRule="auto"/>
              <w:ind w:left="142"/>
              <w:jc w:val="both"/>
              <w:rPr>
                <w:rFonts w:ascii="Arial" w:eastAsia="Times New Roman" w:hAnsi="Arial" w:cs="Arial"/>
                <w:sz w:val="22"/>
                <w:szCs w:val="22"/>
              </w:rPr>
            </w:pPr>
            <w:r w:rsidRPr="00356A9A">
              <w:rPr>
                <w:rFonts w:ascii="Arial" w:eastAsia="Times New Roman" w:hAnsi="Arial" w:cs="Arial"/>
                <w:sz w:val="22"/>
                <w:szCs w:val="22"/>
              </w:rPr>
              <w:t> </w:t>
            </w:r>
          </w:p>
          <w:p w14:paraId="6A7E09BC" w14:textId="77777777" w:rsidR="006F3B0A" w:rsidRPr="00356A9A" w:rsidRDefault="006F3B0A" w:rsidP="00356A9A">
            <w:pPr>
              <w:shd w:val="clear" w:color="auto" w:fill="FFFFFF"/>
              <w:spacing w:after="0" w:line="240" w:lineRule="auto"/>
              <w:jc w:val="both"/>
              <w:rPr>
                <w:rFonts w:ascii="Arial" w:eastAsia="Times New Roman" w:hAnsi="Arial" w:cs="Arial"/>
                <w:sz w:val="22"/>
                <w:szCs w:val="22"/>
              </w:rPr>
            </w:pPr>
            <w:r w:rsidRPr="00356A9A">
              <w:rPr>
                <w:rFonts w:ascii="Arial" w:eastAsia="Times New Roman" w:hAnsi="Arial" w:cs="Arial"/>
                <w:sz w:val="22"/>
                <w:szCs w:val="22"/>
                <w:u w:val="single"/>
              </w:rPr>
              <w:t>Estrategia</w:t>
            </w:r>
          </w:p>
          <w:p w14:paraId="00485F12" w14:textId="77777777" w:rsidR="006F3B0A" w:rsidRPr="00356A9A" w:rsidRDefault="006F3B0A" w:rsidP="00356A9A">
            <w:pPr>
              <w:shd w:val="clear" w:color="auto" w:fill="FFFFFF"/>
              <w:spacing w:after="0" w:line="240" w:lineRule="auto"/>
              <w:ind w:left="142"/>
              <w:jc w:val="both"/>
              <w:rPr>
                <w:rFonts w:ascii="Arial" w:eastAsia="Times New Roman" w:hAnsi="Arial" w:cs="Arial"/>
                <w:sz w:val="22"/>
                <w:szCs w:val="22"/>
              </w:rPr>
            </w:pPr>
            <w:r w:rsidRPr="00356A9A">
              <w:rPr>
                <w:rFonts w:ascii="Arial" w:eastAsia="Times New Roman" w:hAnsi="Arial" w:cs="Arial"/>
                <w:b/>
                <w:bCs/>
                <w:sz w:val="22"/>
                <w:szCs w:val="22"/>
              </w:rPr>
              <w:t>1.2 Ampliar las opciones de iniciación y apreciación artística para niños y jóvenes.</w:t>
            </w:r>
          </w:p>
          <w:p w14:paraId="7373ECFC" w14:textId="77777777" w:rsidR="006F3B0A" w:rsidRPr="00356A9A" w:rsidRDefault="006F3B0A" w:rsidP="00356A9A">
            <w:pPr>
              <w:shd w:val="clear" w:color="auto" w:fill="FFFFFF"/>
              <w:spacing w:after="0" w:line="240" w:lineRule="auto"/>
              <w:ind w:left="142"/>
              <w:jc w:val="both"/>
              <w:rPr>
                <w:rFonts w:ascii="Arial" w:eastAsia="Times New Roman" w:hAnsi="Arial" w:cs="Arial"/>
                <w:sz w:val="22"/>
                <w:szCs w:val="22"/>
              </w:rPr>
            </w:pPr>
          </w:p>
          <w:p w14:paraId="41576946" w14:textId="77777777" w:rsidR="006F3B0A" w:rsidRPr="00356A9A" w:rsidRDefault="006F3B0A" w:rsidP="00356A9A">
            <w:pPr>
              <w:shd w:val="clear" w:color="auto" w:fill="FFFFFF"/>
              <w:spacing w:after="0" w:line="240" w:lineRule="auto"/>
              <w:ind w:left="142"/>
              <w:jc w:val="both"/>
              <w:rPr>
                <w:rFonts w:ascii="Arial" w:eastAsia="Times New Roman" w:hAnsi="Arial" w:cs="Arial"/>
                <w:sz w:val="22"/>
                <w:szCs w:val="22"/>
              </w:rPr>
            </w:pPr>
            <w:r w:rsidRPr="00356A9A">
              <w:rPr>
                <w:rFonts w:ascii="Arial" w:eastAsia="Times New Roman" w:hAnsi="Arial" w:cs="Arial"/>
                <w:sz w:val="22"/>
                <w:szCs w:val="22"/>
                <w:u w:val="single"/>
              </w:rPr>
              <w:t>Línea de acción.</w:t>
            </w:r>
          </w:p>
          <w:p w14:paraId="516E6FAE" w14:textId="77777777" w:rsidR="006F3B0A" w:rsidRPr="00356A9A" w:rsidRDefault="006F3B0A" w:rsidP="00356A9A">
            <w:pPr>
              <w:shd w:val="clear" w:color="auto" w:fill="FFFFFF"/>
              <w:spacing w:after="0" w:line="240" w:lineRule="auto"/>
              <w:ind w:left="142"/>
              <w:jc w:val="both"/>
              <w:rPr>
                <w:rFonts w:ascii="Arial" w:eastAsia="Times New Roman" w:hAnsi="Arial" w:cs="Arial"/>
                <w:sz w:val="22"/>
                <w:szCs w:val="22"/>
              </w:rPr>
            </w:pPr>
            <w:r w:rsidRPr="00356A9A">
              <w:rPr>
                <w:rFonts w:ascii="Arial" w:eastAsia="Times New Roman" w:hAnsi="Arial" w:cs="Arial"/>
                <w:sz w:val="22"/>
                <w:szCs w:val="22"/>
              </w:rPr>
              <w:t>1.2.1 Desarrollar propuestas artísticas y culturales dirigidas específicamente a niños y jóvenes.</w:t>
            </w:r>
          </w:p>
          <w:p w14:paraId="14BF4A78" w14:textId="77777777" w:rsidR="006F3B0A" w:rsidRPr="00356A9A" w:rsidRDefault="006F3B0A" w:rsidP="00356A9A">
            <w:pPr>
              <w:shd w:val="clear" w:color="auto" w:fill="FFFFFF"/>
              <w:spacing w:after="0" w:line="240" w:lineRule="auto"/>
              <w:jc w:val="both"/>
              <w:rPr>
                <w:rFonts w:ascii="Arial" w:eastAsia="Times New Roman" w:hAnsi="Arial" w:cs="Arial"/>
                <w:sz w:val="22"/>
                <w:szCs w:val="22"/>
              </w:rPr>
            </w:pPr>
          </w:p>
          <w:p w14:paraId="0998926C" w14:textId="4F09A18C" w:rsidR="006F3B0A" w:rsidRPr="00356A9A" w:rsidRDefault="006F3B0A" w:rsidP="00356A9A">
            <w:pPr>
              <w:shd w:val="clear" w:color="auto" w:fill="FFFFFF"/>
              <w:spacing w:after="0" w:line="240" w:lineRule="auto"/>
              <w:jc w:val="both"/>
              <w:rPr>
                <w:rFonts w:ascii="Arial" w:eastAsia="Times New Roman" w:hAnsi="Arial" w:cs="Arial"/>
                <w:sz w:val="22"/>
                <w:szCs w:val="22"/>
              </w:rPr>
            </w:pPr>
            <w:r w:rsidRPr="00356A9A">
              <w:rPr>
                <w:rFonts w:ascii="Arial" w:eastAsia="Times New Roman" w:hAnsi="Arial" w:cs="Arial"/>
                <w:sz w:val="22"/>
                <w:szCs w:val="22"/>
              </w:rPr>
              <w:lastRenderedPageBreak/>
              <w:t xml:space="preserve">Por lo anterior y con el fin </w:t>
            </w:r>
            <w:r w:rsidR="003F4310" w:rsidRPr="00356A9A">
              <w:rPr>
                <w:rFonts w:ascii="Arial" w:eastAsia="Times New Roman" w:hAnsi="Arial" w:cs="Arial"/>
                <w:sz w:val="22"/>
                <w:szCs w:val="22"/>
              </w:rPr>
              <w:t xml:space="preserve">de </w:t>
            </w:r>
            <w:r w:rsidR="00B0410C">
              <w:rPr>
                <w:rFonts w:ascii="Arial" w:eastAsia="Times New Roman" w:hAnsi="Arial" w:cs="Arial"/>
                <w:sz w:val="22"/>
                <w:szCs w:val="22"/>
              </w:rPr>
              <w:t xml:space="preserve">que la Ciudad de México </w:t>
            </w:r>
            <w:r w:rsidR="00967E20" w:rsidRPr="00356A9A">
              <w:rPr>
                <w:rFonts w:ascii="Arial" w:eastAsia="Times New Roman" w:hAnsi="Arial" w:cs="Arial"/>
                <w:sz w:val="22"/>
                <w:szCs w:val="22"/>
              </w:rPr>
              <w:t>contribuya</w:t>
            </w:r>
            <w:r w:rsidRPr="00356A9A">
              <w:rPr>
                <w:rFonts w:ascii="Arial" w:eastAsia="Times New Roman" w:hAnsi="Arial" w:cs="Arial"/>
                <w:sz w:val="22"/>
                <w:szCs w:val="22"/>
              </w:rPr>
              <w:t xml:space="preserve"> a los objetivos de la </w:t>
            </w:r>
            <w:r w:rsidR="00967E20" w:rsidRPr="00356A9A">
              <w:rPr>
                <w:rFonts w:ascii="Arial" w:eastAsia="Times New Roman" w:hAnsi="Arial" w:cs="Arial"/>
                <w:sz w:val="22"/>
                <w:szCs w:val="22"/>
              </w:rPr>
              <w:t>p</w:t>
            </w:r>
            <w:r w:rsidRPr="00356A9A">
              <w:rPr>
                <w:rFonts w:ascii="Arial" w:eastAsia="Times New Roman" w:hAnsi="Arial" w:cs="Arial"/>
                <w:sz w:val="22"/>
                <w:szCs w:val="22"/>
              </w:rPr>
              <w:t xml:space="preserve">olítica cultural nacional y estatal, </w:t>
            </w:r>
            <w:r w:rsidR="00967E20" w:rsidRPr="00356A9A">
              <w:rPr>
                <w:rFonts w:ascii="Arial" w:eastAsia="Times New Roman" w:hAnsi="Arial" w:cs="Arial"/>
                <w:sz w:val="22"/>
                <w:szCs w:val="22"/>
              </w:rPr>
              <w:t xml:space="preserve">nos unimos al </w:t>
            </w:r>
            <w:r w:rsidRPr="00356A9A">
              <w:rPr>
                <w:rFonts w:ascii="Arial" w:eastAsia="Times New Roman" w:hAnsi="Arial" w:cs="Arial"/>
                <w:sz w:val="22"/>
                <w:szCs w:val="22"/>
              </w:rPr>
              <w:t xml:space="preserve">Programa ¡Niños manos a la Ópera! </w:t>
            </w:r>
            <w:r w:rsidR="002E6E09">
              <w:rPr>
                <w:rFonts w:ascii="Arial" w:eastAsia="Times New Roman" w:hAnsi="Arial" w:cs="Arial"/>
                <w:sz w:val="22"/>
                <w:szCs w:val="22"/>
              </w:rPr>
              <w:t xml:space="preserve">El cual </w:t>
            </w:r>
            <w:r w:rsidRPr="00356A9A">
              <w:rPr>
                <w:rFonts w:ascii="Arial" w:eastAsia="Times New Roman" w:hAnsi="Arial" w:cs="Arial"/>
                <w:sz w:val="22"/>
                <w:szCs w:val="22"/>
              </w:rPr>
              <w:t>se desarrolla a partir de la integración de esfuerzos de la Secretaría de Cultura a través de la Dirección General de Vinculación Cultural</w:t>
            </w:r>
            <w:r w:rsidR="00967E20" w:rsidRPr="00356A9A">
              <w:rPr>
                <w:rFonts w:ascii="Arial" w:eastAsia="Times New Roman" w:hAnsi="Arial" w:cs="Arial"/>
                <w:sz w:val="22"/>
                <w:szCs w:val="22"/>
              </w:rPr>
              <w:t>,</w:t>
            </w:r>
            <w:r w:rsidRPr="00356A9A">
              <w:rPr>
                <w:rFonts w:ascii="Arial" w:eastAsia="Times New Roman" w:hAnsi="Arial" w:cs="Arial"/>
                <w:sz w:val="22"/>
                <w:szCs w:val="22"/>
              </w:rPr>
              <w:t xml:space="preserve"> el Instituto Nacional de Bellas Artes a través del</w:t>
            </w:r>
            <w:r w:rsidR="002E6E09">
              <w:rPr>
                <w:rFonts w:ascii="Arial" w:eastAsia="Times New Roman" w:hAnsi="Arial" w:cs="Arial"/>
                <w:sz w:val="22"/>
                <w:szCs w:val="22"/>
              </w:rPr>
              <w:t xml:space="preserve"> Programa de Extensión Cultural y la Secretaría de Cultura del Gobierno de la Ciudad de México.</w:t>
            </w:r>
          </w:p>
          <w:p w14:paraId="1DA058C8" w14:textId="77777777" w:rsidR="008E7048" w:rsidRPr="00356A9A" w:rsidRDefault="008E7048" w:rsidP="00356A9A">
            <w:pPr>
              <w:spacing w:after="0" w:line="240" w:lineRule="auto"/>
              <w:rPr>
                <w:rFonts w:ascii="Arial" w:eastAsia="Times New Roman" w:hAnsi="Arial" w:cs="Arial"/>
                <w:sz w:val="22"/>
                <w:szCs w:val="22"/>
              </w:rPr>
            </w:pPr>
          </w:p>
          <w:p w14:paraId="2A343254" w14:textId="70DD63AA" w:rsidR="000949FE" w:rsidRPr="00356A9A" w:rsidRDefault="000949FE" w:rsidP="00356A9A">
            <w:pPr>
              <w:spacing w:after="0" w:line="240" w:lineRule="auto"/>
              <w:jc w:val="both"/>
              <w:rPr>
                <w:rFonts w:ascii="Arial" w:eastAsia="Times New Roman" w:hAnsi="Arial" w:cs="Arial"/>
                <w:sz w:val="22"/>
                <w:szCs w:val="22"/>
              </w:rPr>
            </w:pPr>
            <w:r w:rsidRPr="00356A9A">
              <w:rPr>
                <w:rFonts w:ascii="Arial" w:eastAsia="Times New Roman" w:hAnsi="Arial" w:cs="Arial"/>
                <w:sz w:val="22"/>
                <w:szCs w:val="22"/>
              </w:rPr>
              <w:t>En el marco del apoyo a las instituciones estatales de cultura y con el propósito de contribuir al cumplimiento de los objetivos de carácter nacional del Programa Especial de Cultura y Arte 2014-2018, se establecieron Proyectos de Alcance Nacional. Este año, el proyecto ¡Niños, manos a la ópera! se integra por primera vez a este esfuerzo institucional.</w:t>
            </w:r>
          </w:p>
          <w:p w14:paraId="6A52CA7F" w14:textId="77777777" w:rsidR="00C607B7" w:rsidRPr="00356A9A" w:rsidRDefault="00C607B7" w:rsidP="009877B2">
            <w:pPr>
              <w:shd w:val="clear" w:color="auto" w:fill="FFFFFF"/>
              <w:spacing w:after="0" w:line="240" w:lineRule="auto"/>
              <w:jc w:val="both"/>
              <w:rPr>
                <w:rFonts w:ascii="Arial" w:hAnsi="Arial" w:cs="Arial"/>
                <w:b/>
                <w:color w:val="000000"/>
                <w:sz w:val="22"/>
                <w:szCs w:val="22"/>
              </w:rPr>
            </w:pPr>
          </w:p>
        </w:tc>
      </w:tr>
    </w:tbl>
    <w:p w14:paraId="047FFAC4" w14:textId="77777777" w:rsidR="00563C64" w:rsidRPr="00EC0FBF" w:rsidRDefault="00563C64" w:rsidP="00DD56A6">
      <w:pPr>
        <w:autoSpaceDE w:val="0"/>
        <w:autoSpaceDN w:val="0"/>
        <w:adjustRightInd w:val="0"/>
        <w:spacing w:after="0" w:line="240" w:lineRule="auto"/>
        <w:jc w:val="center"/>
        <w:rPr>
          <w:rFonts w:ascii="Arial" w:hAnsi="Arial" w:cs="Arial"/>
          <w:b/>
          <w:color w:val="000000"/>
        </w:rPr>
      </w:pPr>
    </w:p>
    <w:tbl>
      <w:tblPr>
        <w:tblStyle w:val="TableGrid"/>
        <w:tblW w:w="0" w:type="auto"/>
        <w:tblLook w:val="04A0" w:firstRow="1" w:lastRow="0" w:firstColumn="1" w:lastColumn="0" w:noHBand="0" w:noVBand="1"/>
      </w:tblPr>
      <w:tblGrid>
        <w:gridCol w:w="8978"/>
      </w:tblGrid>
      <w:tr w:rsidR="00563C64" w:rsidRPr="00EC0FBF" w14:paraId="26F35099" w14:textId="77777777">
        <w:tc>
          <w:tcPr>
            <w:tcW w:w="8978" w:type="dxa"/>
            <w:shd w:val="clear" w:color="auto" w:fill="D9D9D9" w:themeFill="background1" w:themeFillShade="D9"/>
          </w:tcPr>
          <w:p w14:paraId="3CC3F71D" w14:textId="77777777" w:rsidR="00104957" w:rsidRPr="00FF3B23" w:rsidRDefault="00563C64" w:rsidP="00563C64">
            <w:pPr>
              <w:autoSpaceDE w:val="0"/>
              <w:autoSpaceDN w:val="0"/>
              <w:adjustRightInd w:val="0"/>
              <w:spacing w:after="0" w:line="240" w:lineRule="auto"/>
              <w:ind w:right="176"/>
              <w:jc w:val="center"/>
              <w:rPr>
                <w:rFonts w:ascii="Arial" w:hAnsi="Arial" w:cs="Arial"/>
                <w:b/>
                <w:sz w:val="22"/>
                <w:szCs w:val="22"/>
              </w:rPr>
            </w:pPr>
            <w:r w:rsidRPr="00EC0FBF">
              <w:rPr>
                <w:rFonts w:ascii="Arial" w:hAnsi="Arial" w:cs="Arial"/>
                <w:b/>
                <w:color w:val="000000"/>
                <w:sz w:val="22"/>
                <w:szCs w:val="22"/>
              </w:rPr>
              <w:t>Objetivo General del Proyecto</w:t>
            </w:r>
            <w:r w:rsidR="00C369BA">
              <w:rPr>
                <w:rFonts w:ascii="Arial" w:hAnsi="Arial" w:cs="Arial"/>
                <w:b/>
                <w:color w:val="000000"/>
                <w:sz w:val="22"/>
                <w:szCs w:val="22"/>
              </w:rPr>
              <w:t xml:space="preserve"> </w:t>
            </w:r>
          </w:p>
          <w:p w14:paraId="44EBD912" w14:textId="77777777" w:rsidR="00FF3B23" w:rsidRPr="00FF3B23" w:rsidRDefault="00C369BA" w:rsidP="00FF3B23">
            <w:pPr>
              <w:autoSpaceDE w:val="0"/>
              <w:autoSpaceDN w:val="0"/>
              <w:adjustRightInd w:val="0"/>
              <w:spacing w:after="0" w:line="240" w:lineRule="auto"/>
              <w:ind w:right="176"/>
              <w:jc w:val="center"/>
              <w:rPr>
                <w:rFonts w:ascii="Arial" w:hAnsi="Arial" w:cs="Arial"/>
              </w:rPr>
            </w:pPr>
            <w:r w:rsidRPr="00FF3B23">
              <w:rPr>
                <w:rFonts w:ascii="Arial" w:hAnsi="Arial" w:cs="Arial"/>
              </w:rPr>
              <w:t>(</w:t>
            </w:r>
            <w:r w:rsidR="00F3056C" w:rsidRPr="00FF3B23">
              <w:rPr>
                <w:rFonts w:ascii="Arial" w:hAnsi="Arial" w:cs="Arial"/>
              </w:rPr>
              <w:t>Finalidad del proyecto, qué y para q</w:t>
            </w:r>
            <w:r w:rsidR="00FF3B23">
              <w:rPr>
                <w:rFonts w:ascii="Arial" w:hAnsi="Arial" w:cs="Arial"/>
              </w:rPr>
              <w:t>ué se va a realizar el proyecto</w:t>
            </w:r>
            <w:r w:rsidR="00AC04DF">
              <w:rPr>
                <w:rFonts w:ascii="Arial" w:hAnsi="Arial" w:cs="Arial"/>
              </w:rPr>
              <w:t>)</w:t>
            </w:r>
          </w:p>
        </w:tc>
      </w:tr>
      <w:tr w:rsidR="00563C64" w:rsidRPr="00EC0FBF" w14:paraId="1FA3CCC4" w14:textId="77777777">
        <w:tc>
          <w:tcPr>
            <w:tcW w:w="8978" w:type="dxa"/>
          </w:tcPr>
          <w:p w14:paraId="0118633D" w14:textId="5270E485" w:rsidR="00C607B7" w:rsidRPr="00356A9A" w:rsidRDefault="009877B2" w:rsidP="00BF4FAD">
            <w:pPr>
              <w:autoSpaceDE w:val="0"/>
              <w:autoSpaceDN w:val="0"/>
              <w:adjustRightInd w:val="0"/>
              <w:spacing w:after="0" w:line="240" w:lineRule="auto"/>
              <w:jc w:val="both"/>
              <w:rPr>
                <w:rFonts w:ascii="Arial" w:hAnsi="Arial" w:cs="Arial"/>
                <w:b/>
                <w:color w:val="000000"/>
                <w:sz w:val="22"/>
                <w:szCs w:val="22"/>
              </w:rPr>
            </w:pPr>
            <w:r w:rsidRPr="009877B2">
              <w:rPr>
                <w:rFonts w:ascii="Arial" w:hAnsi="Arial" w:cs="Arial"/>
                <w:sz w:val="22"/>
                <w:szCs w:val="22"/>
              </w:rPr>
              <w:t xml:space="preserve">Incentivar a niñas y niños a conocer las diferentes manifestaciones artísticas que se desarrollan en la ópera, propiciando con ello la generación de nuevos públicos. </w:t>
            </w:r>
          </w:p>
        </w:tc>
      </w:tr>
    </w:tbl>
    <w:p w14:paraId="69F3381E" w14:textId="77777777" w:rsidR="00563C64" w:rsidRPr="00EC0FBF" w:rsidRDefault="00563C64" w:rsidP="00DD56A6">
      <w:pPr>
        <w:autoSpaceDE w:val="0"/>
        <w:autoSpaceDN w:val="0"/>
        <w:adjustRightInd w:val="0"/>
        <w:spacing w:after="0" w:line="240" w:lineRule="auto"/>
        <w:jc w:val="center"/>
        <w:rPr>
          <w:rFonts w:ascii="Arial" w:hAnsi="Arial" w:cs="Arial"/>
          <w:b/>
          <w:color w:val="000000"/>
        </w:rPr>
      </w:pPr>
    </w:p>
    <w:tbl>
      <w:tblPr>
        <w:tblStyle w:val="TableGrid"/>
        <w:tblW w:w="0" w:type="auto"/>
        <w:tblLook w:val="04A0" w:firstRow="1" w:lastRow="0" w:firstColumn="1" w:lastColumn="0" w:noHBand="0" w:noVBand="1"/>
      </w:tblPr>
      <w:tblGrid>
        <w:gridCol w:w="8978"/>
      </w:tblGrid>
      <w:tr w:rsidR="00563C64" w:rsidRPr="00EC0FBF" w14:paraId="44959CD4" w14:textId="77777777">
        <w:tc>
          <w:tcPr>
            <w:tcW w:w="8978" w:type="dxa"/>
            <w:shd w:val="clear" w:color="auto" w:fill="D9D9D9" w:themeFill="background1" w:themeFillShade="D9"/>
          </w:tcPr>
          <w:p w14:paraId="32BCD617" w14:textId="77777777" w:rsidR="00104957" w:rsidRDefault="00563C64" w:rsidP="00C369BA">
            <w:pPr>
              <w:autoSpaceDE w:val="0"/>
              <w:autoSpaceDN w:val="0"/>
              <w:adjustRightInd w:val="0"/>
              <w:spacing w:after="0" w:line="240" w:lineRule="auto"/>
              <w:jc w:val="center"/>
              <w:rPr>
                <w:rFonts w:ascii="Arial" w:hAnsi="Arial" w:cs="Arial"/>
                <w:b/>
                <w:color w:val="000000"/>
                <w:sz w:val="22"/>
                <w:szCs w:val="22"/>
              </w:rPr>
            </w:pPr>
            <w:r w:rsidRPr="00EC0FBF">
              <w:rPr>
                <w:rFonts w:ascii="Arial" w:hAnsi="Arial" w:cs="Arial"/>
                <w:b/>
                <w:color w:val="000000"/>
                <w:sz w:val="22"/>
                <w:szCs w:val="22"/>
              </w:rPr>
              <w:t xml:space="preserve">Objetivos </w:t>
            </w:r>
            <w:r w:rsidR="00C369BA">
              <w:rPr>
                <w:rFonts w:ascii="Arial" w:hAnsi="Arial" w:cs="Arial"/>
                <w:b/>
                <w:color w:val="000000"/>
                <w:sz w:val="22"/>
                <w:szCs w:val="22"/>
              </w:rPr>
              <w:t>E</w:t>
            </w:r>
            <w:r w:rsidRPr="00EC0FBF">
              <w:rPr>
                <w:rFonts w:ascii="Arial" w:hAnsi="Arial" w:cs="Arial"/>
                <w:b/>
                <w:color w:val="000000"/>
                <w:sz w:val="22"/>
                <w:szCs w:val="22"/>
              </w:rPr>
              <w:t>specíficos</w:t>
            </w:r>
            <w:r w:rsidR="00C369BA">
              <w:rPr>
                <w:rFonts w:ascii="Arial" w:hAnsi="Arial" w:cs="Arial"/>
                <w:b/>
                <w:color w:val="000000"/>
                <w:sz w:val="22"/>
                <w:szCs w:val="22"/>
              </w:rPr>
              <w:t xml:space="preserve"> </w:t>
            </w:r>
          </w:p>
          <w:p w14:paraId="116E03D4" w14:textId="77777777" w:rsidR="00563C64" w:rsidRPr="00EC0FBF" w:rsidRDefault="00F3056C" w:rsidP="00C369BA">
            <w:pPr>
              <w:autoSpaceDE w:val="0"/>
              <w:autoSpaceDN w:val="0"/>
              <w:adjustRightInd w:val="0"/>
              <w:spacing w:after="0" w:line="240" w:lineRule="auto"/>
              <w:jc w:val="center"/>
              <w:rPr>
                <w:rFonts w:ascii="Arial" w:hAnsi="Arial" w:cs="Arial"/>
                <w:b/>
                <w:color w:val="000000"/>
                <w:sz w:val="22"/>
                <w:szCs w:val="22"/>
              </w:rPr>
            </w:pPr>
            <w:r>
              <w:rPr>
                <w:rFonts w:ascii="Arial" w:hAnsi="Arial" w:cs="Arial"/>
                <w:color w:val="000000"/>
              </w:rPr>
              <w:t>Se derivan del objetivo general, determinan las acciones que s</w:t>
            </w:r>
            <w:r w:rsidR="00A258FE">
              <w:rPr>
                <w:rFonts w:ascii="Arial" w:hAnsi="Arial" w:cs="Arial"/>
                <w:color w:val="000000"/>
              </w:rPr>
              <w:t xml:space="preserve">e realizarán para alcanzar el proyecto </w:t>
            </w:r>
            <w:r w:rsidR="00A258FE" w:rsidRPr="00260A77">
              <w:rPr>
                <w:rFonts w:ascii="Arial" w:hAnsi="Arial" w:cs="Arial"/>
                <w:color w:val="000000"/>
              </w:rPr>
              <w:t>(Precisar y enumerar)</w:t>
            </w:r>
            <w:r>
              <w:rPr>
                <w:rFonts w:ascii="Arial" w:hAnsi="Arial" w:cs="Arial"/>
                <w:color w:val="000000"/>
              </w:rPr>
              <w:t xml:space="preserve">. </w:t>
            </w:r>
          </w:p>
        </w:tc>
      </w:tr>
      <w:tr w:rsidR="00563C64" w:rsidRPr="00EC0FBF" w14:paraId="44BA1910" w14:textId="77777777">
        <w:tc>
          <w:tcPr>
            <w:tcW w:w="8978" w:type="dxa"/>
          </w:tcPr>
          <w:p w14:paraId="3AAE4F6D" w14:textId="77777777" w:rsidR="006F3B0A" w:rsidRPr="00356A9A" w:rsidRDefault="006F3B0A" w:rsidP="006F3B0A">
            <w:pPr>
              <w:autoSpaceDE w:val="0"/>
              <w:autoSpaceDN w:val="0"/>
              <w:adjustRightInd w:val="0"/>
              <w:spacing w:after="0" w:line="240" w:lineRule="auto"/>
              <w:rPr>
                <w:rFonts w:ascii="Arial" w:hAnsi="Arial" w:cs="Arial"/>
                <w:b/>
                <w:sz w:val="22"/>
                <w:szCs w:val="22"/>
              </w:rPr>
            </w:pPr>
          </w:p>
          <w:p w14:paraId="4C29DD57" w14:textId="73CA81C3" w:rsidR="006F3B0A" w:rsidRDefault="006F3B0A" w:rsidP="006F3B0A">
            <w:pPr>
              <w:pStyle w:val="ListParagraph"/>
              <w:numPr>
                <w:ilvl w:val="0"/>
                <w:numId w:val="14"/>
              </w:numPr>
              <w:autoSpaceDE w:val="0"/>
              <w:autoSpaceDN w:val="0"/>
              <w:adjustRightInd w:val="0"/>
              <w:spacing w:after="0" w:line="240" w:lineRule="auto"/>
              <w:rPr>
                <w:rFonts w:ascii="Arial" w:hAnsi="Arial" w:cs="Arial"/>
                <w:sz w:val="22"/>
                <w:szCs w:val="22"/>
              </w:rPr>
            </w:pPr>
            <w:r w:rsidRPr="00356A9A">
              <w:rPr>
                <w:rFonts w:ascii="Arial" w:hAnsi="Arial" w:cs="Arial"/>
                <w:sz w:val="22"/>
                <w:szCs w:val="22"/>
              </w:rPr>
              <w:t>Promover la Ópera como una disciplina integral que contribuye al desarro</w:t>
            </w:r>
            <w:r w:rsidR="00751AE1" w:rsidRPr="00356A9A">
              <w:rPr>
                <w:rFonts w:ascii="Arial" w:hAnsi="Arial" w:cs="Arial"/>
                <w:sz w:val="22"/>
                <w:szCs w:val="22"/>
              </w:rPr>
              <w:t xml:space="preserve">llo sensorial de </w:t>
            </w:r>
            <w:r w:rsidR="009877B2">
              <w:rPr>
                <w:rFonts w:ascii="Arial" w:hAnsi="Arial" w:cs="Arial"/>
                <w:sz w:val="22"/>
                <w:szCs w:val="22"/>
              </w:rPr>
              <w:t>las niñas y niños</w:t>
            </w:r>
          </w:p>
          <w:p w14:paraId="52E4617E" w14:textId="77466D55" w:rsidR="00C607B7" w:rsidRPr="00AF0CAE" w:rsidRDefault="006F3B0A" w:rsidP="00841FA3">
            <w:pPr>
              <w:pStyle w:val="ListParagraph"/>
              <w:numPr>
                <w:ilvl w:val="0"/>
                <w:numId w:val="14"/>
              </w:numPr>
              <w:autoSpaceDE w:val="0"/>
              <w:autoSpaceDN w:val="0"/>
              <w:adjustRightInd w:val="0"/>
              <w:spacing w:after="0" w:line="240" w:lineRule="auto"/>
              <w:rPr>
                <w:rFonts w:ascii="Arial" w:hAnsi="Arial" w:cs="Arial"/>
                <w:sz w:val="22"/>
                <w:szCs w:val="22"/>
              </w:rPr>
            </w:pPr>
            <w:r w:rsidRPr="00AF0CAE">
              <w:rPr>
                <w:rFonts w:ascii="Arial" w:hAnsi="Arial" w:cs="Arial"/>
                <w:sz w:val="22"/>
                <w:szCs w:val="22"/>
              </w:rPr>
              <w:t>Contribuir en l</w:t>
            </w:r>
            <w:r w:rsidR="008E7048" w:rsidRPr="00AF0CAE">
              <w:rPr>
                <w:rFonts w:ascii="Arial" w:hAnsi="Arial" w:cs="Arial"/>
                <w:sz w:val="22"/>
                <w:szCs w:val="22"/>
              </w:rPr>
              <w:t>a formación de nuevos públicos.</w:t>
            </w:r>
          </w:p>
          <w:p w14:paraId="59DE6AF5" w14:textId="4453E2C8" w:rsidR="008E7048" w:rsidRPr="00356A9A" w:rsidRDefault="008E7048" w:rsidP="008E7048">
            <w:pPr>
              <w:autoSpaceDE w:val="0"/>
              <w:autoSpaceDN w:val="0"/>
              <w:adjustRightInd w:val="0"/>
              <w:spacing w:after="0" w:line="240" w:lineRule="auto"/>
              <w:rPr>
                <w:rFonts w:ascii="Arial" w:hAnsi="Arial" w:cs="Arial"/>
                <w:sz w:val="22"/>
                <w:szCs w:val="22"/>
              </w:rPr>
            </w:pPr>
          </w:p>
        </w:tc>
      </w:tr>
    </w:tbl>
    <w:p w14:paraId="436DB835" w14:textId="77777777" w:rsidR="004E0FE5" w:rsidRPr="00EC0FBF" w:rsidRDefault="004E0FE5" w:rsidP="00095A33">
      <w:pPr>
        <w:autoSpaceDE w:val="0"/>
        <w:autoSpaceDN w:val="0"/>
        <w:adjustRightInd w:val="0"/>
        <w:spacing w:after="0" w:line="240" w:lineRule="auto"/>
        <w:rPr>
          <w:rFonts w:ascii="Arial" w:hAnsi="Arial" w:cs="Arial"/>
          <w:b/>
          <w:color w:val="000000"/>
        </w:rPr>
      </w:pPr>
    </w:p>
    <w:tbl>
      <w:tblPr>
        <w:tblStyle w:val="TableGrid"/>
        <w:tblW w:w="0" w:type="auto"/>
        <w:tblLook w:val="04A0" w:firstRow="1" w:lastRow="0" w:firstColumn="1" w:lastColumn="0" w:noHBand="0" w:noVBand="1"/>
      </w:tblPr>
      <w:tblGrid>
        <w:gridCol w:w="8980"/>
      </w:tblGrid>
      <w:tr w:rsidR="00563C64" w:rsidRPr="00EC0FBF" w14:paraId="422D5F7D" w14:textId="77777777" w:rsidTr="002E6E09">
        <w:tc>
          <w:tcPr>
            <w:tcW w:w="8980" w:type="dxa"/>
            <w:shd w:val="clear" w:color="auto" w:fill="D9D9D9" w:themeFill="background1" w:themeFillShade="D9"/>
          </w:tcPr>
          <w:p w14:paraId="6340AC28" w14:textId="77777777" w:rsidR="00104957" w:rsidRDefault="00563C64" w:rsidP="00DD56A6">
            <w:pPr>
              <w:autoSpaceDE w:val="0"/>
              <w:autoSpaceDN w:val="0"/>
              <w:adjustRightInd w:val="0"/>
              <w:spacing w:after="0" w:line="240" w:lineRule="auto"/>
              <w:jc w:val="center"/>
              <w:rPr>
                <w:rFonts w:ascii="Arial" w:hAnsi="Arial" w:cs="Arial"/>
                <w:b/>
                <w:color w:val="000000"/>
                <w:sz w:val="22"/>
                <w:szCs w:val="22"/>
              </w:rPr>
            </w:pPr>
            <w:r w:rsidRPr="00260F3D">
              <w:rPr>
                <w:rFonts w:ascii="Arial" w:hAnsi="Arial" w:cs="Arial"/>
                <w:b/>
                <w:color w:val="000000"/>
                <w:sz w:val="22"/>
                <w:szCs w:val="22"/>
              </w:rPr>
              <w:t>Meta</w:t>
            </w:r>
            <w:r w:rsidR="00C548FD" w:rsidRPr="00260F3D">
              <w:rPr>
                <w:rFonts w:ascii="Arial" w:hAnsi="Arial" w:cs="Arial"/>
                <w:b/>
                <w:color w:val="000000"/>
                <w:sz w:val="22"/>
                <w:szCs w:val="22"/>
              </w:rPr>
              <w:t>s</w:t>
            </w:r>
            <w:r w:rsidR="00260F3D">
              <w:rPr>
                <w:rFonts w:ascii="Arial" w:hAnsi="Arial" w:cs="Arial"/>
                <w:b/>
                <w:color w:val="000000"/>
                <w:sz w:val="22"/>
                <w:szCs w:val="22"/>
              </w:rPr>
              <w:t xml:space="preserve"> numéricas</w:t>
            </w:r>
          </w:p>
          <w:p w14:paraId="431971BE" w14:textId="77777777" w:rsidR="00563C64" w:rsidRPr="00EC0FBF" w:rsidRDefault="00A02698" w:rsidP="00DD56A6">
            <w:pPr>
              <w:autoSpaceDE w:val="0"/>
              <w:autoSpaceDN w:val="0"/>
              <w:adjustRightInd w:val="0"/>
              <w:spacing w:after="0" w:line="240" w:lineRule="auto"/>
              <w:jc w:val="center"/>
              <w:rPr>
                <w:rFonts w:ascii="Arial" w:hAnsi="Arial" w:cs="Arial"/>
                <w:b/>
                <w:color w:val="000000"/>
                <w:sz w:val="22"/>
                <w:szCs w:val="22"/>
              </w:rPr>
            </w:pPr>
            <w:r>
              <w:rPr>
                <w:rFonts w:ascii="Arial" w:hAnsi="Arial" w:cs="Arial"/>
                <w:b/>
                <w:color w:val="000000"/>
                <w:sz w:val="22"/>
                <w:szCs w:val="22"/>
              </w:rPr>
              <w:t xml:space="preserve"> </w:t>
            </w:r>
            <w:r w:rsidR="00104957" w:rsidRPr="006B02A8">
              <w:rPr>
                <w:rFonts w:ascii="Arial" w:hAnsi="Arial" w:cs="Arial"/>
                <w:b/>
                <w:color w:val="000000"/>
                <w:sz w:val="22"/>
                <w:szCs w:val="22"/>
              </w:rPr>
              <w:t>(Número de actividades, productos culturales, etc.</w:t>
            </w:r>
            <w:r w:rsidRPr="006B02A8">
              <w:rPr>
                <w:rFonts w:ascii="Arial" w:hAnsi="Arial" w:cs="Arial"/>
                <w:b/>
                <w:color w:val="000000"/>
                <w:sz w:val="22"/>
                <w:szCs w:val="22"/>
              </w:rPr>
              <w:t>)</w:t>
            </w:r>
          </w:p>
        </w:tc>
      </w:tr>
      <w:tr w:rsidR="00563C64" w:rsidRPr="00EC0FBF" w14:paraId="27BC2D20" w14:textId="77777777" w:rsidTr="002E6E09">
        <w:tc>
          <w:tcPr>
            <w:tcW w:w="8980" w:type="dxa"/>
          </w:tcPr>
          <w:p w14:paraId="61B5139A" w14:textId="67103695" w:rsidR="006F3B0A" w:rsidRPr="00356A9A" w:rsidRDefault="006F3B0A" w:rsidP="00356A9A">
            <w:pPr>
              <w:autoSpaceDE w:val="0"/>
              <w:autoSpaceDN w:val="0"/>
              <w:adjustRightInd w:val="0"/>
              <w:spacing w:after="0" w:line="240" w:lineRule="auto"/>
              <w:rPr>
                <w:rFonts w:ascii="Arial" w:hAnsi="Arial" w:cs="Arial"/>
                <w:b/>
                <w:color w:val="000000"/>
                <w:sz w:val="22"/>
                <w:szCs w:val="22"/>
              </w:rPr>
            </w:pPr>
          </w:p>
          <w:p w14:paraId="7ABDE8F0" w14:textId="36AD9E97" w:rsidR="006F3B0A" w:rsidRPr="00356A9A" w:rsidRDefault="006F3B0A" w:rsidP="00356A9A">
            <w:pPr>
              <w:pStyle w:val="ListParagraph"/>
              <w:numPr>
                <w:ilvl w:val="0"/>
                <w:numId w:val="8"/>
              </w:numPr>
              <w:autoSpaceDE w:val="0"/>
              <w:autoSpaceDN w:val="0"/>
              <w:adjustRightInd w:val="0"/>
              <w:spacing w:after="0" w:line="240" w:lineRule="auto"/>
              <w:rPr>
                <w:rFonts w:ascii="Arial" w:hAnsi="Arial" w:cs="Arial"/>
                <w:sz w:val="22"/>
                <w:szCs w:val="22"/>
              </w:rPr>
            </w:pPr>
            <w:r w:rsidRPr="00356A9A">
              <w:rPr>
                <w:rFonts w:ascii="Arial" w:hAnsi="Arial" w:cs="Arial"/>
                <w:sz w:val="22"/>
                <w:szCs w:val="22"/>
              </w:rPr>
              <w:t>Presentar dos funciones de una óper</w:t>
            </w:r>
            <w:r w:rsidR="009D2913">
              <w:rPr>
                <w:rFonts w:ascii="Arial" w:hAnsi="Arial" w:cs="Arial"/>
                <w:sz w:val="22"/>
                <w:szCs w:val="22"/>
              </w:rPr>
              <w:t>a para niñas y niños, enmarcada</w:t>
            </w:r>
            <w:r w:rsidRPr="00356A9A">
              <w:rPr>
                <w:rFonts w:ascii="Arial" w:hAnsi="Arial" w:cs="Arial"/>
                <w:sz w:val="22"/>
                <w:szCs w:val="22"/>
              </w:rPr>
              <w:t xml:space="preserve"> en el programa ¡Niños manos a la Ópera!</w:t>
            </w:r>
          </w:p>
          <w:p w14:paraId="7DEF795F" w14:textId="77777777" w:rsidR="00356A9A" w:rsidRDefault="00D41676" w:rsidP="00D41676">
            <w:pPr>
              <w:pStyle w:val="ListParagraph"/>
              <w:numPr>
                <w:ilvl w:val="0"/>
                <w:numId w:val="8"/>
              </w:numPr>
              <w:autoSpaceDE w:val="0"/>
              <w:autoSpaceDN w:val="0"/>
              <w:adjustRightInd w:val="0"/>
              <w:spacing w:after="0" w:line="240" w:lineRule="auto"/>
              <w:rPr>
                <w:rFonts w:ascii="Arial" w:hAnsi="Arial" w:cs="Arial"/>
                <w:color w:val="000000"/>
                <w:sz w:val="22"/>
                <w:szCs w:val="22"/>
              </w:rPr>
            </w:pPr>
            <w:r>
              <w:rPr>
                <w:rFonts w:ascii="Arial" w:hAnsi="Arial" w:cs="Arial"/>
                <w:sz w:val="22"/>
                <w:szCs w:val="22"/>
              </w:rPr>
              <w:t>Atender a un mínimo de 1,115</w:t>
            </w:r>
            <w:r w:rsidR="006F3B0A" w:rsidRPr="00356A9A">
              <w:rPr>
                <w:rFonts w:ascii="Arial" w:hAnsi="Arial" w:cs="Arial"/>
                <w:sz w:val="22"/>
                <w:szCs w:val="22"/>
              </w:rPr>
              <w:t xml:space="preserve"> niñas</w:t>
            </w:r>
            <w:r w:rsidR="006F3B0A" w:rsidRPr="00356A9A">
              <w:rPr>
                <w:rFonts w:ascii="Arial" w:hAnsi="Arial" w:cs="Arial"/>
                <w:color w:val="000000"/>
                <w:sz w:val="22"/>
                <w:szCs w:val="22"/>
              </w:rPr>
              <w:t xml:space="preserve"> y niños, </w:t>
            </w:r>
            <w:r>
              <w:rPr>
                <w:rFonts w:ascii="Arial" w:hAnsi="Arial" w:cs="Arial"/>
                <w:color w:val="000000"/>
                <w:sz w:val="22"/>
                <w:szCs w:val="22"/>
              </w:rPr>
              <w:t>en cada función.</w:t>
            </w:r>
          </w:p>
          <w:p w14:paraId="70D49DF1" w14:textId="243AC6F5" w:rsidR="00D41676" w:rsidRPr="00AF0CAE" w:rsidRDefault="00D41676" w:rsidP="00D41676">
            <w:pPr>
              <w:pStyle w:val="ListParagraph"/>
              <w:autoSpaceDE w:val="0"/>
              <w:autoSpaceDN w:val="0"/>
              <w:adjustRightInd w:val="0"/>
              <w:spacing w:after="0" w:line="240" w:lineRule="auto"/>
              <w:rPr>
                <w:rFonts w:ascii="Arial" w:hAnsi="Arial" w:cs="Arial"/>
                <w:color w:val="000000"/>
                <w:sz w:val="22"/>
                <w:szCs w:val="22"/>
              </w:rPr>
            </w:pPr>
          </w:p>
        </w:tc>
      </w:tr>
    </w:tbl>
    <w:p w14:paraId="791BE0CA" w14:textId="77777777" w:rsidR="004E0FE5" w:rsidRDefault="004E0FE5" w:rsidP="004E0FE5">
      <w:pPr>
        <w:autoSpaceDE w:val="0"/>
        <w:autoSpaceDN w:val="0"/>
        <w:adjustRightInd w:val="0"/>
        <w:spacing w:after="0" w:line="240" w:lineRule="auto"/>
        <w:jc w:val="both"/>
        <w:rPr>
          <w:rFonts w:ascii="Arial" w:hAnsi="Arial" w:cs="Arial"/>
          <w:b/>
          <w:color w:val="000000"/>
        </w:rPr>
      </w:pPr>
    </w:p>
    <w:p w14:paraId="65ABD1E6" w14:textId="77777777" w:rsidR="00356A9A" w:rsidRDefault="00356A9A" w:rsidP="004E0FE5">
      <w:pPr>
        <w:autoSpaceDE w:val="0"/>
        <w:autoSpaceDN w:val="0"/>
        <w:adjustRightInd w:val="0"/>
        <w:spacing w:after="0" w:line="240" w:lineRule="auto"/>
        <w:jc w:val="both"/>
        <w:rPr>
          <w:rFonts w:ascii="Arial" w:hAnsi="Arial" w:cs="Arial"/>
          <w:b/>
          <w:color w:val="000000"/>
        </w:rPr>
      </w:pPr>
    </w:p>
    <w:tbl>
      <w:tblPr>
        <w:tblStyle w:val="TableGrid"/>
        <w:tblW w:w="0" w:type="auto"/>
        <w:tblLook w:val="04A0" w:firstRow="1" w:lastRow="0" w:firstColumn="1" w:lastColumn="0" w:noHBand="0" w:noVBand="1"/>
      </w:tblPr>
      <w:tblGrid>
        <w:gridCol w:w="8828"/>
      </w:tblGrid>
      <w:tr w:rsidR="00563C64" w:rsidRPr="00EC0FBF" w14:paraId="4894DB5F" w14:textId="77777777" w:rsidTr="0064559C">
        <w:tc>
          <w:tcPr>
            <w:tcW w:w="8828" w:type="dxa"/>
            <w:shd w:val="clear" w:color="auto" w:fill="D9D9D9" w:themeFill="background1" w:themeFillShade="D9"/>
          </w:tcPr>
          <w:p w14:paraId="3D8BA01E" w14:textId="77777777" w:rsidR="004B2021" w:rsidRDefault="00563C64" w:rsidP="00563C64">
            <w:pPr>
              <w:autoSpaceDE w:val="0"/>
              <w:autoSpaceDN w:val="0"/>
              <w:adjustRightInd w:val="0"/>
              <w:spacing w:after="0" w:line="240" w:lineRule="auto"/>
              <w:jc w:val="center"/>
              <w:rPr>
                <w:rFonts w:ascii="Arial" w:hAnsi="Arial" w:cs="Arial"/>
                <w:b/>
                <w:color w:val="000000"/>
                <w:sz w:val="22"/>
                <w:szCs w:val="22"/>
              </w:rPr>
            </w:pPr>
            <w:r w:rsidRPr="00EC0FBF">
              <w:rPr>
                <w:rFonts w:ascii="Arial" w:hAnsi="Arial" w:cs="Arial"/>
                <w:b/>
                <w:color w:val="000000"/>
                <w:sz w:val="22"/>
                <w:szCs w:val="22"/>
              </w:rPr>
              <w:t>Descripción del proyecto</w:t>
            </w:r>
            <w:r w:rsidR="00A02698">
              <w:rPr>
                <w:rFonts w:ascii="Arial" w:hAnsi="Arial" w:cs="Arial"/>
                <w:b/>
                <w:color w:val="000000"/>
                <w:sz w:val="22"/>
                <w:szCs w:val="22"/>
              </w:rPr>
              <w:t xml:space="preserve"> </w:t>
            </w:r>
          </w:p>
          <w:p w14:paraId="308A66C2" w14:textId="77777777" w:rsidR="00563C64" w:rsidRPr="00EC0FBF" w:rsidRDefault="00A02698" w:rsidP="00382779">
            <w:pPr>
              <w:autoSpaceDE w:val="0"/>
              <w:autoSpaceDN w:val="0"/>
              <w:adjustRightInd w:val="0"/>
              <w:spacing w:after="0" w:line="240" w:lineRule="auto"/>
              <w:jc w:val="center"/>
              <w:rPr>
                <w:rFonts w:ascii="Arial" w:hAnsi="Arial" w:cs="Arial"/>
                <w:b/>
                <w:color w:val="000000"/>
                <w:sz w:val="22"/>
                <w:szCs w:val="22"/>
              </w:rPr>
            </w:pPr>
            <w:r w:rsidRPr="009A5E07">
              <w:rPr>
                <w:rFonts w:ascii="Arial" w:hAnsi="Arial" w:cs="Arial"/>
                <w:color w:val="000000"/>
              </w:rPr>
              <w:t>(Detallar en qué consiste el proyecto</w:t>
            </w:r>
            <w:r w:rsidR="00445056" w:rsidRPr="004B2021">
              <w:rPr>
                <w:rFonts w:ascii="Arial" w:hAnsi="Arial" w:cs="Arial"/>
                <w:color w:val="000000"/>
              </w:rPr>
              <w:t>: acciones sustantivas</w:t>
            </w:r>
            <w:r w:rsidRPr="009A5E07">
              <w:rPr>
                <w:rFonts w:ascii="Arial" w:hAnsi="Arial" w:cs="Arial"/>
                <w:color w:val="000000"/>
              </w:rPr>
              <w:t>)</w:t>
            </w:r>
          </w:p>
        </w:tc>
      </w:tr>
      <w:tr w:rsidR="00563C64" w:rsidRPr="00EC0FBF" w14:paraId="2D2A8F97" w14:textId="77777777" w:rsidTr="0064559C">
        <w:tc>
          <w:tcPr>
            <w:tcW w:w="8828" w:type="dxa"/>
          </w:tcPr>
          <w:p w14:paraId="11B09C83" w14:textId="7F37A7ED" w:rsidR="006F3B0A" w:rsidRPr="00266B77" w:rsidRDefault="006F3B0A" w:rsidP="00356A9A">
            <w:pPr>
              <w:autoSpaceDE w:val="0"/>
              <w:autoSpaceDN w:val="0"/>
              <w:adjustRightInd w:val="0"/>
              <w:spacing w:after="0" w:line="240" w:lineRule="auto"/>
              <w:rPr>
                <w:rFonts w:ascii="Arial" w:hAnsi="Arial" w:cs="Arial"/>
                <w:color w:val="000000"/>
                <w:sz w:val="12"/>
                <w:szCs w:val="22"/>
              </w:rPr>
            </w:pPr>
          </w:p>
          <w:p w14:paraId="526FE33C" w14:textId="77777777" w:rsidR="0064559C" w:rsidRPr="0064559C" w:rsidRDefault="009877B2" w:rsidP="0064559C">
            <w:pPr>
              <w:pStyle w:val="ListParagraph"/>
              <w:numPr>
                <w:ilvl w:val="0"/>
                <w:numId w:val="15"/>
              </w:numPr>
              <w:autoSpaceDE w:val="0"/>
              <w:autoSpaceDN w:val="0"/>
              <w:adjustRightInd w:val="0"/>
              <w:spacing w:after="0" w:line="240" w:lineRule="auto"/>
              <w:jc w:val="both"/>
              <w:rPr>
                <w:rFonts w:ascii="Arial" w:hAnsi="Arial" w:cs="Arial"/>
                <w:sz w:val="22"/>
                <w:szCs w:val="22"/>
              </w:rPr>
            </w:pPr>
            <w:r w:rsidRPr="005E7A88">
              <w:rPr>
                <w:rFonts w:ascii="Arial" w:eastAsia="Times New Roman" w:hAnsi="Arial" w:cs="Arial"/>
                <w:sz w:val="22"/>
                <w:szCs w:val="22"/>
              </w:rPr>
              <w:t xml:space="preserve">La ópera a presentarse es </w:t>
            </w:r>
            <w:r w:rsidRPr="005E7A88">
              <w:rPr>
                <w:rFonts w:ascii="Arial" w:eastAsia="Times New Roman" w:hAnsi="Arial" w:cs="Arial"/>
                <w:i/>
                <w:sz w:val="22"/>
                <w:szCs w:val="22"/>
              </w:rPr>
              <w:t>Don Pascualito</w:t>
            </w:r>
            <w:r w:rsidRPr="005E7A88">
              <w:rPr>
                <w:rFonts w:ascii="Arial" w:eastAsia="Times New Roman" w:hAnsi="Arial" w:cs="Arial"/>
                <w:sz w:val="22"/>
                <w:szCs w:val="22"/>
              </w:rPr>
              <w:t xml:space="preserve">, adaptación de la ópera </w:t>
            </w:r>
            <w:r w:rsidRPr="005E7A88">
              <w:rPr>
                <w:rFonts w:ascii="Arial" w:eastAsia="Times New Roman" w:hAnsi="Arial" w:cs="Arial"/>
                <w:i/>
                <w:sz w:val="22"/>
                <w:szCs w:val="22"/>
              </w:rPr>
              <w:t>Don Pascuale,</w:t>
            </w:r>
            <w:r w:rsidRPr="005E7A88">
              <w:rPr>
                <w:rFonts w:ascii="Arial" w:eastAsia="Times New Roman" w:hAnsi="Arial" w:cs="Arial"/>
                <w:sz w:val="22"/>
                <w:szCs w:val="22"/>
              </w:rPr>
              <w:t xml:space="preserve"> de Gaetano Donizetti, bajo la dirección de José Antonio Morales, obra de gran propuesta artística, cantantes profesionales, y una producción que será del agrado de los espectadores. Esta ópera ya se ha presentado en otras entidades con muy buenos resultados, lo que garantiza un impacto positivo para nuestra entidad.</w:t>
            </w:r>
          </w:p>
          <w:p w14:paraId="63659E41" w14:textId="77777777" w:rsidR="0064559C" w:rsidRDefault="0064559C" w:rsidP="0064559C">
            <w:pPr>
              <w:pStyle w:val="ListParagraph"/>
              <w:autoSpaceDE w:val="0"/>
              <w:autoSpaceDN w:val="0"/>
              <w:adjustRightInd w:val="0"/>
              <w:spacing w:after="0" w:line="240" w:lineRule="auto"/>
              <w:jc w:val="both"/>
              <w:rPr>
                <w:rFonts w:ascii="Arial" w:hAnsi="Arial" w:cs="Arial"/>
                <w:sz w:val="22"/>
                <w:szCs w:val="22"/>
              </w:rPr>
            </w:pPr>
          </w:p>
          <w:p w14:paraId="740AE2BE" w14:textId="77777777" w:rsidR="00D41676" w:rsidRDefault="00D41676" w:rsidP="0064559C">
            <w:pPr>
              <w:pStyle w:val="ListParagraph"/>
              <w:autoSpaceDE w:val="0"/>
              <w:autoSpaceDN w:val="0"/>
              <w:adjustRightInd w:val="0"/>
              <w:spacing w:after="0" w:line="240" w:lineRule="auto"/>
              <w:jc w:val="both"/>
              <w:rPr>
                <w:rFonts w:ascii="Arial" w:hAnsi="Arial" w:cs="Arial"/>
                <w:sz w:val="22"/>
                <w:szCs w:val="22"/>
              </w:rPr>
            </w:pPr>
          </w:p>
          <w:p w14:paraId="60A99373" w14:textId="77777777" w:rsidR="00D41676" w:rsidRPr="00C860BC" w:rsidRDefault="00D41676" w:rsidP="0064559C">
            <w:pPr>
              <w:pStyle w:val="ListParagraph"/>
              <w:autoSpaceDE w:val="0"/>
              <w:autoSpaceDN w:val="0"/>
              <w:adjustRightInd w:val="0"/>
              <w:spacing w:after="0" w:line="240" w:lineRule="auto"/>
              <w:jc w:val="both"/>
              <w:rPr>
                <w:rFonts w:ascii="Arial" w:hAnsi="Arial" w:cs="Arial"/>
                <w:sz w:val="22"/>
                <w:szCs w:val="22"/>
              </w:rPr>
            </w:pPr>
          </w:p>
          <w:p w14:paraId="7C0BF14E" w14:textId="296D5BC0" w:rsidR="0064559C" w:rsidRPr="00C860BC" w:rsidRDefault="0064559C" w:rsidP="0064559C">
            <w:pPr>
              <w:pStyle w:val="ListParagraph"/>
              <w:numPr>
                <w:ilvl w:val="0"/>
                <w:numId w:val="15"/>
              </w:numPr>
              <w:autoSpaceDE w:val="0"/>
              <w:autoSpaceDN w:val="0"/>
              <w:adjustRightInd w:val="0"/>
              <w:spacing w:after="0" w:line="240" w:lineRule="auto"/>
              <w:jc w:val="both"/>
              <w:rPr>
                <w:rFonts w:ascii="Arial" w:hAnsi="Arial" w:cs="Arial"/>
                <w:sz w:val="22"/>
                <w:szCs w:val="22"/>
              </w:rPr>
            </w:pPr>
            <w:r w:rsidRPr="00C860BC">
              <w:rPr>
                <w:rFonts w:ascii="Arial" w:hAnsi="Arial" w:cs="Arial"/>
                <w:sz w:val="22"/>
                <w:szCs w:val="22"/>
              </w:rPr>
              <w:t>El equipo de creativos está conformado por:</w:t>
            </w:r>
          </w:p>
          <w:p w14:paraId="7135372B" w14:textId="3AEF73A2" w:rsidR="0064559C" w:rsidRPr="0064559C" w:rsidRDefault="0064559C" w:rsidP="0064559C">
            <w:pPr>
              <w:pStyle w:val="ListParagraph"/>
              <w:numPr>
                <w:ilvl w:val="1"/>
                <w:numId w:val="15"/>
              </w:numPr>
              <w:autoSpaceDE w:val="0"/>
              <w:autoSpaceDN w:val="0"/>
              <w:adjustRightInd w:val="0"/>
              <w:spacing w:after="0" w:line="240" w:lineRule="auto"/>
              <w:ind w:left="1305" w:hanging="225"/>
              <w:jc w:val="both"/>
              <w:rPr>
                <w:rFonts w:ascii="Arial" w:hAnsi="Arial" w:cs="Arial"/>
                <w:sz w:val="22"/>
                <w:szCs w:val="22"/>
              </w:rPr>
            </w:pPr>
            <w:r w:rsidRPr="0064559C">
              <w:rPr>
                <w:rFonts w:ascii="Arial" w:hAnsi="Arial" w:cs="Arial"/>
                <w:sz w:val="22"/>
                <w:szCs w:val="22"/>
              </w:rPr>
              <w:t>4 Cantantes.</w:t>
            </w:r>
          </w:p>
          <w:p w14:paraId="219253F3" w14:textId="09F04287" w:rsidR="0064559C" w:rsidRPr="0064559C" w:rsidRDefault="0064559C" w:rsidP="0064559C">
            <w:pPr>
              <w:pStyle w:val="ListParagraph"/>
              <w:numPr>
                <w:ilvl w:val="1"/>
                <w:numId w:val="15"/>
              </w:numPr>
              <w:autoSpaceDE w:val="0"/>
              <w:autoSpaceDN w:val="0"/>
              <w:adjustRightInd w:val="0"/>
              <w:spacing w:after="0" w:line="240" w:lineRule="auto"/>
              <w:ind w:left="1305" w:hanging="225"/>
              <w:jc w:val="both"/>
              <w:rPr>
                <w:rFonts w:ascii="Arial" w:hAnsi="Arial" w:cs="Arial"/>
                <w:sz w:val="22"/>
                <w:szCs w:val="22"/>
              </w:rPr>
            </w:pPr>
            <w:r w:rsidRPr="0064559C">
              <w:rPr>
                <w:rFonts w:ascii="Arial" w:hAnsi="Arial" w:cs="Arial"/>
                <w:sz w:val="22"/>
                <w:szCs w:val="22"/>
              </w:rPr>
              <w:t>1 Actor narrador.</w:t>
            </w:r>
          </w:p>
          <w:p w14:paraId="05AB5757" w14:textId="6134F661" w:rsidR="0064559C" w:rsidRPr="0064559C" w:rsidRDefault="0064559C" w:rsidP="0064559C">
            <w:pPr>
              <w:pStyle w:val="ListParagraph"/>
              <w:numPr>
                <w:ilvl w:val="1"/>
                <w:numId w:val="15"/>
              </w:numPr>
              <w:autoSpaceDE w:val="0"/>
              <w:autoSpaceDN w:val="0"/>
              <w:adjustRightInd w:val="0"/>
              <w:spacing w:after="0" w:line="240" w:lineRule="auto"/>
              <w:ind w:left="1305" w:hanging="225"/>
              <w:jc w:val="both"/>
              <w:rPr>
                <w:rFonts w:ascii="Arial" w:hAnsi="Arial" w:cs="Arial"/>
                <w:sz w:val="22"/>
                <w:szCs w:val="22"/>
              </w:rPr>
            </w:pPr>
            <w:r w:rsidRPr="0064559C">
              <w:rPr>
                <w:rFonts w:ascii="Arial" w:hAnsi="Arial" w:cs="Arial"/>
                <w:sz w:val="22"/>
                <w:szCs w:val="22"/>
              </w:rPr>
              <w:t>1 Pianista</w:t>
            </w:r>
          </w:p>
          <w:p w14:paraId="194251B7" w14:textId="47DCD010" w:rsidR="0064559C" w:rsidRPr="0064559C" w:rsidRDefault="0064559C" w:rsidP="0064559C">
            <w:pPr>
              <w:pStyle w:val="ListParagraph"/>
              <w:numPr>
                <w:ilvl w:val="1"/>
                <w:numId w:val="15"/>
              </w:numPr>
              <w:autoSpaceDE w:val="0"/>
              <w:autoSpaceDN w:val="0"/>
              <w:adjustRightInd w:val="0"/>
              <w:spacing w:after="0" w:line="240" w:lineRule="auto"/>
              <w:ind w:left="1305" w:hanging="225"/>
              <w:jc w:val="both"/>
              <w:rPr>
                <w:rFonts w:ascii="Arial" w:hAnsi="Arial" w:cs="Arial"/>
                <w:sz w:val="22"/>
                <w:szCs w:val="22"/>
              </w:rPr>
            </w:pPr>
            <w:r w:rsidRPr="0064559C">
              <w:rPr>
                <w:rFonts w:ascii="Arial" w:hAnsi="Arial" w:cs="Arial"/>
                <w:sz w:val="22"/>
                <w:szCs w:val="22"/>
              </w:rPr>
              <w:t>1 Vestuarista.</w:t>
            </w:r>
          </w:p>
          <w:p w14:paraId="20459A4C" w14:textId="7D26D412" w:rsidR="0064559C" w:rsidRPr="0064559C" w:rsidRDefault="0064559C" w:rsidP="0064559C">
            <w:pPr>
              <w:pStyle w:val="ListParagraph"/>
              <w:numPr>
                <w:ilvl w:val="1"/>
                <w:numId w:val="15"/>
              </w:numPr>
              <w:autoSpaceDE w:val="0"/>
              <w:autoSpaceDN w:val="0"/>
              <w:adjustRightInd w:val="0"/>
              <w:spacing w:after="0" w:line="240" w:lineRule="auto"/>
              <w:ind w:left="1305" w:hanging="225"/>
              <w:jc w:val="both"/>
              <w:rPr>
                <w:rFonts w:ascii="Arial" w:hAnsi="Arial" w:cs="Arial"/>
                <w:sz w:val="22"/>
                <w:szCs w:val="22"/>
              </w:rPr>
            </w:pPr>
            <w:r w:rsidRPr="0064559C">
              <w:rPr>
                <w:rFonts w:ascii="Arial" w:hAnsi="Arial" w:cs="Arial"/>
                <w:sz w:val="22"/>
                <w:szCs w:val="22"/>
              </w:rPr>
              <w:t>1 Productor y diseñador de escenografía, vestuario e iluminación.</w:t>
            </w:r>
          </w:p>
          <w:p w14:paraId="293D0DA8" w14:textId="55A2A3B5" w:rsidR="0064559C" w:rsidRPr="0064559C" w:rsidRDefault="0064559C" w:rsidP="0064559C">
            <w:pPr>
              <w:pStyle w:val="ListParagraph"/>
              <w:numPr>
                <w:ilvl w:val="1"/>
                <w:numId w:val="15"/>
              </w:numPr>
              <w:autoSpaceDE w:val="0"/>
              <w:autoSpaceDN w:val="0"/>
              <w:adjustRightInd w:val="0"/>
              <w:spacing w:after="0" w:line="240" w:lineRule="auto"/>
              <w:ind w:left="1305" w:hanging="225"/>
              <w:jc w:val="both"/>
              <w:rPr>
                <w:rFonts w:ascii="Arial" w:hAnsi="Arial" w:cs="Arial"/>
                <w:sz w:val="22"/>
                <w:szCs w:val="22"/>
              </w:rPr>
            </w:pPr>
            <w:r w:rsidRPr="0064559C">
              <w:rPr>
                <w:rFonts w:ascii="Arial" w:hAnsi="Arial" w:cs="Arial"/>
                <w:sz w:val="22"/>
                <w:szCs w:val="22"/>
              </w:rPr>
              <w:t>1 Director de Escena</w:t>
            </w:r>
          </w:p>
          <w:p w14:paraId="2DB13D31" w14:textId="5B6F499E" w:rsidR="0064559C" w:rsidRDefault="0064559C" w:rsidP="0064559C">
            <w:pPr>
              <w:pStyle w:val="ListParagraph"/>
              <w:numPr>
                <w:ilvl w:val="1"/>
                <w:numId w:val="15"/>
              </w:numPr>
              <w:autoSpaceDE w:val="0"/>
              <w:autoSpaceDN w:val="0"/>
              <w:adjustRightInd w:val="0"/>
              <w:spacing w:after="0" w:line="240" w:lineRule="auto"/>
              <w:ind w:left="1305" w:hanging="225"/>
              <w:jc w:val="both"/>
              <w:rPr>
                <w:rFonts w:ascii="Arial" w:hAnsi="Arial" w:cs="Arial"/>
                <w:sz w:val="22"/>
                <w:szCs w:val="22"/>
              </w:rPr>
            </w:pPr>
            <w:r w:rsidRPr="0064559C">
              <w:rPr>
                <w:rFonts w:ascii="Arial" w:hAnsi="Arial" w:cs="Arial"/>
                <w:sz w:val="22"/>
                <w:szCs w:val="22"/>
              </w:rPr>
              <w:t>1 Encargado de Supertitulaje</w:t>
            </w:r>
          </w:p>
          <w:p w14:paraId="648A8981" w14:textId="2BC23020" w:rsidR="00D41676" w:rsidRDefault="00D41676" w:rsidP="0064559C">
            <w:pPr>
              <w:pStyle w:val="ListParagraph"/>
              <w:numPr>
                <w:ilvl w:val="1"/>
                <w:numId w:val="15"/>
              </w:numPr>
              <w:autoSpaceDE w:val="0"/>
              <w:autoSpaceDN w:val="0"/>
              <w:adjustRightInd w:val="0"/>
              <w:spacing w:after="0" w:line="240" w:lineRule="auto"/>
              <w:ind w:left="1305" w:hanging="225"/>
              <w:jc w:val="both"/>
              <w:rPr>
                <w:rFonts w:ascii="Arial" w:hAnsi="Arial" w:cs="Arial"/>
                <w:sz w:val="22"/>
                <w:szCs w:val="22"/>
              </w:rPr>
            </w:pPr>
            <w:r>
              <w:rPr>
                <w:rFonts w:ascii="Arial" w:hAnsi="Arial" w:cs="Arial"/>
                <w:sz w:val="22"/>
                <w:szCs w:val="22"/>
              </w:rPr>
              <w:t>1 Asistente de Producción.</w:t>
            </w:r>
          </w:p>
          <w:p w14:paraId="5F025060" w14:textId="77777777" w:rsidR="0064559C" w:rsidRDefault="0064559C" w:rsidP="0064559C">
            <w:pPr>
              <w:pStyle w:val="ListParagraph"/>
              <w:autoSpaceDE w:val="0"/>
              <w:autoSpaceDN w:val="0"/>
              <w:adjustRightInd w:val="0"/>
              <w:spacing w:after="0" w:line="240" w:lineRule="auto"/>
              <w:jc w:val="both"/>
              <w:rPr>
                <w:rFonts w:ascii="Arial" w:hAnsi="Arial" w:cs="Arial"/>
                <w:sz w:val="22"/>
                <w:szCs w:val="22"/>
              </w:rPr>
            </w:pPr>
          </w:p>
          <w:p w14:paraId="37EEDB89" w14:textId="77777777" w:rsidR="0064559C" w:rsidRPr="0064559C" w:rsidRDefault="0064559C" w:rsidP="0064559C">
            <w:pPr>
              <w:pStyle w:val="ListParagraph"/>
              <w:autoSpaceDE w:val="0"/>
              <w:autoSpaceDN w:val="0"/>
              <w:adjustRightInd w:val="0"/>
              <w:spacing w:after="0" w:line="240" w:lineRule="auto"/>
              <w:jc w:val="both"/>
              <w:rPr>
                <w:rFonts w:ascii="Arial" w:hAnsi="Arial" w:cs="Arial"/>
                <w:sz w:val="22"/>
                <w:szCs w:val="22"/>
              </w:rPr>
            </w:pPr>
            <w:r w:rsidRPr="0064559C">
              <w:rPr>
                <w:rFonts w:ascii="Arial" w:hAnsi="Arial" w:cs="Arial"/>
                <w:sz w:val="22"/>
                <w:szCs w:val="22"/>
              </w:rPr>
              <w:t>El proyecto deberá cumplir con los siguientes lineamientos que apoyen la percepción de los espectadores, motivando su atención y disfrute del evento:</w:t>
            </w:r>
          </w:p>
          <w:p w14:paraId="6168F627" w14:textId="77777777" w:rsidR="0064559C" w:rsidRPr="0064559C" w:rsidRDefault="0064559C" w:rsidP="0064559C">
            <w:pPr>
              <w:pStyle w:val="ListParagraph"/>
              <w:autoSpaceDE w:val="0"/>
              <w:autoSpaceDN w:val="0"/>
              <w:adjustRightInd w:val="0"/>
              <w:spacing w:after="0" w:line="240" w:lineRule="auto"/>
              <w:jc w:val="both"/>
              <w:rPr>
                <w:rFonts w:ascii="Arial" w:hAnsi="Arial" w:cs="Arial"/>
                <w:sz w:val="22"/>
                <w:szCs w:val="22"/>
              </w:rPr>
            </w:pPr>
          </w:p>
          <w:p w14:paraId="12B818C7" w14:textId="2257FB3C" w:rsidR="0064559C" w:rsidRPr="0064559C" w:rsidRDefault="0064559C" w:rsidP="0064559C">
            <w:pPr>
              <w:pStyle w:val="ListParagraph"/>
              <w:numPr>
                <w:ilvl w:val="1"/>
                <w:numId w:val="15"/>
              </w:numPr>
              <w:autoSpaceDE w:val="0"/>
              <w:autoSpaceDN w:val="0"/>
              <w:adjustRightInd w:val="0"/>
              <w:spacing w:after="0" w:line="240" w:lineRule="auto"/>
              <w:ind w:left="1305" w:hanging="170"/>
              <w:jc w:val="both"/>
              <w:rPr>
                <w:rFonts w:ascii="Arial" w:hAnsi="Arial" w:cs="Arial"/>
                <w:sz w:val="22"/>
                <w:szCs w:val="22"/>
              </w:rPr>
            </w:pPr>
            <w:r w:rsidRPr="0064559C">
              <w:rPr>
                <w:rFonts w:ascii="Arial" w:hAnsi="Arial" w:cs="Arial"/>
                <w:sz w:val="22"/>
                <w:szCs w:val="22"/>
              </w:rPr>
              <w:t>Duración máxima de una hora y quince minutos.</w:t>
            </w:r>
          </w:p>
          <w:p w14:paraId="3B9B3F45" w14:textId="244DF734" w:rsidR="0064559C" w:rsidRPr="0064559C" w:rsidRDefault="0064559C" w:rsidP="0064559C">
            <w:pPr>
              <w:pStyle w:val="ListParagraph"/>
              <w:numPr>
                <w:ilvl w:val="1"/>
                <w:numId w:val="15"/>
              </w:numPr>
              <w:autoSpaceDE w:val="0"/>
              <w:autoSpaceDN w:val="0"/>
              <w:adjustRightInd w:val="0"/>
              <w:spacing w:after="0" w:line="240" w:lineRule="auto"/>
              <w:ind w:left="1305" w:hanging="170"/>
              <w:jc w:val="both"/>
              <w:rPr>
                <w:rFonts w:ascii="Arial" w:hAnsi="Arial" w:cs="Arial"/>
                <w:sz w:val="22"/>
                <w:szCs w:val="22"/>
              </w:rPr>
            </w:pPr>
            <w:r w:rsidRPr="0064559C">
              <w:rPr>
                <w:rFonts w:ascii="Arial" w:hAnsi="Arial" w:cs="Arial"/>
                <w:sz w:val="22"/>
                <w:szCs w:val="22"/>
              </w:rPr>
              <w:t>Supertitulaje con textos traducidos al español (no importando que la obra sea cantada en idioma español).</w:t>
            </w:r>
          </w:p>
          <w:p w14:paraId="4DD6FDA7" w14:textId="5E114787" w:rsidR="0064559C" w:rsidRPr="0064559C" w:rsidRDefault="0064559C" w:rsidP="0064559C">
            <w:pPr>
              <w:pStyle w:val="ListParagraph"/>
              <w:numPr>
                <w:ilvl w:val="1"/>
                <w:numId w:val="15"/>
              </w:numPr>
              <w:autoSpaceDE w:val="0"/>
              <w:autoSpaceDN w:val="0"/>
              <w:adjustRightInd w:val="0"/>
              <w:spacing w:after="0" w:line="240" w:lineRule="auto"/>
              <w:ind w:left="1305" w:hanging="170"/>
              <w:jc w:val="both"/>
              <w:rPr>
                <w:rFonts w:ascii="Arial" w:hAnsi="Arial" w:cs="Arial"/>
                <w:sz w:val="22"/>
                <w:szCs w:val="22"/>
              </w:rPr>
            </w:pPr>
            <w:r w:rsidRPr="0064559C">
              <w:rPr>
                <w:rFonts w:ascii="Arial" w:hAnsi="Arial" w:cs="Arial"/>
                <w:sz w:val="22"/>
                <w:szCs w:val="22"/>
              </w:rPr>
              <w:t>Pueden apoyarse en un narrador que dé coherencia a la historia.</w:t>
            </w:r>
          </w:p>
          <w:p w14:paraId="4BCDC35D" w14:textId="57F1E460" w:rsidR="0064559C" w:rsidRPr="0064559C" w:rsidRDefault="0064559C" w:rsidP="0064559C">
            <w:pPr>
              <w:pStyle w:val="ListParagraph"/>
              <w:numPr>
                <w:ilvl w:val="1"/>
                <w:numId w:val="15"/>
              </w:numPr>
              <w:autoSpaceDE w:val="0"/>
              <w:autoSpaceDN w:val="0"/>
              <w:adjustRightInd w:val="0"/>
              <w:spacing w:after="0" w:line="240" w:lineRule="auto"/>
              <w:ind w:left="1305" w:hanging="170"/>
              <w:jc w:val="both"/>
              <w:rPr>
                <w:rFonts w:ascii="Arial" w:hAnsi="Arial" w:cs="Arial"/>
                <w:sz w:val="22"/>
                <w:szCs w:val="22"/>
              </w:rPr>
            </w:pPr>
            <w:r w:rsidRPr="0064559C">
              <w:rPr>
                <w:rFonts w:ascii="Arial" w:hAnsi="Arial" w:cs="Arial"/>
                <w:sz w:val="22"/>
                <w:szCs w:val="22"/>
              </w:rPr>
              <w:t>Cantantes profesionales.</w:t>
            </w:r>
          </w:p>
          <w:p w14:paraId="2FCC9C81" w14:textId="75D32B03" w:rsidR="0064559C" w:rsidRPr="0064559C" w:rsidRDefault="0064559C" w:rsidP="0064559C">
            <w:pPr>
              <w:pStyle w:val="ListParagraph"/>
              <w:numPr>
                <w:ilvl w:val="1"/>
                <w:numId w:val="15"/>
              </w:numPr>
              <w:autoSpaceDE w:val="0"/>
              <w:autoSpaceDN w:val="0"/>
              <w:adjustRightInd w:val="0"/>
              <w:spacing w:after="0" w:line="240" w:lineRule="auto"/>
              <w:ind w:left="1305" w:hanging="170"/>
              <w:jc w:val="both"/>
              <w:rPr>
                <w:rFonts w:ascii="Arial" w:hAnsi="Arial" w:cs="Arial"/>
                <w:sz w:val="22"/>
                <w:szCs w:val="22"/>
              </w:rPr>
            </w:pPr>
            <w:r w:rsidRPr="0064559C">
              <w:rPr>
                <w:rFonts w:ascii="Arial" w:hAnsi="Arial" w:cs="Arial"/>
                <w:sz w:val="22"/>
                <w:szCs w:val="22"/>
              </w:rPr>
              <w:t>Acompañamiento musical a piano.</w:t>
            </w:r>
          </w:p>
          <w:p w14:paraId="579CD2E9" w14:textId="412600C2" w:rsidR="0064559C" w:rsidRPr="0064559C" w:rsidRDefault="0064559C" w:rsidP="0064559C">
            <w:pPr>
              <w:pStyle w:val="ListParagraph"/>
              <w:numPr>
                <w:ilvl w:val="1"/>
                <w:numId w:val="15"/>
              </w:numPr>
              <w:autoSpaceDE w:val="0"/>
              <w:autoSpaceDN w:val="0"/>
              <w:adjustRightInd w:val="0"/>
              <w:spacing w:after="0" w:line="240" w:lineRule="auto"/>
              <w:ind w:left="1305" w:hanging="170"/>
              <w:jc w:val="both"/>
              <w:rPr>
                <w:rFonts w:ascii="Arial" w:hAnsi="Arial" w:cs="Arial"/>
                <w:sz w:val="22"/>
                <w:szCs w:val="22"/>
              </w:rPr>
            </w:pPr>
            <w:r w:rsidRPr="0064559C">
              <w:rPr>
                <w:rFonts w:ascii="Arial" w:hAnsi="Arial" w:cs="Arial"/>
                <w:sz w:val="22"/>
                <w:szCs w:val="22"/>
              </w:rPr>
              <w:t>Dependiendo de la propuesta artística, se puede hacer uso de marionetas que complementan el espectáculo.</w:t>
            </w:r>
          </w:p>
          <w:p w14:paraId="76D25EC5" w14:textId="69F7F741" w:rsidR="0064559C" w:rsidRPr="00214D49" w:rsidRDefault="0064559C" w:rsidP="0064559C">
            <w:pPr>
              <w:pStyle w:val="ListParagraph"/>
              <w:numPr>
                <w:ilvl w:val="1"/>
                <w:numId w:val="15"/>
              </w:numPr>
              <w:autoSpaceDE w:val="0"/>
              <w:autoSpaceDN w:val="0"/>
              <w:adjustRightInd w:val="0"/>
              <w:spacing w:after="0" w:line="240" w:lineRule="auto"/>
              <w:ind w:left="1305" w:hanging="170"/>
              <w:jc w:val="both"/>
              <w:rPr>
                <w:rFonts w:ascii="Arial" w:hAnsi="Arial" w:cs="Arial"/>
                <w:sz w:val="22"/>
                <w:szCs w:val="22"/>
              </w:rPr>
            </w:pPr>
            <w:r w:rsidRPr="0064559C">
              <w:rPr>
                <w:rFonts w:ascii="Arial" w:hAnsi="Arial" w:cs="Arial"/>
                <w:sz w:val="22"/>
                <w:szCs w:val="22"/>
              </w:rPr>
              <w:t>El grupo tiene la libertad de elegir su propuesta de vestuario, utilería y escenografía.</w:t>
            </w:r>
          </w:p>
          <w:p w14:paraId="27AD3F76" w14:textId="77777777" w:rsidR="00364EF4" w:rsidRPr="009877B2" w:rsidRDefault="00364EF4" w:rsidP="00364EF4">
            <w:pPr>
              <w:pStyle w:val="ListParagraph"/>
              <w:autoSpaceDE w:val="0"/>
              <w:autoSpaceDN w:val="0"/>
              <w:adjustRightInd w:val="0"/>
              <w:spacing w:after="0" w:line="240" w:lineRule="auto"/>
              <w:jc w:val="both"/>
              <w:rPr>
                <w:rFonts w:ascii="Arial" w:hAnsi="Arial" w:cs="Arial"/>
                <w:sz w:val="22"/>
                <w:szCs w:val="22"/>
              </w:rPr>
            </w:pPr>
          </w:p>
          <w:p w14:paraId="3F710EA1" w14:textId="5DEFC091" w:rsidR="006F3B0A" w:rsidRDefault="006F3B0A" w:rsidP="00356A9A">
            <w:pPr>
              <w:pStyle w:val="ListParagraph"/>
              <w:numPr>
                <w:ilvl w:val="0"/>
                <w:numId w:val="15"/>
              </w:numPr>
              <w:autoSpaceDE w:val="0"/>
              <w:autoSpaceDN w:val="0"/>
              <w:adjustRightInd w:val="0"/>
              <w:spacing w:after="0" w:line="240" w:lineRule="auto"/>
              <w:jc w:val="both"/>
              <w:rPr>
                <w:rFonts w:ascii="Arial" w:hAnsi="Arial" w:cs="Arial"/>
                <w:sz w:val="22"/>
                <w:szCs w:val="22"/>
              </w:rPr>
            </w:pPr>
            <w:r w:rsidRPr="00356A9A">
              <w:rPr>
                <w:rFonts w:ascii="Arial" w:hAnsi="Arial" w:cs="Arial"/>
                <w:sz w:val="22"/>
                <w:szCs w:val="22"/>
              </w:rPr>
              <w:t xml:space="preserve">El INBA proporcionará </w:t>
            </w:r>
            <w:r w:rsidRPr="005E7A88">
              <w:rPr>
                <w:rFonts w:ascii="Arial" w:hAnsi="Arial" w:cs="Arial"/>
                <w:sz w:val="22"/>
                <w:szCs w:val="22"/>
              </w:rPr>
              <w:t xml:space="preserve">a la Secretaría de Cultura de la Ciudad de México la información de necesidades técnicas y logística de la ópera </w:t>
            </w:r>
            <w:r w:rsidRPr="005E7A88">
              <w:rPr>
                <w:rFonts w:ascii="Arial" w:hAnsi="Arial" w:cs="Arial"/>
                <w:i/>
                <w:sz w:val="22"/>
                <w:szCs w:val="22"/>
              </w:rPr>
              <w:t>Don Pascualito</w:t>
            </w:r>
            <w:r w:rsidR="00864983">
              <w:rPr>
                <w:rFonts w:ascii="Arial" w:hAnsi="Arial" w:cs="Arial"/>
                <w:sz w:val="22"/>
                <w:szCs w:val="22"/>
              </w:rPr>
              <w:t xml:space="preserve"> y se encargará del e</w:t>
            </w:r>
            <w:r w:rsidR="00864983" w:rsidRPr="00864983">
              <w:rPr>
                <w:rFonts w:ascii="Arial" w:hAnsi="Arial" w:cs="Arial"/>
                <w:sz w:val="22"/>
                <w:szCs w:val="22"/>
              </w:rPr>
              <w:t>nlace y logística de producción</w:t>
            </w:r>
          </w:p>
          <w:p w14:paraId="51BB6AB1" w14:textId="77777777" w:rsidR="00864983" w:rsidRPr="005E7A88" w:rsidRDefault="00864983" w:rsidP="00864983">
            <w:pPr>
              <w:pStyle w:val="ListParagraph"/>
              <w:autoSpaceDE w:val="0"/>
              <w:autoSpaceDN w:val="0"/>
              <w:adjustRightInd w:val="0"/>
              <w:spacing w:after="0" w:line="240" w:lineRule="auto"/>
              <w:jc w:val="both"/>
              <w:rPr>
                <w:rFonts w:ascii="Arial" w:hAnsi="Arial" w:cs="Arial"/>
                <w:sz w:val="22"/>
                <w:szCs w:val="22"/>
              </w:rPr>
            </w:pPr>
          </w:p>
          <w:p w14:paraId="4D8EBB4D" w14:textId="77777777" w:rsidR="005337EE" w:rsidRPr="005E7A88" w:rsidRDefault="005337EE" w:rsidP="00356A9A">
            <w:pPr>
              <w:pStyle w:val="ListParagraph"/>
              <w:autoSpaceDE w:val="0"/>
              <w:autoSpaceDN w:val="0"/>
              <w:adjustRightInd w:val="0"/>
              <w:spacing w:after="0" w:line="240" w:lineRule="auto"/>
              <w:jc w:val="both"/>
              <w:rPr>
                <w:rFonts w:ascii="Arial" w:hAnsi="Arial" w:cs="Arial"/>
                <w:sz w:val="22"/>
                <w:szCs w:val="22"/>
              </w:rPr>
            </w:pPr>
          </w:p>
          <w:p w14:paraId="6F4B0370" w14:textId="389225DA" w:rsidR="006F3B0A" w:rsidRPr="005E7A88" w:rsidRDefault="006E66B7" w:rsidP="00356A9A">
            <w:pPr>
              <w:pStyle w:val="ListParagraph"/>
              <w:numPr>
                <w:ilvl w:val="0"/>
                <w:numId w:val="15"/>
              </w:numPr>
              <w:autoSpaceDE w:val="0"/>
              <w:autoSpaceDN w:val="0"/>
              <w:adjustRightInd w:val="0"/>
              <w:spacing w:after="0" w:line="240" w:lineRule="auto"/>
              <w:jc w:val="both"/>
              <w:rPr>
                <w:rFonts w:ascii="Arial" w:hAnsi="Arial" w:cs="Arial"/>
                <w:sz w:val="22"/>
                <w:szCs w:val="22"/>
              </w:rPr>
            </w:pPr>
            <w:r w:rsidRPr="005E7A88">
              <w:rPr>
                <w:rFonts w:ascii="Arial" w:hAnsi="Arial" w:cs="Arial"/>
                <w:sz w:val="22"/>
                <w:szCs w:val="22"/>
              </w:rPr>
              <w:t>El INBA en coordinación con la</w:t>
            </w:r>
            <w:r w:rsidR="006F3B0A" w:rsidRPr="005E7A88">
              <w:rPr>
                <w:rFonts w:ascii="Arial" w:hAnsi="Arial" w:cs="Arial"/>
                <w:sz w:val="22"/>
                <w:szCs w:val="22"/>
              </w:rPr>
              <w:t xml:space="preserve"> </w:t>
            </w:r>
            <w:r w:rsidRPr="005E7A88">
              <w:rPr>
                <w:rFonts w:ascii="Arial" w:hAnsi="Arial" w:cs="Arial"/>
                <w:sz w:val="22"/>
                <w:szCs w:val="22"/>
              </w:rPr>
              <w:t>Secre</w:t>
            </w:r>
            <w:r w:rsidR="006F3B0A" w:rsidRPr="005E7A88">
              <w:rPr>
                <w:rFonts w:ascii="Arial" w:hAnsi="Arial" w:cs="Arial"/>
                <w:sz w:val="22"/>
                <w:szCs w:val="22"/>
              </w:rPr>
              <w:t>taría de Cultura de la Ciudad de México definirán fecha, espacio escénico</w:t>
            </w:r>
            <w:r w:rsidRPr="005E7A88">
              <w:rPr>
                <w:rFonts w:ascii="Arial" w:hAnsi="Arial" w:cs="Arial"/>
                <w:sz w:val="22"/>
                <w:szCs w:val="22"/>
              </w:rPr>
              <w:t>, horario de presentación. El recinto deberá</w:t>
            </w:r>
            <w:r w:rsidR="006F3B0A" w:rsidRPr="005E7A88">
              <w:rPr>
                <w:rFonts w:ascii="Arial" w:hAnsi="Arial" w:cs="Arial"/>
                <w:sz w:val="22"/>
                <w:szCs w:val="22"/>
              </w:rPr>
              <w:t xml:space="preserve"> contar con un piano</w:t>
            </w:r>
            <w:r w:rsidRPr="005E7A88">
              <w:rPr>
                <w:rFonts w:ascii="Arial" w:hAnsi="Arial" w:cs="Arial"/>
                <w:sz w:val="22"/>
                <w:szCs w:val="22"/>
              </w:rPr>
              <w:t xml:space="preserve">. </w:t>
            </w:r>
            <w:r w:rsidR="005337EE" w:rsidRPr="005E7A88">
              <w:rPr>
                <w:rFonts w:ascii="Arial" w:hAnsi="Arial" w:cs="Arial"/>
                <w:sz w:val="22"/>
                <w:szCs w:val="22"/>
              </w:rPr>
              <w:t xml:space="preserve"> </w:t>
            </w:r>
          </w:p>
          <w:p w14:paraId="5DAB7248" w14:textId="77777777" w:rsidR="005337EE" w:rsidRPr="005E7A88" w:rsidRDefault="005337EE" w:rsidP="00356A9A">
            <w:pPr>
              <w:autoSpaceDE w:val="0"/>
              <w:autoSpaceDN w:val="0"/>
              <w:adjustRightInd w:val="0"/>
              <w:spacing w:after="0" w:line="240" w:lineRule="auto"/>
              <w:jc w:val="both"/>
              <w:rPr>
                <w:rFonts w:ascii="Arial" w:hAnsi="Arial" w:cs="Arial"/>
                <w:sz w:val="22"/>
                <w:szCs w:val="22"/>
              </w:rPr>
            </w:pPr>
          </w:p>
          <w:p w14:paraId="2BCFCE6F" w14:textId="670DAA10" w:rsidR="006F3B0A" w:rsidRPr="005E7A88" w:rsidRDefault="006F3B0A" w:rsidP="00356A9A">
            <w:pPr>
              <w:pStyle w:val="ListParagraph"/>
              <w:numPr>
                <w:ilvl w:val="0"/>
                <w:numId w:val="15"/>
              </w:numPr>
              <w:autoSpaceDE w:val="0"/>
              <w:autoSpaceDN w:val="0"/>
              <w:adjustRightInd w:val="0"/>
              <w:spacing w:after="0" w:line="240" w:lineRule="auto"/>
              <w:jc w:val="both"/>
              <w:rPr>
                <w:rFonts w:ascii="Arial" w:hAnsi="Arial" w:cs="Arial"/>
                <w:sz w:val="22"/>
                <w:szCs w:val="22"/>
              </w:rPr>
            </w:pPr>
            <w:r w:rsidRPr="005E7A88">
              <w:rPr>
                <w:rFonts w:ascii="Arial" w:hAnsi="Arial" w:cs="Arial"/>
                <w:sz w:val="22"/>
                <w:szCs w:val="22"/>
              </w:rPr>
              <w:t xml:space="preserve">El INBA proporcionará a la Secretaría de Cultura de la Ciudad de México la información necesaria para el programa de mano y difusión. </w:t>
            </w:r>
          </w:p>
          <w:p w14:paraId="60E8AC34" w14:textId="77777777" w:rsidR="005337EE" w:rsidRPr="005E7A88" w:rsidRDefault="005337EE" w:rsidP="00356A9A">
            <w:pPr>
              <w:autoSpaceDE w:val="0"/>
              <w:autoSpaceDN w:val="0"/>
              <w:adjustRightInd w:val="0"/>
              <w:spacing w:after="0" w:line="240" w:lineRule="auto"/>
              <w:jc w:val="both"/>
              <w:rPr>
                <w:rFonts w:ascii="Arial" w:hAnsi="Arial" w:cs="Arial"/>
                <w:sz w:val="22"/>
                <w:szCs w:val="22"/>
              </w:rPr>
            </w:pPr>
          </w:p>
          <w:p w14:paraId="1BB477DB" w14:textId="46940BB6" w:rsidR="005337EE" w:rsidRPr="005E7A88" w:rsidRDefault="006F3B0A" w:rsidP="00356A9A">
            <w:pPr>
              <w:pStyle w:val="ListParagraph"/>
              <w:numPr>
                <w:ilvl w:val="0"/>
                <w:numId w:val="15"/>
              </w:numPr>
              <w:autoSpaceDE w:val="0"/>
              <w:autoSpaceDN w:val="0"/>
              <w:adjustRightInd w:val="0"/>
              <w:spacing w:after="0" w:line="240" w:lineRule="auto"/>
              <w:jc w:val="both"/>
              <w:rPr>
                <w:rFonts w:ascii="Arial" w:hAnsi="Arial" w:cs="Arial"/>
                <w:sz w:val="22"/>
                <w:szCs w:val="22"/>
              </w:rPr>
            </w:pPr>
            <w:r w:rsidRPr="005E7A88">
              <w:rPr>
                <w:rFonts w:ascii="Arial" w:hAnsi="Arial" w:cs="Arial"/>
                <w:sz w:val="22"/>
                <w:szCs w:val="22"/>
              </w:rPr>
              <w:t xml:space="preserve">La </w:t>
            </w:r>
            <w:r w:rsidR="000949FE" w:rsidRPr="005E7A88">
              <w:rPr>
                <w:rFonts w:ascii="Arial" w:hAnsi="Arial" w:cs="Arial"/>
                <w:sz w:val="22"/>
                <w:szCs w:val="22"/>
              </w:rPr>
              <w:t>Secretaría</w:t>
            </w:r>
            <w:r w:rsidRPr="005E7A88">
              <w:rPr>
                <w:rFonts w:ascii="Arial" w:hAnsi="Arial" w:cs="Arial"/>
                <w:sz w:val="22"/>
                <w:szCs w:val="22"/>
              </w:rPr>
              <w:t xml:space="preserve"> de Cultura de la Ciudad de México </w:t>
            </w:r>
            <w:r w:rsidR="005337EE" w:rsidRPr="005E7A88">
              <w:rPr>
                <w:rFonts w:ascii="Arial" w:hAnsi="Arial" w:cs="Arial"/>
                <w:sz w:val="22"/>
                <w:szCs w:val="22"/>
              </w:rPr>
              <w:t xml:space="preserve">proporcionará el recinto adecuado, los </w:t>
            </w:r>
            <w:r w:rsidR="000949FE" w:rsidRPr="005E7A88">
              <w:rPr>
                <w:rFonts w:ascii="Arial" w:hAnsi="Arial" w:cs="Arial"/>
                <w:sz w:val="22"/>
                <w:szCs w:val="22"/>
              </w:rPr>
              <w:t>requerimientos</w:t>
            </w:r>
            <w:r w:rsidR="005337EE" w:rsidRPr="005E7A88">
              <w:rPr>
                <w:rFonts w:ascii="Arial" w:hAnsi="Arial" w:cs="Arial"/>
                <w:sz w:val="22"/>
                <w:szCs w:val="22"/>
              </w:rPr>
              <w:t xml:space="preserve"> técnicos y de personal </w:t>
            </w:r>
            <w:r w:rsidR="006E66B7" w:rsidRPr="005E7A88">
              <w:rPr>
                <w:rFonts w:ascii="Arial" w:hAnsi="Arial" w:cs="Arial"/>
                <w:sz w:val="22"/>
                <w:szCs w:val="22"/>
              </w:rPr>
              <w:t xml:space="preserve">operativo y técnico </w:t>
            </w:r>
            <w:r w:rsidR="005337EE" w:rsidRPr="005E7A88">
              <w:rPr>
                <w:rFonts w:ascii="Arial" w:hAnsi="Arial" w:cs="Arial"/>
                <w:sz w:val="22"/>
                <w:szCs w:val="22"/>
              </w:rPr>
              <w:t>para la realización del evento.</w:t>
            </w:r>
          </w:p>
          <w:p w14:paraId="7432D0C7" w14:textId="77777777" w:rsidR="005337EE" w:rsidRPr="005E7A88" w:rsidRDefault="005337EE" w:rsidP="00356A9A">
            <w:pPr>
              <w:autoSpaceDE w:val="0"/>
              <w:autoSpaceDN w:val="0"/>
              <w:adjustRightInd w:val="0"/>
              <w:spacing w:after="0" w:line="240" w:lineRule="auto"/>
              <w:jc w:val="both"/>
              <w:rPr>
                <w:rFonts w:ascii="Arial" w:hAnsi="Arial" w:cs="Arial"/>
                <w:sz w:val="22"/>
                <w:szCs w:val="22"/>
              </w:rPr>
            </w:pPr>
          </w:p>
          <w:p w14:paraId="1E676C41" w14:textId="1852C4CB" w:rsidR="00685D8D" w:rsidRPr="005E7A88" w:rsidRDefault="006E66B7" w:rsidP="00356A9A">
            <w:pPr>
              <w:pStyle w:val="ListParagraph"/>
              <w:numPr>
                <w:ilvl w:val="0"/>
                <w:numId w:val="15"/>
              </w:numPr>
              <w:autoSpaceDE w:val="0"/>
              <w:autoSpaceDN w:val="0"/>
              <w:adjustRightInd w:val="0"/>
              <w:spacing w:after="0" w:line="240" w:lineRule="auto"/>
              <w:jc w:val="both"/>
              <w:rPr>
                <w:rFonts w:ascii="Arial" w:hAnsi="Arial" w:cs="Arial"/>
                <w:sz w:val="22"/>
                <w:szCs w:val="22"/>
              </w:rPr>
            </w:pPr>
            <w:r w:rsidRPr="005E7A88">
              <w:rPr>
                <w:rFonts w:ascii="Arial" w:hAnsi="Arial" w:cs="Arial"/>
                <w:sz w:val="22"/>
                <w:szCs w:val="22"/>
              </w:rPr>
              <w:t xml:space="preserve">La </w:t>
            </w:r>
            <w:r w:rsidR="000949FE" w:rsidRPr="005E7A88">
              <w:rPr>
                <w:rFonts w:ascii="Arial" w:hAnsi="Arial" w:cs="Arial"/>
                <w:sz w:val="22"/>
                <w:szCs w:val="22"/>
              </w:rPr>
              <w:t>Secretaría</w:t>
            </w:r>
            <w:r w:rsidRPr="005E7A88">
              <w:rPr>
                <w:rFonts w:ascii="Arial" w:hAnsi="Arial" w:cs="Arial"/>
                <w:sz w:val="22"/>
                <w:szCs w:val="22"/>
              </w:rPr>
              <w:t xml:space="preserve"> de Cultura de la Ciudad de México</w:t>
            </w:r>
            <w:r w:rsidR="008951C9" w:rsidRPr="005E7A88">
              <w:rPr>
                <w:rFonts w:ascii="Arial" w:hAnsi="Arial" w:cs="Arial"/>
                <w:sz w:val="22"/>
                <w:szCs w:val="22"/>
              </w:rPr>
              <w:t xml:space="preserve"> realizará los pagos de acuerdo a lo establecido en el presupuesto de este proyecto</w:t>
            </w:r>
            <w:r w:rsidRPr="005E7A88">
              <w:rPr>
                <w:rFonts w:ascii="Arial" w:hAnsi="Arial" w:cs="Arial"/>
                <w:sz w:val="22"/>
                <w:szCs w:val="22"/>
              </w:rPr>
              <w:t>.</w:t>
            </w:r>
          </w:p>
          <w:p w14:paraId="15C1D376" w14:textId="77777777" w:rsidR="00685D8D" w:rsidRPr="005E7A88" w:rsidRDefault="00685D8D" w:rsidP="00356A9A">
            <w:pPr>
              <w:autoSpaceDE w:val="0"/>
              <w:autoSpaceDN w:val="0"/>
              <w:adjustRightInd w:val="0"/>
              <w:spacing w:after="0" w:line="240" w:lineRule="auto"/>
              <w:jc w:val="both"/>
              <w:rPr>
                <w:rFonts w:ascii="Arial" w:hAnsi="Arial" w:cs="Arial"/>
                <w:sz w:val="22"/>
                <w:szCs w:val="22"/>
              </w:rPr>
            </w:pPr>
          </w:p>
          <w:p w14:paraId="3F8746C2" w14:textId="77777777" w:rsidR="00C607B7" w:rsidRDefault="006E66B7" w:rsidP="00356A9A">
            <w:pPr>
              <w:pStyle w:val="ListParagraph"/>
              <w:numPr>
                <w:ilvl w:val="0"/>
                <w:numId w:val="15"/>
              </w:numPr>
              <w:autoSpaceDE w:val="0"/>
              <w:autoSpaceDN w:val="0"/>
              <w:adjustRightInd w:val="0"/>
              <w:spacing w:after="0" w:line="240" w:lineRule="auto"/>
              <w:jc w:val="both"/>
              <w:rPr>
                <w:rFonts w:ascii="Arial" w:hAnsi="Arial" w:cs="Arial"/>
                <w:sz w:val="22"/>
                <w:szCs w:val="22"/>
              </w:rPr>
            </w:pPr>
            <w:r w:rsidRPr="005E7A88">
              <w:rPr>
                <w:rFonts w:ascii="Arial" w:hAnsi="Arial" w:cs="Arial"/>
                <w:sz w:val="22"/>
                <w:szCs w:val="22"/>
              </w:rPr>
              <w:t xml:space="preserve">La </w:t>
            </w:r>
            <w:r w:rsidR="000949FE" w:rsidRPr="005E7A88">
              <w:rPr>
                <w:rFonts w:ascii="Arial" w:hAnsi="Arial" w:cs="Arial"/>
                <w:sz w:val="22"/>
                <w:szCs w:val="22"/>
              </w:rPr>
              <w:t>Secretaría</w:t>
            </w:r>
            <w:r w:rsidRPr="005E7A88">
              <w:rPr>
                <w:rFonts w:ascii="Arial" w:hAnsi="Arial" w:cs="Arial"/>
                <w:sz w:val="22"/>
                <w:szCs w:val="22"/>
              </w:rPr>
              <w:t xml:space="preserve"> de Cultura de la Ciudad de México realizará los impresos necesarios, difusión local, rueda de prensa con medios </w:t>
            </w:r>
            <w:r w:rsidRPr="00356A9A">
              <w:rPr>
                <w:rFonts w:ascii="Arial" w:hAnsi="Arial" w:cs="Arial"/>
                <w:sz w:val="22"/>
                <w:szCs w:val="22"/>
              </w:rPr>
              <w:t>locales, entrevistas en medios locales, así como la difusión en redes sociales para la correcta difusión del evento.</w:t>
            </w:r>
          </w:p>
          <w:p w14:paraId="161154C5" w14:textId="77777777" w:rsidR="0064559C" w:rsidRPr="0064559C" w:rsidRDefault="0064559C" w:rsidP="0064559C">
            <w:pPr>
              <w:pStyle w:val="ListParagraph"/>
              <w:rPr>
                <w:rFonts w:ascii="Arial" w:hAnsi="Arial" w:cs="Arial"/>
              </w:rPr>
            </w:pPr>
          </w:p>
          <w:p w14:paraId="55620A1B" w14:textId="613C27AE" w:rsidR="003E5CF0" w:rsidRPr="0064559C" w:rsidRDefault="0064559C" w:rsidP="0064559C">
            <w:pPr>
              <w:pStyle w:val="ListParagraph"/>
              <w:numPr>
                <w:ilvl w:val="0"/>
                <w:numId w:val="15"/>
              </w:numPr>
              <w:autoSpaceDE w:val="0"/>
              <w:autoSpaceDN w:val="0"/>
              <w:adjustRightInd w:val="0"/>
              <w:spacing w:after="0" w:line="240" w:lineRule="auto"/>
              <w:jc w:val="both"/>
              <w:rPr>
                <w:rFonts w:ascii="Arial" w:hAnsi="Arial" w:cs="Arial"/>
                <w:sz w:val="12"/>
              </w:rPr>
            </w:pPr>
            <w:r w:rsidRPr="005C1768">
              <w:rPr>
                <w:rFonts w:ascii="Arial" w:hAnsi="Arial" w:cs="Arial"/>
                <w:sz w:val="22"/>
                <w:szCs w:val="22"/>
              </w:rPr>
              <w:t>La Secretaría de Cultura de la Ciudad de México pagará a más tardar un mes después de la última función de la temporada, los honorarios por funciones a los creadores seleccionados.</w:t>
            </w:r>
            <w:r w:rsidRPr="0064559C">
              <w:rPr>
                <w:rFonts w:ascii="Arial" w:hAnsi="Arial" w:cs="Arial"/>
                <w:sz w:val="12"/>
              </w:rPr>
              <w:t xml:space="preserve"> </w:t>
            </w:r>
          </w:p>
        </w:tc>
      </w:tr>
    </w:tbl>
    <w:p w14:paraId="54D36F44" w14:textId="77777777" w:rsidR="00563C64" w:rsidRPr="00EC0FBF" w:rsidRDefault="00563C64" w:rsidP="00DD56A6">
      <w:pPr>
        <w:autoSpaceDE w:val="0"/>
        <w:autoSpaceDN w:val="0"/>
        <w:adjustRightInd w:val="0"/>
        <w:spacing w:after="0" w:line="240" w:lineRule="auto"/>
        <w:jc w:val="both"/>
        <w:rPr>
          <w:rFonts w:ascii="Arial" w:hAnsi="Arial" w:cs="Arial"/>
          <w:b/>
          <w:color w:val="000000"/>
        </w:rPr>
      </w:pPr>
    </w:p>
    <w:tbl>
      <w:tblPr>
        <w:tblStyle w:val="TableGrid"/>
        <w:tblW w:w="0" w:type="auto"/>
        <w:tblLook w:val="04A0" w:firstRow="1" w:lastRow="0" w:firstColumn="1" w:lastColumn="0" w:noHBand="0" w:noVBand="1"/>
      </w:tblPr>
      <w:tblGrid>
        <w:gridCol w:w="8978"/>
      </w:tblGrid>
      <w:tr w:rsidR="00563C64" w:rsidRPr="00EC0FBF" w14:paraId="32FA0456" w14:textId="77777777">
        <w:tc>
          <w:tcPr>
            <w:tcW w:w="8978" w:type="dxa"/>
            <w:shd w:val="clear" w:color="auto" w:fill="D9D9D9" w:themeFill="background1" w:themeFillShade="D9"/>
          </w:tcPr>
          <w:p w14:paraId="4E60749F" w14:textId="77777777" w:rsidR="00563C64" w:rsidRDefault="00563C64" w:rsidP="00D56663">
            <w:pPr>
              <w:autoSpaceDE w:val="0"/>
              <w:autoSpaceDN w:val="0"/>
              <w:adjustRightInd w:val="0"/>
              <w:spacing w:after="0" w:line="240" w:lineRule="auto"/>
              <w:jc w:val="center"/>
              <w:rPr>
                <w:rFonts w:ascii="Arial" w:hAnsi="Arial" w:cs="Arial"/>
                <w:b/>
                <w:color w:val="000000"/>
                <w:sz w:val="22"/>
                <w:szCs w:val="22"/>
              </w:rPr>
            </w:pPr>
            <w:r w:rsidRPr="00EC0FBF">
              <w:rPr>
                <w:rFonts w:ascii="Arial" w:hAnsi="Arial" w:cs="Arial"/>
                <w:b/>
                <w:color w:val="000000"/>
                <w:sz w:val="22"/>
                <w:szCs w:val="22"/>
              </w:rPr>
              <w:t xml:space="preserve">Número de personas </w:t>
            </w:r>
            <w:r w:rsidR="00D56663">
              <w:rPr>
                <w:rFonts w:ascii="Arial" w:hAnsi="Arial" w:cs="Arial"/>
                <w:b/>
                <w:color w:val="000000"/>
                <w:sz w:val="22"/>
                <w:szCs w:val="22"/>
              </w:rPr>
              <w:t>a atender</w:t>
            </w:r>
            <w:r w:rsidR="00BF1AF6">
              <w:rPr>
                <w:rFonts w:ascii="Arial" w:hAnsi="Arial" w:cs="Arial"/>
                <w:b/>
                <w:color w:val="000000"/>
                <w:sz w:val="22"/>
                <w:szCs w:val="22"/>
              </w:rPr>
              <w:t xml:space="preserve"> de manera directa</w:t>
            </w:r>
          </w:p>
          <w:p w14:paraId="6566C755" w14:textId="77777777" w:rsidR="004B2021" w:rsidRPr="00A263F7" w:rsidRDefault="004B2021" w:rsidP="00E04687">
            <w:pPr>
              <w:autoSpaceDE w:val="0"/>
              <w:autoSpaceDN w:val="0"/>
              <w:adjustRightInd w:val="0"/>
              <w:spacing w:after="0" w:line="240" w:lineRule="auto"/>
              <w:jc w:val="center"/>
              <w:rPr>
                <w:rFonts w:ascii="Arial" w:hAnsi="Arial" w:cs="Arial"/>
                <w:color w:val="000000"/>
              </w:rPr>
            </w:pPr>
            <w:r w:rsidRPr="00A263F7">
              <w:rPr>
                <w:rFonts w:ascii="Arial" w:hAnsi="Arial" w:cs="Arial"/>
                <w:color w:val="000000"/>
              </w:rPr>
              <w:t>(</w:t>
            </w:r>
            <w:r w:rsidR="00E04687" w:rsidRPr="00A263F7">
              <w:rPr>
                <w:rFonts w:ascii="Arial" w:hAnsi="Arial" w:cs="Arial"/>
                <w:color w:val="000000"/>
              </w:rPr>
              <w:t>Considerar como base</w:t>
            </w:r>
            <w:r w:rsidR="00A263F7" w:rsidRPr="00A263F7">
              <w:rPr>
                <w:rFonts w:ascii="Arial" w:hAnsi="Arial" w:cs="Arial"/>
                <w:color w:val="000000"/>
              </w:rPr>
              <w:t>,</w:t>
            </w:r>
            <w:r w:rsidR="00E04687" w:rsidRPr="00A263F7">
              <w:rPr>
                <w:rFonts w:ascii="Arial" w:hAnsi="Arial" w:cs="Arial"/>
                <w:color w:val="000000"/>
              </w:rPr>
              <w:t xml:space="preserve"> proyectos del mismo tipo realizados con anterioridad) </w:t>
            </w:r>
          </w:p>
        </w:tc>
      </w:tr>
      <w:tr w:rsidR="00563C64" w:rsidRPr="00EC0FBF" w14:paraId="5C11CB1F" w14:textId="77777777">
        <w:tc>
          <w:tcPr>
            <w:tcW w:w="8978" w:type="dxa"/>
          </w:tcPr>
          <w:p w14:paraId="3C8525C4" w14:textId="77777777" w:rsidR="006F3B0A" w:rsidRPr="00266B77" w:rsidRDefault="006F3B0A" w:rsidP="002E6E09">
            <w:pPr>
              <w:autoSpaceDE w:val="0"/>
              <w:autoSpaceDN w:val="0"/>
              <w:adjustRightInd w:val="0"/>
              <w:spacing w:after="0" w:line="240" w:lineRule="auto"/>
              <w:jc w:val="both"/>
              <w:rPr>
                <w:rFonts w:ascii="Arial" w:hAnsi="Arial" w:cs="Arial"/>
                <w:b/>
                <w:color w:val="000000"/>
                <w:sz w:val="14"/>
                <w:szCs w:val="22"/>
              </w:rPr>
            </w:pPr>
          </w:p>
          <w:p w14:paraId="5B06B7D4" w14:textId="14585129" w:rsidR="006F3B0A" w:rsidRPr="00356A9A" w:rsidRDefault="005337EE" w:rsidP="002E6E09">
            <w:pPr>
              <w:pStyle w:val="ListParagraph"/>
              <w:numPr>
                <w:ilvl w:val="0"/>
                <w:numId w:val="9"/>
              </w:numPr>
              <w:autoSpaceDE w:val="0"/>
              <w:autoSpaceDN w:val="0"/>
              <w:adjustRightInd w:val="0"/>
              <w:spacing w:after="0" w:line="240" w:lineRule="auto"/>
              <w:rPr>
                <w:rFonts w:ascii="Arial" w:hAnsi="Arial" w:cs="Arial"/>
                <w:sz w:val="22"/>
                <w:szCs w:val="22"/>
              </w:rPr>
            </w:pPr>
            <w:r w:rsidRPr="00356A9A">
              <w:rPr>
                <w:rFonts w:ascii="Arial" w:hAnsi="Arial" w:cs="Arial"/>
                <w:sz w:val="22"/>
                <w:szCs w:val="22"/>
              </w:rPr>
              <w:t>Beneficiar</w:t>
            </w:r>
            <w:r w:rsidR="00D41676">
              <w:rPr>
                <w:rFonts w:ascii="Arial" w:hAnsi="Arial" w:cs="Arial"/>
                <w:sz w:val="22"/>
                <w:szCs w:val="22"/>
              </w:rPr>
              <w:t xml:space="preserve"> un mínimo de 2,230</w:t>
            </w:r>
            <w:r w:rsidR="006F3B0A" w:rsidRPr="00356A9A">
              <w:rPr>
                <w:rFonts w:ascii="Arial" w:hAnsi="Arial" w:cs="Arial"/>
                <w:sz w:val="22"/>
                <w:szCs w:val="22"/>
              </w:rPr>
              <w:t xml:space="preserve"> niñas y niños, que asistan al evento.</w:t>
            </w:r>
          </w:p>
          <w:p w14:paraId="3F54E447" w14:textId="36F44B51" w:rsidR="00C607B7" w:rsidRPr="00356A9A" w:rsidRDefault="006F3B0A" w:rsidP="002E6E09">
            <w:pPr>
              <w:pStyle w:val="ListParagraph"/>
              <w:numPr>
                <w:ilvl w:val="0"/>
                <w:numId w:val="9"/>
              </w:numPr>
              <w:autoSpaceDE w:val="0"/>
              <w:autoSpaceDN w:val="0"/>
              <w:adjustRightInd w:val="0"/>
              <w:spacing w:after="0" w:line="240" w:lineRule="auto"/>
              <w:rPr>
                <w:rFonts w:ascii="Arial" w:hAnsi="Arial" w:cs="Arial"/>
                <w:color w:val="000000"/>
                <w:sz w:val="22"/>
                <w:szCs w:val="22"/>
              </w:rPr>
            </w:pPr>
            <w:r w:rsidRPr="00356A9A">
              <w:rPr>
                <w:rFonts w:ascii="Arial" w:hAnsi="Arial" w:cs="Arial"/>
                <w:color w:val="000000"/>
                <w:sz w:val="22"/>
                <w:szCs w:val="22"/>
              </w:rPr>
              <w:t xml:space="preserve">Se beneficiarán a </w:t>
            </w:r>
            <w:r w:rsidRPr="00356A9A">
              <w:rPr>
                <w:rFonts w:ascii="Arial" w:hAnsi="Arial" w:cs="Arial"/>
                <w:sz w:val="22"/>
                <w:szCs w:val="22"/>
              </w:rPr>
              <w:t>1</w:t>
            </w:r>
            <w:r w:rsidR="00857C46">
              <w:rPr>
                <w:rFonts w:ascii="Arial" w:hAnsi="Arial" w:cs="Arial"/>
                <w:sz w:val="22"/>
                <w:szCs w:val="22"/>
              </w:rPr>
              <w:t>1</w:t>
            </w:r>
            <w:r w:rsidRPr="00356A9A">
              <w:rPr>
                <w:rFonts w:ascii="Arial" w:hAnsi="Arial" w:cs="Arial"/>
                <w:sz w:val="22"/>
                <w:szCs w:val="22"/>
              </w:rPr>
              <w:t xml:space="preserve"> creadores.</w:t>
            </w:r>
          </w:p>
          <w:p w14:paraId="116B4A65" w14:textId="1432FC79" w:rsidR="00356A9A" w:rsidRPr="00266B77" w:rsidRDefault="00356A9A" w:rsidP="002E6E09">
            <w:pPr>
              <w:pStyle w:val="ListParagraph"/>
              <w:autoSpaceDE w:val="0"/>
              <w:autoSpaceDN w:val="0"/>
              <w:adjustRightInd w:val="0"/>
              <w:spacing w:after="0" w:line="240" w:lineRule="auto"/>
              <w:rPr>
                <w:rFonts w:ascii="Arial" w:hAnsi="Arial" w:cs="Arial"/>
                <w:color w:val="000000"/>
                <w:sz w:val="14"/>
                <w:szCs w:val="22"/>
              </w:rPr>
            </w:pPr>
          </w:p>
        </w:tc>
      </w:tr>
    </w:tbl>
    <w:p w14:paraId="31AA5A93" w14:textId="77777777" w:rsidR="00563C64" w:rsidRPr="00EC0FBF" w:rsidRDefault="00563C64" w:rsidP="00DD56A6">
      <w:pPr>
        <w:autoSpaceDE w:val="0"/>
        <w:autoSpaceDN w:val="0"/>
        <w:adjustRightInd w:val="0"/>
        <w:spacing w:after="0" w:line="240" w:lineRule="auto"/>
        <w:jc w:val="both"/>
        <w:rPr>
          <w:rFonts w:ascii="Arial" w:hAnsi="Arial" w:cs="Arial"/>
          <w:b/>
          <w:color w:val="000000"/>
        </w:rPr>
      </w:pPr>
    </w:p>
    <w:tbl>
      <w:tblPr>
        <w:tblStyle w:val="TableGrid"/>
        <w:tblW w:w="0" w:type="auto"/>
        <w:tblLook w:val="04A0" w:firstRow="1" w:lastRow="0" w:firstColumn="1" w:lastColumn="0" w:noHBand="0" w:noVBand="1"/>
      </w:tblPr>
      <w:tblGrid>
        <w:gridCol w:w="8978"/>
      </w:tblGrid>
      <w:tr w:rsidR="00563C64" w:rsidRPr="00EC0FBF" w14:paraId="1BB9CF3D" w14:textId="77777777">
        <w:tc>
          <w:tcPr>
            <w:tcW w:w="8978" w:type="dxa"/>
            <w:shd w:val="clear" w:color="auto" w:fill="D9D9D9" w:themeFill="background1" w:themeFillShade="D9"/>
          </w:tcPr>
          <w:p w14:paraId="6F618BF9" w14:textId="77777777" w:rsidR="00E04687" w:rsidRDefault="00D56663" w:rsidP="00D56663">
            <w:pPr>
              <w:autoSpaceDE w:val="0"/>
              <w:autoSpaceDN w:val="0"/>
              <w:adjustRightInd w:val="0"/>
              <w:spacing w:after="0" w:line="240" w:lineRule="auto"/>
              <w:jc w:val="center"/>
              <w:rPr>
                <w:rFonts w:ascii="Arial" w:hAnsi="Arial" w:cs="Arial"/>
                <w:b/>
                <w:color w:val="000000"/>
                <w:sz w:val="22"/>
                <w:szCs w:val="22"/>
              </w:rPr>
            </w:pPr>
            <w:r w:rsidRPr="00D56663">
              <w:rPr>
                <w:rFonts w:ascii="Arial" w:hAnsi="Arial" w:cs="Arial"/>
                <w:b/>
                <w:color w:val="000000"/>
                <w:sz w:val="22"/>
                <w:szCs w:val="22"/>
              </w:rPr>
              <w:t>Población objetivo</w:t>
            </w:r>
            <w:r>
              <w:rPr>
                <w:rFonts w:ascii="Arial" w:hAnsi="Arial" w:cs="Arial"/>
                <w:b/>
                <w:color w:val="000000"/>
                <w:sz w:val="22"/>
                <w:szCs w:val="22"/>
              </w:rPr>
              <w:t xml:space="preserve"> </w:t>
            </w:r>
          </w:p>
          <w:p w14:paraId="0C43AFBE" w14:textId="77777777" w:rsidR="000F201C" w:rsidRPr="00EC0FBF" w:rsidRDefault="00D56663" w:rsidP="0094196B">
            <w:pPr>
              <w:autoSpaceDE w:val="0"/>
              <w:autoSpaceDN w:val="0"/>
              <w:adjustRightInd w:val="0"/>
              <w:spacing w:after="0" w:line="240" w:lineRule="auto"/>
              <w:jc w:val="center"/>
              <w:rPr>
                <w:rFonts w:ascii="Arial" w:hAnsi="Arial" w:cs="Arial"/>
                <w:b/>
                <w:color w:val="000000"/>
                <w:sz w:val="22"/>
                <w:szCs w:val="22"/>
              </w:rPr>
            </w:pPr>
            <w:r w:rsidRPr="00D56663">
              <w:rPr>
                <w:rFonts w:ascii="Arial" w:hAnsi="Arial" w:cs="Arial"/>
                <w:color w:val="000000"/>
                <w:sz w:val="22"/>
                <w:szCs w:val="22"/>
              </w:rPr>
              <w:t>(</w:t>
            </w:r>
            <w:r w:rsidRPr="00D56663">
              <w:rPr>
                <w:rFonts w:ascii="Arial" w:hAnsi="Arial" w:cs="Arial"/>
                <w:color w:val="000000"/>
                <w:szCs w:val="22"/>
              </w:rPr>
              <w:t>Población a la que va dirigido el proyecto, especificar</w:t>
            </w:r>
            <w:r w:rsidRPr="00D56663">
              <w:rPr>
                <w:rFonts w:ascii="Arial" w:hAnsi="Arial" w:cs="Arial"/>
                <w:color w:val="000000"/>
                <w:sz w:val="22"/>
                <w:szCs w:val="22"/>
              </w:rPr>
              <w:t>)</w:t>
            </w:r>
          </w:p>
        </w:tc>
      </w:tr>
      <w:tr w:rsidR="00563C64" w:rsidRPr="00EC0FBF" w14:paraId="7DD720DB" w14:textId="77777777">
        <w:tc>
          <w:tcPr>
            <w:tcW w:w="8978" w:type="dxa"/>
          </w:tcPr>
          <w:p w14:paraId="42500803" w14:textId="77777777" w:rsidR="006F3B0A" w:rsidRPr="00266B77" w:rsidRDefault="006F3B0A" w:rsidP="00356A9A">
            <w:pPr>
              <w:autoSpaceDE w:val="0"/>
              <w:autoSpaceDN w:val="0"/>
              <w:adjustRightInd w:val="0"/>
              <w:spacing w:after="0" w:line="240" w:lineRule="auto"/>
              <w:jc w:val="both"/>
              <w:rPr>
                <w:rFonts w:ascii="Arial" w:hAnsi="Arial" w:cs="Arial"/>
                <w:b/>
                <w:color w:val="000000"/>
                <w:sz w:val="14"/>
                <w:szCs w:val="22"/>
              </w:rPr>
            </w:pPr>
          </w:p>
          <w:p w14:paraId="1350456B" w14:textId="77777777" w:rsidR="006F3B0A" w:rsidRPr="00356A9A" w:rsidRDefault="006F3B0A" w:rsidP="00356A9A">
            <w:pPr>
              <w:pStyle w:val="ListParagraph"/>
              <w:numPr>
                <w:ilvl w:val="0"/>
                <w:numId w:val="11"/>
              </w:numPr>
              <w:autoSpaceDE w:val="0"/>
              <w:autoSpaceDN w:val="0"/>
              <w:adjustRightInd w:val="0"/>
              <w:spacing w:after="0" w:line="240" w:lineRule="auto"/>
              <w:rPr>
                <w:rFonts w:ascii="Arial" w:hAnsi="Arial" w:cs="Arial"/>
                <w:color w:val="000000"/>
                <w:sz w:val="22"/>
                <w:szCs w:val="22"/>
              </w:rPr>
            </w:pPr>
            <w:r w:rsidRPr="00356A9A">
              <w:rPr>
                <w:rFonts w:ascii="Arial" w:hAnsi="Arial" w:cs="Arial"/>
                <w:color w:val="000000"/>
                <w:sz w:val="22"/>
                <w:szCs w:val="22"/>
              </w:rPr>
              <w:t>Niñas y niños (6 a 15 años)</w:t>
            </w:r>
          </w:p>
          <w:p w14:paraId="1EF6D1B0" w14:textId="77777777" w:rsidR="00C607B7" w:rsidRPr="00294594" w:rsidRDefault="00C607B7" w:rsidP="00294594">
            <w:pPr>
              <w:autoSpaceDE w:val="0"/>
              <w:autoSpaceDN w:val="0"/>
              <w:adjustRightInd w:val="0"/>
              <w:spacing w:after="0" w:line="240" w:lineRule="auto"/>
              <w:rPr>
                <w:rFonts w:ascii="Arial" w:hAnsi="Arial" w:cs="Arial"/>
                <w:b/>
                <w:color w:val="000000"/>
              </w:rPr>
            </w:pPr>
          </w:p>
        </w:tc>
      </w:tr>
    </w:tbl>
    <w:p w14:paraId="41145C2F" w14:textId="77777777" w:rsidR="00563C64" w:rsidRDefault="00563C64" w:rsidP="00DD56A6">
      <w:pPr>
        <w:autoSpaceDE w:val="0"/>
        <w:autoSpaceDN w:val="0"/>
        <w:adjustRightInd w:val="0"/>
        <w:spacing w:after="0" w:line="240" w:lineRule="auto"/>
        <w:jc w:val="both"/>
        <w:rPr>
          <w:rFonts w:ascii="Arial" w:hAnsi="Arial" w:cs="Arial"/>
          <w:b/>
          <w:color w:val="000000"/>
        </w:rPr>
      </w:pPr>
    </w:p>
    <w:tbl>
      <w:tblPr>
        <w:tblStyle w:val="TableGrid"/>
        <w:tblW w:w="0" w:type="auto"/>
        <w:tblLook w:val="04A0" w:firstRow="1" w:lastRow="0" w:firstColumn="1" w:lastColumn="0" w:noHBand="0" w:noVBand="1"/>
      </w:tblPr>
      <w:tblGrid>
        <w:gridCol w:w="8828"/>
      </w:tblGrid>
      <w:tr w:rsidR="00563C64" w:rsidRPr="00EC0FBF" w14:paraId="27279557" w14:textId="77777777" w:rsidTr="0064559C">
        <w:tc>
          <w:tcPr>
            <w:tcW w:w="8828" w:type="dxa"/>
            <w:shd w:val="clear" w:color="auto" w:fill="D9D9D9" w:themeFill="background1" w:themeFillShade="D9"/>
          </w:tcPr>
          <w:p w14:paraId="45213CD5" w14:textId="77777777" w:rsidR="00563C64" w:rsidRPr="00EC0FBF" w:rsidRDefault="007E468C" w:rsidP="00312A48">
            <w:pPr>
              <w:autoSpaceDE w:val="0"/>
              <w:autoSpaceDN w:val="0"/>
              <w:adjustRightInd w:val="0"/>
              <w:spacing w:after="0" w:line="240" w:lineRule="auto"/>
              <w:jc w:val="center"/>
              <w:rPr>
                <w:rFonts w:ascii="Arial" w:hAnsi="Arial" w:cs="Arial"/>
                <w:b/>
                <w:color w:val="000000"/>
                <w:sz w:val="22"/>
                <w:szCs w:val="22"/>
              </w:rPr>
            </w:pPr>
            <w:r w:rsidRPr="00EC0FBF">
              <w:rPr>
                <w:rFonts w:ascii="Arial" w:hAnsi="Arial" w:cs="Arial"/>
                <w:b/>
                <w:color w:val="000000"/>
                <w:sz w:val="22"/>
                <w:szCs w:val="22"/>
              </w:rPr>
              <w:t>Beneficio comunitario</w:t>
            </w:r>
            <w:r w:rsidR="00A02698">
              <w:rPr>
                <w:rFonts w:ascii="Arial" w:hAnsi="Arial" w:cs="Arial"/>
                <w:b/>
                <w:color w:val="000000"/>
                <w:sz w:val="22"/>
                <w:szCs w:val="22"/>
              </w:rPr>
              <w:t xml:space="preserve"> </w:t>
            </w:r>
            <w:r w:rsidR="00551766">
              <w:rPr>
                <w:rFonts w:ascii="Arial" w:hAnsi="Arial" w:cs="Arial"/>
                <w:b/>
                <w:color w:val="000000"/>
                <w:sz w:val="22"/>
                <w:szCs w:val="22"/>
              </w:rPr>
              <w:t>del proyecto</w:t>
            </w:r>
            <w:r w:rsidR="006202D8">
              <w:rPr>
                <w:rFonts w:ascii="Arial" w:hAnsi="Arial" w:cs="Arial"/>
                <w:b/>
                <w:color w:val="000000"/>
                <w:sz w:val="22"/>
                <w:szCs w:val="22"/>
              </w:rPr>
              <w:t xml:space="preserve"> </w:t>
            </w:r>
            <w:r w:rsidR="00A02698">
              <w:rPr>
                <w:rFonts w:ascii="Arial" w:hAnsi="Arial" w:cs="Arial"/>
                <w:b/>
                <w:color w:val="000000"/>
                <w:sz w:val="22"/>
                <w:szCs w:val="22"/>
              </w:rPr>
              <w:t xml:space="preserve">a nivel local, </w:t>
            </w:r>
            <w:r w:rsidRPr="00EC0FBF">
              <w:rPr>
                <w:rFonts w:ascii="Arial" w:hAnsi="Arial" w:cs="Arial"/>
                <w:b/>
                <w:color w:val="000000"/>
                <w:sz w:val="22"/>
                <w:szCs w:val="22"/>
              </w:rPr>
              <w:t xml:space="preserve">municipal, estatal </w:t>
            </w:r>
            <w:r w:rsidR="00A02698">
              <w:rPr>
                <w:rFonts w:ascii="Arial" w:hAnsi="Arial" w:cs="Arial"/>
                <w:b/>
                <w:color w:val="000000"/>
                <w:sz w:val="22"/>
                <w:szCs w:val="22"/>
              </w:rPr>
              <w:t xml:space="preserve">y </w:t>
            </w:r>
            <w:r w:rsidRPr="00EC0FBF">
              <w:rPr>
                <w:rFonts w:ascii="Arial" w:hAnsi="Arial" w:cs="Arial"/>
                <w:b/>
                <w:color w:val="000000"/>
                <w:sz w:val="22"/>
                <w:szCs w:val="22"/>
              </w:rPr>
              <w:t>regional</w:t>
            </w:r>
            <w:r w:rsidR="006202D8">
              <w:rPr>
                <w:rFonts w:ascii="Arial" w:hAnsi="Arial" w:cs="Arial"/>
                <w:b/>
                <w:color w:val="000000"/>
                <w:sz w:val="22"/>
                <w:szCs w:val="22"/>
              </w:rPr>
              <w:t xml:space="preserve">. </w:t>
            </w:r>
            <w:r w:rsidR="006202D8" w:rsidRPr="00B60382">
              <w:rPr>
                <w:rFonts w:ascii="Arial" w:hAnsi="Arial" w:cs="Arial"/>
                <w:b/>
                <w:color w:val="000000"/>
                <w:sz w:val="22"/>
                <w:szCs w:val="22"/>
              </w:rPr>
              <w:t>(Describir cualitativamente</w:t>
            </w:r>
            <w:r w:rsidR="00D56663" w:rsidRPr="00B60382">
              <w:rPr>
                <w:rFonts w:ascii="Arial" w:hAnsi="Arial" w:cs="Arial"/>
                <w:b/>
                <w:color w:val="000000"/>
                <w:sz w:val="22"/>
                <w:szCs w:val="22"/>
              </w:rPr>
              <w:t xml:space="preserve"> cuál será el impacto de la realización del proyecto</w:t>
            </w:r>
            <w:r w:rsidR="006202D8" w:rsidRPr="00B60382">
              <w:rPr>
                <w:rFonts w:ascii="Arial" w:hAnsi="Arial" w:cs="Arial"/>
                <w:b/>
                <w:color w:val="000000"/>
                <w:sz w:val="22"/>
                <w:szCs w:val="22"/>
              </w:rPr>
              <w:t>).</w:t>
            </w:r>
          </w:p>
        </w:tc>
      </w:tr>
      <w:tr w:rsidR="00563C64" w:rsidRPr="00EC0FBF" w14:paraId="729DAAC9" w14:textId="77777777" w:rsidTr="0064559C">
        <w:tc>
          <w:tcPr>
            <w:tcW w:w="8828" w:type="dxa"/>
          </w:tcPr>
          <w:p w14:paraId="3498FBE7" w14:textId="77777777" w:rsidR="00C607B7" w:rsidRPr="00356A9A" w:rsidRDefault="00C607B7" w:rsidP="002E6E09">
            <w:pPr>
              <w:autoSpaceDE w:val="0"/>
              <w:autoSpaceDN w:val="0"/>
              <w:adjustRightInd w:val="0"/>
              <w:spacing w:after="0" w:line="240" w:lineRule="auto"/>
              <w:rPr>
                <w:rFonts w:ascii="Arial" w:hAnsi="Arial" w:cs="Arial"/>
                <w:b/>
                <w:color w:val="000000"/>
                <w:sz w:val="22"/>
                <w:szCs w:val="22"/>
              </w:rPr>
            </w:pPr>
          </w:p>
          <w:p w14:paraId="6C04A9D4" w14:textId="77777777" w:rsidR="00C607B7" w:rsidRPr="00356A9A" w:rsidRDefault="00E66EB9" w:rsidP="002E6E09">
            <w:pPr>
              <w:autoSpaceDE w:val="0"/>
              <w:autoSpaceDN w:val="0"/>
              <w:adjustRightInd w:val="0"/>
              <w:spacing w:after="0" w:line="240" w:lineRule="auto"/>
              <w:jc w:val="both"/>
              <w:rPr>
                <w:rFonts w:ascii="Arial" w:hAnsi="Arial" w:cs="Arial"/>
                <w:color w:val="000000"/>
                <w:sz w:val="22"/>
                <w:szCs w:val="22"/>
              </w:rPr>
            </w:pPr>
            <w:r w:rsidRPr="00356A9A">
              <w:rPr>
                <w:rFonts w:ascii="Arial" w:hAnsi="Arial" w:cs="Arial"/>
                <w:color w:val="000000"/>
                <w:sz w:val="22"/>
                <w:szCs w:val="22"/>
              </w:rPr>
              <w:t>Uno de los moment</w:t>
            </w:r>
            <w:r w:rsidR="00450AF2" w:rsidRPr="00356A9A">
              <w:rPr>
                <w:rFonts w:ascii="Arial" w:hAnsi="Arial" w:cs="Arial"/>
                <w:color w:val="000000"/>
                <w:sz w:val="22"/>
                <w:szCs w:val="22"/>
              </w:rPr>
              <w:t>os más adecuados para generar el</w:t>
            </w:r>
            <w:r w:rsidRPr="00356A9A">
              <w:rPr>
                <w:rFonts w:ascii="Arial" w:hAnsi="Arial" w:cs="Arial"/>
                <w:color w:val="000000"/>
                <w:sz w:val="22"/>
                <w:szCs w:val="22"/>
              </w:rPr>
              <w:t xml:space="preserve"> interés de los individuos en las artes es la infancia</w:t>
            </w:r>
            <w:r w:rsidR="00450AF2" w:rsidRPr="00356A9A">
              <w:rPr>
                <w:rFonts w:ascii="Arial" w:hAnsi="Arial" w:cs="Arial"/>
                <w:color w:val="000000"/>
                <w:sz w:val="22"/>
                <w:szCs w:val="22"/>
              </w:rPr>
              <w:t>. Esta etapa formativa se enriquece cuando, además de su aprendizaje formal, el individuo puede recibir de forma lúdica un aprendizaje indirecto que contribuya a su sensibilización</w:t>
            </w:r>
            <w:r w:rsidR="00976D9B" w:rsidRPr="00356A9A">
              <w:rPr>
                <w:rFonts w:ascii="Arial" w:hAnsi="Arial" w:cs="Arial"/>
                <w:color w:val="000000"/>
                <w:sz w:val="22"/>
                <w:szCs w:val="22"/>
              </w:rPr>
              <w:t>, gusto por las artes y que impacte de manera positiva su relación fam</w:t>
            </w:r>
            <w:r w:rsidR="008464E7" w:rsidRPr="00356A9A">
              <w:rPr>
                <w:rFonts w:ascii="Arial" w:hAnsi="Arial" w:cs="Arial"/>
                <w:color w:val="000000"/>
                <w:sz w:val="22"/>
                <w:szCs w:val="22"/>
              </w:rPr>
              <w:t>i</w:t>
            </w:r>
            <w:r w:rsidR="00976D9B" w:rsidRPr="00356A9A">
              <w:rPr>
                <w:rFonts w:ascii="Arial" w:hAnsi="Arial" w:cs="Arial"/>
                <w:color w:val="000000"/>
                <w:sz w:val="22"/>
                <w:szCs w:val="22"/>
              </w:rPr>
              <w:t>liar.</w:t>
            </w:r>
          </w:p>
          <w:p w14:paraId="09F40CDA" w14:textId="77777777" w:rsidR="00A263F7" w:rsidRPr="00356A9A" w:rsidRDefault="00A263F7" w:rsidP="002E6E09">
            <w:pPr>
              <w:autoSpaceDE w:val="0"/>
              <w:autoSpaceDN w:val="0"/>
              <w:adjustRightInd w:val="0"/>
              <w:spacing w:after="0" w:line="240" w:lineRule="auto"/>
              <w:jc w:val="both"/>
              <w:rPr>
                <w:rFonts w:ascii="Arial" w:hAnsi="Arial" w:cs="Arial"/>
                <w:b/>
                <w:color w:val="000000"/>
                <w:sz w:val="22"/>
                <w:szCs w:val="22"/>
              </w:rPr>
            </w:pPr>
          </w:p>
        </w:tc>
      </w:tr>
    </w:tbl>
    <w:p w14:paraId="2083C71D" w14:textId="77777777" w:rsidR="0064559C" w:rsidRPr="0064559C" w:rsidRDefault="0064559C" w:rsidP="0064559C">
      <w:pPr>
        <w:autoSpaceDE w:val="0"/>
        <w:autoSpaceDN w:val="0"/>
        <w:adjustRightInd w:val="0"/>
        <w:spacing w:after="0" w:line="240" w:lineRule="auto"/>
        <w:jc w:val="both"/>
        <w:rPr>
          <w:rFonts w:ascii="Arial" w:hAnsi="Arial" w:cs="Arial"/>
          <w:b/>
          <w:color w:val="000000"/>
        </w:rPr>
      </w:pPr>
    </w:p>
    <w:tbl>
      <w:tblPr>
        <w:tblStyle w:val="TableGrid"/>
        <w:tblW w:w="0" w:type="auto"/>
        <w:tblLook w:val="04A0" w:firstRow="1" w:lastRow="0" w:firstColumn="1" w:lastColumn="0" w:noHBand="0" w:noVBand="1"/>
      </w:tblPr>
      <w:tblGrid>
        <w:gridCol w:w="8828"/>
      </w:tblGrid>
      <w:tr w:rsidR="00F12D9B" w:rsidRPr="00EC0FBF" w14:paraId="540F62AC" w14:textId="77777777" w:rsidTr="0064559C">
        <w:tc>
          <w:tcPr>
            <w:tcW w:w="8828" w:type="dxa"/>
            <w:shd w:val="clear" w:color="auto" w:fill="D9D9D9" w:themeFill="background1" w:themeFillShade="D9"/>
          </w:tcPr>
          <w:p w14:paraId="16816941" w14:textId="6B8AB5D0" w:rsidR="00F12D9B" w:rsidRDefault="00F12D9B" w:rsidP="006202D8">
            <w:pPr>
              <w:autoSpaceDE w:val="0"/>
              <w:autoSpaceDN w:val="0"/>
              <w:adjustRightInd w:val="0"/>
              <w:spacing w:after="0" w:line="240" w:lineRule="auto"/>
              <w:jc w:val="center"/>
              <w:rPr>
                <w:rFonts w:ascii="Arial" w:hAnsi="Arial" w:cs="Arial"/>
                <w:b/>
                <w:color w:val="000000"/>
                <w:sz w:val="22"/>
                <w:szCs w:val="22"/>
              </w:rPr>
            </w:pPr>
            <w:r w:rsidRPr="00EC0FBF">
              <w:rPr>
                <w:rFonts w:ascii="Arial" w:hAnsi="Arial" w:cs="Arial"/>
                <w:b/>
                <w:color w:val="000000"/>
                <w:sz w:val="22"/>
                <w:szCs w:val="22"/>
              </w:rPr>
              <w:t>Lugar(es) de realización del proyecto</w:t>
            </w:r>
            <w:r w:rsidR="006202D8">
              <w:rPr>
                <w:rFonts w:ascii="Arial" w:hAnsi="Arial" w:cs="Arial"/>
                <w:b/>
                <w:color w:val="000000"/>
                <w:sz w:val="22"/>
                <w:szCs w:val="22"/>
              </w:rPr>
              <w:t>:</w:t>
            </w:r>
            <w:r w:rsidRPr="00EC0FBF">
              <w:rPr>
                <w:rFonts w:ascii="Arial" w:hAnsi="Arial" w:cs="Arial"/>
                <w:b/>
                <w:color w:val="000000"/>
                <w:sz w:val="22"/>
                <w:szCs w:val="22"/>
              </w:rPr>
              <w:t xml:space="preserve"> Localidad</w:t>
            </w:r>
            <w:r w:rsidR="006202D8">
              <w:rPr>
                <w:rFonts w:ascii="Arial" w:hAnsi="Arial" w:cs="Arial"/>
                <w:b/>
                <w:color w:val="000000"/>
                <w:sz w:val="22"/>
                <w:szCs w:val="22"/>
              </w:rPr>
              <w:t xml:space="preserve"> (es)</w:t>
            </w:r>
            <w:r w:rsidRPr="00EC0FBF">
              <w:rPr>
                <w:rFonts w:ascii="Arial" w:hAnsi="Arial" w:cs="Arial"/>
                <w:b/>
                <w:color w:val="000000"/>
                <w:sz w:val="22"/>
                <w:szCs w:val="22"/>
              </w:rPr>
              <w:t>, Municipio(s), Estado(s)</w:t>
            </w:r>
          </w:p>
          <w:p w14:paraId="7DAF95B6" w14:textId="77777777" w:rsidR="006202D8" w:rsidRPr="009A5E07" w:rsidRDefault="006202D8" w:rsidP="0094196B">
            <w:pPr>
              <w:autoSpaceDE w:val="0"/>
              <w:autoSpaceDN w:val="0"/>
              <w:adjustRightInd w:val="0"/>
              <w:spacing w:after="0" w:line="240" w:lineRule="auto"/>
              <w:jc w:val="center"/>
              <w:rPr>
                <w:rFonts w:ascii="Arial" w:hAnsi="Arial" w:cs="Arial"/>
                <w:color w:val="000000"/>
              </w:rPr>
            </w:pPr>
            <w:r w:rsidRPr="009A5E07">
              <w:rPr>
                <w:rFonts w:ascii="Arial" w:hAnsi="Arial" w:cs="Arial"/>
                <w:color w:val="000000"/>
              </w:rPr>
              <w:t>(Anotar los nombres</w:t>
            </w:r>
            <w:r w:rsidR="0094196B">
              <w:rPr>
                <w:rFonts w:ascii="Arial" w:hAnsi="Arial" w:cs="Arial"/>
                <w:color w:val="000000"/>
              </w:rPr>
              <w:t>)</w:t>
            </w:r>
          </w:p>
        </w:tc>
      </w:tr>
      <w:tr w:rsidR="00F12D9B" w:rsidRPr="00EC0FBF" w14:paraId="09177718" w14:textId="77777777" w:rsidTr="0064559C">
        <w:tc>
          <w:tcPr>
            <w:tcW w:w="8828" w:type="dxa"/>
          </w:tcPr>
          <w:p w14:paraId="32413475" w14:textId="77777777" w:rsidR="006C6F0E" w:rsidRDefault="006C6F0E" w:rsidP="006F3B0A">
            <w:pPr>
              <w:autoSpaceDE w:val="0"/>
              <w:autoSpaceDN w:val="0"/>
              <w:adjustRightInd w:val="0"/>
              <w:spacing w:after="0" w:line="240" w:lineRule="auto"/>
              <w:rPr>
                <w:rFonts w:ascii="Arial" w:hAnsi="Arial" w:cs="Arial"/>
                <w:sz w:val="22"/>
                <w:szCs w:val="22"/>
              </w:rPr>
            </w:pPr>
          </w:p>
          <w:p w14:paraId="6D494E8D" w14:textId="10EBFC1B" w:rsidR="006F3B0A" w:rsidRPr="00AB560C" w:rsidRDefault="006F3B0A" w:rsidP="006F3B0A">
            <w:pPr>
              <w:autoSpaceDE w:val="0"/>
              <w:autoSpaceDN w:val="0"/>
              <w:adjustRightInd w:val="0"/>
              <w:spacing w:after="0" w:line="240" w:lineRule="auto"/>
              <w:rPr>
                <w:rFonts w:ascii="Arial" w:hAnsi="Arial" w:cs="Arial"/>
                <w:sz w:val="22"/>
                <w:szCs w:val="22"/>
              </w:rPr>
            </w:pPr>
            <w:r w:rsidRPr="00AB560C">
              <w:rPr>
                <w:rFonts w:ascii="Arial" w:hAnsi="Arial" w:cs="Arial"/>
                <w:sz w:val="22"/>
                <w:szCs w:val="22"/>
              </w:rPr>
              <w:t>Teatro:</w:t>
            </w:r>
            <w:r w:rsidR="00AB560C">
              <w:rPr>
                <w:rFonts w:ascii="Arial" w:hAnsi="Arial" w:cs="Arial"/>
                <w:sz w:val="22"/>
                <w:szCs w:val="22"/>
              </w:rPr>
              <w:t xml:space="preserve"> </w:t>
            </w:r>
            <w:r w:rsidR="00C07222" w:rsidRPr="00C07222">
              <w:rPr>
                <w:rFonts w:ascii="Arial" w:hAnsi="Arial" w:cs="Arial"/>
                <w:sz w:val="22"/>
                <w:szCs w:val="22"/>
              </w:rPr>
              <w:t>Teatro de la Ciudad “Esperanza Iris”</w:t>
            </w:r>
          </w:p>
          <w:p w14:paraId="305770E8" w14:textId="180EAB6E" w:rsidR="006F3B0A" w:rsidRPr="00AB560C" w:rsidRDefault="006F3B0A" w:rsidP="006F3B0A">
            <w:pPr>
              <w:autoSpaceDE w:val="0"/>
              <w:autoSpaceDN w:val="0"/>
              <w:adjustRightInd w:val="0"/>
              <w:spacing w:after="0" w:line="240" w:lineRule="auto"/>
              <w:rPr>
                <w:rFonts w:ascii="Arial" w:hAnsi="Arial" w:cs="Arial"/>
                <w:sz w:val="22"/>
                <w:szCs w:val="22"/>
              </w:rPr>
            </w:pPr>
            <w:r w:rsidRPr="00AB560C">
              <w:rPr>
                <w:rFonts w:ascii="Arial" w:hAnsi="Arial" w:cs="Arial"/>
                <w:sz w:val="22"/>
                <w:szCs w:val="22"/>
              </w:rPr>
              <w:t>Domicilio completo:</w:t>
            </w:r>
            <w:r w:rsidR="00AB560C">
              <w:rPr>
                <w:rFonts w:ascii="Arial" w:hAnsi="Arial" w:cs="Arial"/>
                <w:sz w:val="22"/>
                <w:szCs w:val="22"/>
              </w:rPr>
              <w:t xml:space="preserve"> </w:t>
            </w:r>
            <w:r w:rsidR="00C07222" w:rsidRPr="00C07222">
              <w:rPr>
                <w:rFonts w:ascii="Arial" w:hAnsi="Arial" w:cs="Arial"/>
                <w:color w:val="222222"/>
                <w:sz w:val="22"/>
                <w:shd w:val="clear" w:color="auto" w:fill="FFFFFF"/>
              </w:rPr>
              <w:t>Calle Donceles 36, Cuauhtémoc, Centro Histórico, 06010 Ciudad de México, D.F.</w:t>
            </w:r>
          </w:p>
          <w:p w14:paraId="1F11CDF8" w14:textId="77777777" w:rsidR="00A263F7" w:rsidRPr="00EC0FBF" w:rsidRDefault="00A263F7" w:rsidP="004D3C73">
            <w:pPr>
              <w:autoSpaceDE w:val="0"/>
              <w:autoSpaceDN w:val="0"/>
              <w:adjustRightInd w:val="0"/>
              <w:spacing w:after="0" w:line="240" w:lineRule="auto"/>
              <w:jc w:val="both"/>
              <w:rPr>
                <w:rFonts w:ascii="Arial" w:hAnsi="Arial" w:cs="Arial"/>
                <w:b/>
                <w:color w:val="000000"/>
                <w:sz w:val="22"/>
                <w:szCs w:val="22"/>
              </w:rPr>
            </w:pPr>
          </w:p>
        </w:tc>
      </w:tr>
    </w:tbl>
    <w:p w14:paraId="64407895" w14:textId="77777777" w:rsidR="007E468C" w:rsidRPr="0087222A" w:rsidRDefault="007E468C" w:rsidP="00AE6E13">
      <w:pPr>
        <w:autoSpaceDE w:val="0"/>
        <w:autoSpaceDN w:val="0"/>
        <w:adjustRightInd w:val="0"/>
        <w:spacing w:after="0" w:line="240" w:lineRule="auto"/>
        <w:jc w:val="both"/>
      </w:pPr>
    </w:p>
    <w:tbl>
      <w:tblPr>
        <w:tblStyle w:val="TableGrid"/>
        <w:tblW w:w="0" w:type="auto"/>
        <w:tblLook w:val="04A0" w:firstRow="1" w:lastRow="0" w:firstColumn="1" w:lastColumn="0" w:noHBand="0" w:noVBand="1"/>
      </w:tblPr>
      <w:tblGrid>
        <w:gridCol w:w="4414"/>
        <w:gridCol w:w="4414"/>
      </w:tblGrid>
      <w:tr w:rsidR="0087222A" w14:paraId="7823D809" w14:textId="77777777" w:rsidTr="003921CD">
        <w:tc>
          <w:tcPr>
            <w:tcW w:w="8828" w:type="dxa"/>
            <w:gridSpan w:val="2"/>
            <w:shd w:val="clear" w:color="auto" w:fill="D9D9D9" w:themeFill="background1" w:themeFillShade="D9"/>
          </w:tcPr>
          <w:p w14:paraId="185ED40F" w14:textId="77777777" w:rsidR="0087222A" w:rsidRPr="00AE6E13" w:rsidRDefault="0087222A" w:rsidP="00AE6E13">
            <w:pPr>
              <w:autoSpaceDE w:val="0"/>
              <w:autoSpaceDN w:val="0"/>
              <w:adjustRightInd w:val="0"/>
              <w:spacing w:after="0" w:line="240" w:lineRule="auto"/>
              <w:ind w:right="176"/>
              <w:jc w:val="center"/>
              <w:rPr>
                <w:rFonts w:ascii="Arial" w:hAnsi="Arial" w:cs="Arial"/>
                <w:b/>
                <w:color w:val="000000"/>
                <w:sz w:val="22"/>
                <w:szCs w:val="22"/>
              </w:rPr>
            </w:pPr>
            <w:r w:rsidRPr="00AE6E13">
              <w:rPr>
                <w:rFonts w:ascii="Arial" w:hAnsi="Arial" w:cs="Arial"/>
                <w:b/>
                <w:color w:val="000000"/>
                <w:sz w:val="22"/>
                <w:szCs w:val="22"/>
              </w:rPr>
              <w:t xml:space="preserve">Periodo de realización del proyecto </w:t>
            </w:r>
          </w:p>
          <w:p w14:paraId="08F9F475" w14:textId="77777777" w:rsidR="0087222A" w:rsidRPr="00AE6E13" w:rsidRDefault="0087222A" w:rsidP="00AE6E13">
            <w:pPr>
              <w:autoSpaceDE w:val="0"/>
              <w:autoSpaceDN w:val="0"/>
              <w:adjustRightInd w:val="0"/>
              <w:spacing w:after="0" w:line="240" w:lineRule="auto"/>
              <w:ind w:right="176"/>
              <w:jc w:val="center"/>
              <w:rPr>
                <w:rFonts w:ascii="Arial" w:hAnsi="Arial" w:cs="Arial"/>
                <w:b/>
                <w:color w:val="000000"/>
                <w:sz w:val="22"/>
                <w:szCs w:val="22"/>
              </w:rPr>
            </w:pPr>
            <w:r w:rsidRPr="00AE6E13">
              <w:rPr>
                <w:rFonts w:ascii="Arial" w:hAnsi="Arial" w:cs="Arial"/>
              </w:rPr>
              <w:t>(Incluir todas las etapas del proyecto. En el caso de festivales, encuentros, congresos, entre otros, especificar además, la fecha exacta de realización del evento)</w:t>
            </w:r>
            <w:r w:rsidR="0084657A" w:rsidRPr="00AE6E13">
              <w:rPr>
                <w:rFonts w:ascii="Arial" w:hAnsi="Arial" w:cs="Arial"/>
              </w:rPr>
              <w:t xml:space="preserve"> No</w:t>
            </w:r>
            <w:r w:rsidRPr="00AE6E13">
              <w:rPr>
                <w:rFonts w:ascii="Arial" w:hAnsi="Arial" w:cs="Arial"/>
              </w:rPr>
              <w:t xml:space="preserve"> pueden considerarse proyectos con más de 12 meses de ejecución</w:t>
            </w:r>
          </w:p>
        </w:tc>
      </w:tr>
      <w:tr w:rsidR="003921CD" w14:paraId="1BA68E28" w14:textId="77777777" w:rsidTr="00B85149">
        <w:tc>
          <w:tcPr>
            <w:tcW w:w="4414" w:type="dxa"/>
            <w:tcBorders>
              <w:top w:val="nil"/>
              <w:left w:val="single" w:sz="4" w:space="0" w:color="auto"/>
              <w:bottom w:val="single" w:sz="4" w:space="0" w:color="auto"/>
              <w:right w:val="single" w:sz="4" w:space="0" w:color="auto"/>
            </w:tcBorders>
            <w:vAlign w:val="bottom"/>
            <w:hideMark/>
          </w:tcPr>
          <w:p w14:paraId="00253A6C" w14:textId="77777777" w:rsidR="003921CD" w:rsidRDefault="003921CD" w:rsidP="00B85149">
            <w:pPr>
              <w:spacing w:after="0" w:line="240" w:lineRule="auto"/>
              <w:rPr>
                <w:rFonts w:ascii="Arial" w:eastAsia="Times New Roman" w:hAnsi="Arial" w:cs="Arial"/>
                <w:b/>
                <w:bCs/>
                <w:color w:val="000000"/>
              </w:rPr>
            </w:pPr>
            <w:r>
              <w:rPr>
                <w:rFonts w:ascii="Arial" w:eastAsia="Times New Roman" w:hAnsi="Arial" w:cs="Arial"/>
                <w:b/>
                <w:bCs/>
                <w:color w:val="000000"/>
              </w:rPr>
              <w:t>Fecha de inicio (día, mes y año)</w:t>
            </w:r>
          </w:p>
        </w:tc>
        <w:tc>
          <w:tcPr>
            <w:tcW w:w="4414" w:type="dxa"/>
            <w:tcBorders>
              <w:top w:val="nil"/>
              <w:left w:val="nil"/>
              <w:bottom w:val="single" w:sz="4" w:space="0" w:color="auto"/>
              <w:right w:val="single" w:sz="4" w:space="0" w:color="auto"/>
            </w:tcBorders>
            <w:vAlign w:val="bottom"/>
            <w:hideMark/>
          </w:tcPr>
          <w:p w14:paraId="2F3EEA12" w14:textId="77777777" w:rsidR="003921CD" w:rsidRDefault="003921CD" w:rsidP="00B85149">
            <w:pPr>
              <w:spacing w:after="0" w:line="240" w:lineRule="auto"/>
              <w:rPr>
                <w:rFonts w:ascii="Arial" w:eastAsia="Times New Roman" w:hAnsi="Arial" w:cs="Arial"/>
                <w:b/>
                <w:bCs/>
                <w:color w:val="000000"/>
              </w:rPr>
            </w:pPr>
            <w:r>
              <w:rPr>
                <w:rFonts w:ascii="Arial" w:eastAsia="Times New Roman" w:hAnsi="Arial" w:cs="Arial"/>
                <w:b/>
                <w:bCs/>
                <w:color w:val="000000"/>
              </w:rPr>
              <w:t>Fecha de término (día, mes y año)</w:t>
            </w:r>
          </w:p>
        </w:tc>
      </w:tr>
      <w:tr w:rsidR="00C07222" w:rsidRPr="00C07222" w14:paraId="01E74F1B" w14:textId="77777777" w:rsidTr="00B85149">
        <w:tc>
          <w:tcPr>
            <w:tcW w:w="4414" w:type="dxa"/>
            <w:tcBorders>
              <w:top w:val="single" w:sz="4" w:space="0" w:color="auto"/>
              <w:left w:val="single" w:sz="4" w:space="0" w:color="auto"/>
              <w:bottom w:val="single" w:sz="4" w:space="0" w:color="auto"/>
              <w:right w:val="single" w:sz="4" w:space="0" w:color="auto"/>
            </w:tcBorders>
            <w:vAlign w:val="bottom"/>
            <w:hideMark/>
          </w:tcPr>
          <w:p w14:paraId="5FA85FAF" w14:textId="77777777" w:rsidR="003921CD" w:rsidRPr="00C07222" w:rsidRDefault="003921CD" w:rsidP="00B85149">
            <w:pPr>
              <w:spacing w:after="0" w:line="240" w:lineRule="auto"/>
              <w:rPr>
                <w:rFonts w:ascii="Arial" w:eastAsia="Times New Roman" w:hAnsi="Arial" w:cs="Arial"/>
              </w:rPr>
            </w:pPr>
            <w:r w:rsidRPr="00C07222">
              <w:rPr>
                <w:rFonts w:ascii="Arial" w:eastAsia="Times New Roman" w:hAnsi="Arial" w:cs="Arial"/>
              </w:rPr>
              <w:t>Planeación:</w:t>
            </w:r>
          </w:p>
          <w:p w14:paraId="596B9D88" w14:textId="15809B5B" w:rsidR="003921CD" w:rsidRPr="00C07222" w:rsidRDefault="00C07222" w:rsidP="00B85149">
            <w:pPr>
              <w:spacing w:after="0" w:line="240" w:lineRule="auto"/>
              <w:rPr>
                <w:rFonts w:ascii="Arial" w:eastAsia="Times New Roman" w:hAnsi="Arial" w:cs="Arial"/>
              </w:rPr>
            </w:pPr>
            <w:r w:rsidRPr="00C07222">
              <w:rPr>
                <w:rFonts w:ascii="Arial" w:eastAsia="Times New Roman" w:hAnsi="Arial" w:cs="Arial"/>
              </w:rPr>
              <w:t>18 de abril de 2016</w:t>
            </w:r>
          </w:p>
          <w:p w14:paraId="108745E6" w14:textId="77777777" w:rsidR="003921CD" w:rsidRPr="00C07222" w:rsidRDefault="003921CD" w:rsidP="00B85149">
            <w:pPr>
              <w:spacing w:after="0" w:line="240" w:lineRule="auto"/>
              <w:rPr>
                <w:rFonts w:ascii="Arial" w:eastAsia="Times New Roman" w:hAnsi="Arial" w:cs="Arial"/>
              </w:rPr>
            </w:pPr>
            <w:r w:rsidRPr="00C07222">
              <w:rPr>
                <w:rFonts w:ascii="Arial" w:eastAsia="Times New Roman" w:hAnsi="Arial" w:cs="Arial"/>
              </w:rPr>
              <w:t xml:space="preserve">Difusión: </w:t>
            </w:r>
          </w:p>
          <w:p w14:paraId="0DD5EC1F" w14:textId="4C2B9E04" w:rsidR="003921CD" w:rsidRPr="00C07222" w:rsidRDefault="009D2913" w:rsidP="003921CD">
            <w:pPr>
              <w:spacing w:after="0" w:line="240" w:lineRule="auto"/>
              <w:rPr>
                <w:rFonts w:ascii="Arial" w:eastAsia="Times New Roman" w:hAnsi="Arial" w:cs="Arial"/>
              </w:rPr>
            </w:pPr>
            <w:r>
              <w:rPr>
                <w:rFonts w:ascii="Arial" w:eastAsia="Times New Roman" w:hAnsi="Arial" w:cs="Arial"/>
              </w:rPr>
              <w:t>15 de julio</w:t>
            </w:r>
            <w:r w:rsidR="00C07222" w:rsidRPr="00C07222">
              <w:rPr>
                <w:rFonts w:ascii="Arial" w:eastAsia="Times New Roman" w:hAnsi="Arial" w:cs="Arial"/>
              </w:rPr>
              <w:t xml:space="preserve"> </w:t>
            </w:r>
            <w:r>
              <w:rPr>
                <w:rFonts w:ascii="Arial" w:eastAsia="Times New Roman" w:hAnsi="Arial" w:cs="Arial"/>
              </w:rPr>
              <w:t>de 2016</w:t>
            </w:r>
          </w:p>
          <w:p w14:paraId="4D79BEEF" w14:textId="77777777" w:rsidR="003921CD" w:rsidRPr="00C07222" w:rsidRDefault="003921CD" w:rsidP="00B85149">
            <w:pPr>
              <w:spacing w:after="0" w:line="240" w:lineRule="auto"/>
              <w:rPr>
                <w:rFonts w:ascii="Arial" w:eastAsia="Times New Roman" w:hAnsi="Arial" w:cs="Arial"/>
              </w:rPr>
            </w:pPr>
            <w:r w:rsidRPr="00C07222">
              <w:rPr>
                <w:rFonts w:ascii="Arial" w:eastAsia="Times New Roman" w:hAnsi="Arial" w:cs="Arial"/>
              </w:rPr>
              <w:t xml:space="preserve">Montaje y Ensayo </w:t>
            </w:r>
          </w:p>
          <w:p w14:paraId="65C73B5C" w14:textId="5A914112" w:rsidR="003921CD" w:rsidRPr="00C07222" w:rsidRDefault="009D2913" w:rsidP="003921CD">
            <w:pPr>
              <w:spacing w:after="0" w:line="240" w:lineRule="auto"/>
              <w:rPr>
                <w:rFonts w:ascii="Arial" w:eastAsia="Times New Roman" w:hAnsi="Arial" w:cs="Arial"/>
              </w:rPr>
            </w:pPr>
            <w:r>
              <w:rPr>
                <w:rFonts w:ascii="Arial" w:eastAsia="Times New Roman" w:hAnsi="Arial" w:cs="Arial"/>
              </w:rPr>
              <w:t>30 de agosto</w:t>
            </w:r>
            <w:r w:rsidR="00C07222" w:rsidRPr="00C07222">
              <w:rPr>
                <w:rFonts w:ascii="Arial" w:eastAsia="Times New Roman" w:hAnsi="Arial" w:cs="Arial"/>
              </w:rPr>
              <w:t xml:space="preserve"> de 2016</w:t>
            </w:r>
          </w:p>
          <w:p w14:paraId="2C6AE140" w14:textId="77777777" w:rsidR="003921CD" w:rsidRPr="00C07222" w:rsidRDefault="003921CD" w:rsidP="00B85149">
            <w:pPr>
              <w:spacing w:after="0" w:line="240" w:lineRule="auto"/>
              <w:rPr>
                <w:rFonts w:ascii="Arial" w:eastAsia="Times New Roman" w:hAnsi="Arial" w:cs="Arial"/>
              </w:rPr>
            </w:pPr>
            <w:r w:rsidRPr="00C07222">
              <w:rPr>
                <w:rFonts w:ascii="Arial" w:eastAsia="Times New Roman" w:hAnsi="Arial" w:cs="Arial"/>
              </w:rPr>
              <w:t>Inicio de Reporte Final</w:t>
            </w:r>
          </w:p>
          <w:p w14:paraId="1B502746" w14:textId="60D121A1" w:rsidR="003921CD" w:rsidRPr="00C07222" w:rsidRDefault="009D2913" w:rsidP="00B85149">
            <w:pPr>
              <w:spacing w:after="0" w:line="240" w:lineRule="auto"/>
              <w:rPr>
                <w:rFonts w:ascii="Arial" w:eastAsia="Times New Roman" w:hAnsi="Arial" w:cs="Arial"/>
              </w:rPr>
            </w:pPr>
            <w:r>
              <w:rPr>
                <w:rFonts w:ascii="Arial" w:eastAsia="Times New Roman" w:hAnsi="Arial" w:cs="Arial"/>
              </w:rPr>
              <w:t>02 de septiembre de 2016</w:t>
            </w:r>
          </w:p>
        </w:tc>
        <w:tc>
          <w:tcPr>
            <w:tcW w:w="4414" w:type="dxa"/>
            <w:tcBorders>
              <w:top w:val="single" w:sz="4" w:space="0" w:color="auto"/>
              <w:left w:val="nil"/>
              <w:bottom w:val="single" w:sz="4" w:space="0" w:color="auto"/>
              <w:right w:val="single" w:sz="4" w:space="0" w:color="auto"/>
            </w:tcBorders>
            <w:vAlign w:val="bottom"/>
            <w:hideMark/>
          </w:tcPr>
          <w:p w14:paraId="6CFF65CB" w14:textId="77777777" w:rsidR="003921CD" w:rsidRPr="00C07222" w:rsidRDefault="003921CD" w:rsidP="00B85149">
            <w:pPr>
              <w:spacing w:after="0" w:line="240" w:lineRule="auto"/>
              <w:rPr>
                <w:rFonts w:ascii="Arial" w:eastAsia="Times New Roman" w:hAnsi="Arial" w:cs="Arial"/>
              </w:rPr>
            </w:pPr>
            <w:r w:rsidRPr="00C07222">
              <w:rPr>
                <w:rFonts w:ascii="Arial" w:eastAsia="Times New Roman" w:hAnsi="Arial" w:cs="Arial"/>
              </w:rPr>
              <w:t>Planeación:</w:t>
            </w:r>
          </w:p>
          <w:p w14:paraId="76601D28" w14:textId="568EA28D" w:rsidR="003921CD" w:rsidRPr="00C07222" w:rsidRDefault="00C07222" w:rsidP="003921CD">
            <w:pPr>
              <w:spacing w:after="0" w:line="240" w:lineRule="auto"/>
              <w:rPr>
                <w:rFonts w:ascii="Arial" w:eastAsia="Times New Roman" w:hAnsi="Arial" w:cs="Arial"/>
              </w:rPr>
            </w:pPr>
            <w:r w:rsidRPr="00C07222">
              <w:rPr>
                <w:rFonts w:ascii="Arial" w:eastAsia="Times New Roman" w:hAnsi="Arial" w:cs="Arial"/>
              </w:rPr>
              <w:t>18 de mayo de 2016</w:t>
            </w:r>
          </w:p>
          <w:p w14:paraId="679497BF" w14:textId="77777777" w:rsidR="003921CD" w:rsidRPr="00C07222" w:rsidRDefault="003921CD" w:rsidP="00B85149">
            <w:pPr>
              <w:spacing w:after="0" w:line="240" w:lineRule="auto"/>
              <w:rPr>
                <w:rFonts w:ascii="Arial" w:eastAsia="Times New Roman" w:hAnsi="Arial" w:cs="Arial"/>
              </w:rPr>
            </w:pPr>
            <w:r w:rsidRPr="00C07222">
              <w:rPr>
                <w:rFonts w:ascii="Arial" w:eastAsia="Times New Roman" w:hAnsi="Arial" w:cs="Arial"/>
              </w:rPr>
              <w:t xml:space="preserve">Difusión: </w:t>
            </w:r>
          </w:p>
          <w:p w14:paraId="604B72AD" w14:textId="5AA0AE3E" w:rsidR="003921CD" w:rsidRPr="00C07222" w:rsidRDefault="00D41676" w:rsidP="003921CD">
            <w:pPr>
              <w:spacing w:after="0" w:line="240" w:lineRule="auto"/>
              <w:rPr>
                <w:rFonts w:ascii="Arial" w:eastAsia="Times New Roman" w:hAnsi="Arial" w:cs="Arial"/>
              </w:rPr>
            </w:pPr>
            <w:r>
              <w:rPr>
                <w:rFonts w:ascii="Arial" w:eastAsia="Times New Roman" w:hAnsi="Arial" w:cs="Arial"/>
              </w:rPr>
              <w:t>31</w:t>
            </w:r>
            <w:r w:rsidR="009D2913">
              <w:rPr>
                <w:rFonts w:ascii="Arial" w:eastAsia="Times New Roman" w:hAnsi="Arial" w:cs="Arial"/>
              </w:rPr>
              <w:t xml:space="preserve"> de agosto</w:t>
            </w:r>
            <w:r w:rsidR="00C07222" w:rsidRPr="00C07222">
              <w:rPr>
                <w:rFonts w:ascii="Arial" w:eastAsia="Times New Roman" w:hAnsi="Arial" w:cs="Arial"/>
              </w:rPr>
              <w:t xml:space="preserve"> de 2016</w:t>
            </w:r>
          </w:p>
          <w:p w14:paraId="53448F98" w14:textId="77777777" w:rsidR="003921CD" w:rsidRPr="00C07222" w:rsidRDefault="003921CD" w:rsidP="00B85149">
            <w:pPr>
              <w:spacing w:after="0" w:line="240" w:lineRule="auto"/>
              <w:rPr>
                <w:rFonts w:ascii="Arial" w:eastAsia="Times New Roman" w:hAnsi="Arial" w:cs="Arial"/>
              </w:rPr>
            </w:pPr>
            <w:r w:rsidRPr="00C07222">
              <w:rPr>
                <w:rFonts w:ascii="Arial" w:eastAsia="Times New Roman" w:hAnsi="Arial" w:cs="Arial"/>
              </w:rPr>
              <w:t>Presentación</w:t>
            </w:r>
          </w:p>
          <w:p w14:paraId="3D2DA404" w14:textId="311CBC00" w:rsidR="003921CD" w:rsidRPr="00C07222" w:rsidRDefault="009D2913" w:rsidP="003921CD">
            <w:pPr>
              <w:spacing w:after="0" w:line="240" w:lineRule="auto"/>
              <w:rPr>
                <w:rFonts w:ascii="Arial" w:eastAsia="Times New Roman" w:hAnsi="Arial" w:cs="Arial"/>
              </w:rPr>
            </w:pPr>
            <w:r>
              <w:rPr>
                <w:rFonts w:ascii="Arial" w:eastAsia="Times New Roman" w:hAnsi="Arial" w:cs="Arial"/>
              </w:rPr>
              <w:t>31 de agosto</w:t>
            </w:r>
            <w:r w:rsidR="00C07222" w:rsidRPr="00C07222">
              <w:rPr>
                <w:rFonts w:ascii="Arial" w:eastAsia="Times New Roman" w:hAnsi="Arial" w:cs="Arial"/>
              </w:rPr>
              <w:t xml:space="preserve"> de 2016</w:t>
            </w:r>
            <w:r>
              <w:rPr>
                <w:rFonts w:ascii="Arial" w:eastAsia="Times New Roman" w:hAnsi="Arial" w:cs="Arial"/>
              </w:rPr>
              <w:t xml:space="preserve"> (dos funciones)</w:t>
            </w:r>
          </w:p>
          <w:p w14:paraId="6EEC4507" w14:textId="77777777" w:rsidR="003921CD" w:rsidRPr="00C07222" w:rsidRDefault="003921CD" w:rsidP="00B85149">
            <w:pPr>
              <w:spacing w:after="0" w:line="240" w:lineRule="auto"/>
              <w:rPr>
                <w:rFonts w:ascii="Arial" w:eastAsia="Times New Roman" w:hAnsi="Arial" w:cs="Arial"/>
              </w:rPr>
            </w:pPr>
            <w:r w:rsidRPr="00C07222">
              <w:rPr>
                <w:rFonts w:ascii="Arial" w:eastAsia="Times New Roman" w:hAnsi="Arial" w:cs="Arial"/>
              </w:rPr>
              <w:t>Entrega de Reporte Final</w:t>
            </w:r>
          </w:p>
          <w:p w14:paraId="7920FF19" w14:textId="2A351DAC" w:rsidR="003921CD" w:rsidRPr="00C07222" w:rsidRDefault="009D2913" w:rsidP="009D2913">
            <w:pPr>
              <w:spacing w:after="0" w:line="240" w:lineRule="auto"/>
              <w:rPr>
                <w:rFonts w:ascii="Arial" w:eastAsia="Times New Roman" w:hAnsi="Arial" w:cs="Arial"/>
              </w:rPr>
            </w:pPr>
            <w:r>
              <w:rPr>
                <w:rFonts w:ascii="Arial" w:eastAsia="Times New Roman" w:hAnsi="Arial" w:cs="Arial"/>
              </w:rPr>
              <w:t>15 de octubre</w:t>
            </w:r>
            <w:r w:rsidR="00C07222" w:rsidRPr="00C07222">
              <w:rPr>
                <w:rFonts w:ascii="Arial" w:eastAsia="Times New Roman" w:hAnsi="Arial" w:cs="Arial"/>
              </w:rPr>
              <w:t xml:space="preserve"> de 2016</w:t>
            </w:r>
          </w:p>
        </w:tc>
      </w:tr>
    </w:tbl>
    <w:p w14:paraId="4D8AC227" w14:textId="77777777" w:rsidR="002D7D21" w:rsidRDefault="002D7D21" w:rsidP="0019519F">
      <w:pPr>
        <w:jc w:val="center"/>
        <w:rPr>
          <w:rFonts w:ascii="Arial" w:hAnsi="Arial" w:cs="Arial"/>
          <w:b/>
          <w:color w:val="000000"/>
          <w:sz w:val="24"/>
          <w:szCs w:val="24"/>
        </w:rPr>
      </w:pPr>
    </w:p>
    <w:p w14:paraId="21D27D60" w14:textId="77777777" w:rsidR="003921CD" w:rsidRDefault="003921CD" w:rsidP="0019519F">
      <w:pPr>
        <w:jc w:val="center"/>
        <w:rPr>
          <w:rFonts w:ascii="Arial" w:hAnsi="Arial" w:cs="Arial"/>
          <w:b/>
          <w:color w:val="000000"/>
          <w:sz w:val="24"/>
          <w:szCs w:val="24"/>
        </w:rPr>
      </w:pPr>
    </w:p>
    <w:p w14:paraId="61388360" w14:textId="77777777" w:rsidR="00DD56A6" w:rsidRDefault="00DD56A6" w:rsidP="0019519F">
      <w:pPr>
        <w:jc w:val="center"/>
        <w:rPr>
          <w:rFonts w:ascii="Arial" w:hAnsi="Arial" w:cs="Arial"/>
          <w:b/>
          <w:color w:val="000000"/>
          <w:sz w:val="24"/>
          <w:szCs w:val="24"/>
        </w:rPr>
      </w:pPr>
      <w:r w:rsidRPr="00A147AC">
        <w:rPr>
          <w:rFonts w:ascii="Arial" w:hAnsi="Arial" w:cs="Arial"/>
          <w:b/>
          <w:color w:val="000000"/>
          <w:sz w:val="24"/>
          <w:szCs w:val="24"/>
        </w:rPr>
        <w:t>3. RESUMEN PRESPUESTAL</w:t>
      </w:r>
    </w:p>
    <w:p w14:paraId="5014E792" w14:textId="77777777" w:rsidR="00383C74" w:rsidRDefault="00383C74" w:rsidP="0019519F">
      <w:pPr>
        <w:autoSpaceDE w:val="0"/>
        <w:autoSpaceDN w:val="0"/>
        <w:adjustRightInd w:val="0"/>
        <w:spacing w:after="0" w:line="240" w:lineRule="auto"/>
        <w:ind w:right="176"/>
        <w:jc w:val="center"/>
        <w:rPr>
          <w:rFonts w:ascii="Arial" w:hAnsi="Arial" w:cs="Arial"/>
          <w:color w:val="000000"/>
          <w:sz w:val="20"/>
          <w:szCs w:val="20"/>
        </w:rPr>
      </w:pPr>
      <w:r w:rsidRPr="00393F9E">
        <w:rPr>
          <w:rFonts w:ascii="Arial" w:hAnsi="Arial" w:cs="Arial"/>
          <w:color w:val="000000"/>
          <w:sz w:val="20"/>
          <w:szCs w:val="20"/>
        </w:rPr>
        <w:t>En este apartado</w:t>
      </w:r>
      <w:r w:rsidRPr="0094196B">
        <w:rPr>
          <w:rFonts w:ascii="Arial" w:hAnsi="Arial" w:cs="Arial"/>
          <w:color w:val="000000"/>
          <w:sz w:val="20"/>
          <w:szCs w:val="20"/>
        </w:rPr>
        <w:t>,</w:t>
      </w:r>
      <w:r w:rsidRPr="00C314D0">
        <w:rPr>
          <w:rFonts w:ascii="Arial" w:hAnsi="Arial" w:cs="Arial"/>
          <w:color w:val="000000"/>
          <w:sz w:val="20"/>
          <w:szCs w:val="20"/>
        </w:rPr>
        <w:t xml:space="preserve"> </w:t>
      </w:r>
      <w:r w:rsidRPr="00C314D0">
        <w:rPr>
          <w:rFonts w:ascii="Arial" w:hAnsi="Arial" w:cs="Arial"/>
          <w:sz w:val="20"/>
          <w:szCs w:val="20"/>
          <w:lang w:eastAsia="es-MX"/>
        </w:rPr>
        <w:t>es obligatorio</w:t>
      </w:r>
      <w:r w:rsidRPr="00C314D0">
        <w:rPr>
          <w:rFonts w:ascii="Arial" w:hAnsi="Arial" w:cs="Arial"/>
          <w:color w:val="000000"/>
          <w:sz w:val="20"/>
          <w:szCs w:val="20"/>
        </w:rPr>
        <w:t xml:space="preserve"> </w:t>
      </w:r>
      <w:r w:rsidRPr="00393F9E">
        <w:rPr>
          <w:rFonts w:ascii="Arial" w:hAnsi="Arial" w:cs="Arial"/>
          <w:color w:val="000000"/>
          <w:sz w:val="20"/>
          <w:szCs w:val="20"/>
        </w:rPr>
        <w:t>indicar los conceptos</w:t>
      </w:r>
      <w:r w:rsidR="00393F9E">
        <w:rPr>
          <w:rFonts w:ascii="Arial" w:hAnsi="Arial" w:cs="Arial"/>
          <w:color w:val="000000"/>
          <w:sz w:val="20"/>
          <w:szCs w:val="20"/>
        </w:rPr>
        <w:t xml:space="preserve"> generales</w:t>
      </w:r>
      <w:r w:rsidRPr="00393F9E">
        <w:rPr>
          <w:rFonts w:ascii="Arial" w:hAnsi="Arial" w:cs="Arial"/>
          <w:color w:val="000000"/>
          <w:sz w:val="20"/>
          <w:szCs w:val="20"/>
        </w:rPr>
        <w:t xml:space="preserve"> de gasto del monto total del proyecto, identificando </w:t>
      </w:r>
      <w:r w:rsidR="0094196B">
        <w:rPr>
          <w:rFonts w:ascii="Arial" w:hAnsi="Arial" w:cs="Arial"/>
          <w:color w:val="000000"/>
          <w:sz w:val="20"/>
          <w:szCs w:val="20"/>
        </w:rPr>
        <w:t xml:space="preserve">todas </w:t>
      </w:r>
      <w:r w:rsidRPr="00393F9E">
        <w:rPr>
          <w:rFonts w:ascii="Arial" w:hAnsi="Arial" w:cs="Arial"/>
          <w:color w:val="000000"/>
          <w:sz w:val="20"/>
          <w:szCs w:val="20"/>
        </w:rPr>
        <w:t>sus fuentes de</w:t>
      </w:r>
      <w:r w:rsidR="00393F9E">
        <w:rPr>
          <w:rFonts w:ascii="Arial" w:hAnsi="Arial" w:cs="Arial"/>
          <w:color w:val="000000"/>
          <w:sz w:val="20"/>
          <w:szCs w:val="20"/>
        </w:rPr>
        <w:t xml:space="preserve"> financiamiento</w:t>
      </w:r>
    </w:p>
    <w:p w14:paraId="4D04A2E1" w14:textId="77777777" w:rsidR="006E0831" w:rsidRPr="00383C74" w:rsidRDefault="006E0831" w:rsidP="0019519F">
      <w:pPr>
        <w:spacing w:after="0" w:line="192" w:lineRule="auto"/>
        <w:jc w:val="both"/>
        <w:rPr>
          <w:rFonts w:ascii="Arial" w:hAnsi="Arial" w:cs="Arial"/>
          <w:color w:val="000000"/>
          <w:sz w:val="20"/>
          <w:szCs w:val="20"/>
        </w:rPr>
      </w:pPr>
    </w:p>
    <w:tbl>
      <w:tblPr>
        <w:tblStyle w:val="TableGrid"/>
        <w:tblW w:w="0" w:type="auto"/>
        <w:tblInd w:w="-5" w:type="dxa"/>
        <w:tblLook w:val="04A0" w:firstRow="1" w:lastRow="0" w:firstColumn="1" w:lastColumn="0" w:noHBand="0" w:noVBand="1"/>
      </w:tblPr>
      <w:tblGrid>
        <w:gridCol w:w="3232"/>
        <w:gridCol w:w="1984"/>
        <w:gridCol w:w="2413"/>
        <w:gridCol w:w="1204"/>
      </w:tblGrid>
      <w:tr w:rsidR="00125A2A" w14:paraId="36B5050A" w14:textId="77777777" w:rsidTr="00266B77">
        <w:trPr>
          <w:trHeight w:val="809"/>
        </w:trPr>
        <w:tc>
          <w:tcPr>
            <w:tcW w:w="3232" w:type="dxa"/>
            <w:shd w:val="clear" w:color="auto" w:fill="D9D9D9" w:themeFill="background1" w:themeFillShade="D9"/>
            <w:vAlign w:val="center"/>
          </w:tcPr>
          <w:p w14:paraId="45E97F95" w14:textId="549444D2" w:rsidR="00125A2A" w:rsidRPr="00393F9E" w:rsidRDefault="00393F9E" w:rsidP="00266B77">
            <w:pPr>
              <w:tabs>
                <w:tab w:val="left" w:pos="328"/>
                <w:tab w:val="center" w:pos="1821"/>
              </w:tabs>
              <w:spacing w:after="0"/>
              <w:jc w:val="center"/>
              <w:rPr>
                <w:rFonts w:ascii="Arial" w:hAnsi="Arial" w:cs="Arial"/>
                <w:b/>
              </w:rPr>
            </w:pPr>
            <w:r w:rsidRPr="00393F9E">
              <w:rPr>
                <w:rFonts w:ascii="Arial" w:hAnsi="Arial" w:cs="Arial"/>
                <w:b/>
                <w:sz w:val="22"/>
                <w:szCs w:val="22"/>
              </w:rPr>
              <w:t xml:space="preserve">Concepto general de </w:t>
            </w:r>
            <w:r w:rsidR="00125A2A" w:rsidRPr="00393F9E">
              <w:rPr>
                <w:rFonts w:ascii="Arial" w:hAnsi="Arial" w:cs="Arial"/>
                <w:b/>
                <w:sz w:val="22"/>
                <w:szCs w:val="22"/>
              </w:rPr>
              <w:t>gasto</w:t>
            </w:r>
          </w:p>
        </w:tc>
        <w:tc>
          <w:tcPr>
            <w:tcW w:w="1984" w:type="dxa"/>
            <w:shd w:val="clear" w:color="auto" w:fill="D9D9D9" w:themeFill="background1" w:themeFillShade="D9"/>
            <w:vAlign w:val="center"/>
          </w:tcPr>
          <w:p w14:paraId="29D05BE9" w14:textId="77777777" w:rsidR="00125A2A" w:rsidRPr="008A0602" w:rsidRDefault="008A0602" w:rsidP="008A0602">
            <w:pPr>
              <w:spacing w:after="0" w:line="192" w:lineRule="auto"/>
              <w:jc w:val="center"/>
              <w:rPr>
                <w:rFonts w:ascii="Arial" w:hAnsi="Arial" w:cs="Arial"/>
                <w:b/>
                <w:sz w:val="22"/>
                <w:szCs w:val="22"/>
              </w:rPr>
            </w:pPr>
            <w:r>
              <w:rPr>
                <w:rFonts w:ascii="Arial" w:hAnsi="Arial" w:cs="Arial"/>
                <w:b/>
                <w:sz w:val="22"/>
                <w:szCs w:val="22"/>
              </w:rPr>
              <w:t xml:space="preserve">Monto </w:t>
            </w:r>
            <w:r w:rsidR="00125A2A" w:rsidRPr="00393F9E">
              <w:rPr>
                <w:rFonts w:ascii="Arial" w:hAnsi="Arial" w:cs="Arial"/>
                <w:b/>
                <w:sz w:val="22"/>
                <w:szCs w:val="22"/>
              </w:rPr>
              <w:t>$</w:t>
            </w:r>
          </w:p>
        </w:tc>
        <w:tc>
          <w:tcPr>
            <w:tcW w:w="2413" w:type="dxa"/>
            <w:shd w:val="clear" w:color="auto" w:fill="D9D9D9" w:themeFill="background1" w:themeFillShade="D9"/>
            <w:vAlign w:val="center"/>
          </w:tcPr>
          <w:p w14:paraId="3962B8E2" w14:textId="77777777" w:rsidR="00125A2A" w:rsidRPr="009A5E07" w:rsidRDefault="00125A2A" w:rsidP="00EE3035">
            <w:pPr>
              <w:spacing w:after="0" w:line="192" w:lineRule="auto"/>
              <w:jc w:val="center"/>
              <w:rPr>
                <w:rFonts w:ascii="Arial" w:hAnsi="Arial" w:cs="Arial"/>
                <w:b/>
              </w:rPr>
            </w:pPr>
            <w:r w:rsidRPr="00393F9E">
              <w:rPr>
                <w:rFonts w:ascii="Arial" w:hAnsi="Arial" w:cs="Arial"/>
                <w:b/>
                <w:sz w:val="22"/>
                <w:szCs w:val="22"/>
              </w:rPr>
              <w:t xml:space="preserve">Fuente de </w:t>
            </w:r>
            <w:r w:rsidR="00393F9E" w:rsidRPr="00393F9E">
              <w:rPr>
                <w:rFonts w:ascii="Arial" w:hAnsi="Arial" w:cs="Arial"/>
                <w:b/>
                <w:color w:val="000000"/>
              </w:rPr>
              <w:t>financiamiento</w:t>
            </w:r>
            <w:r w:rsidR="00393F9E" w:rsidRPr="009A5E07">
              <w:rPr>
                <w:rFonts w:ascii="Arial" w:hAnsi="Arial" w:cs="Arial"/>
              </w:rPr>
              <w:t xml:space="preserve"> </w:t>
            </w:r>
            <w:r w:rsidRPr="009A5E07">
              <w:rPr>
                <w:rFonts w:ascii="Arial" w:hAnsi="Arial" w:cs="Arial"/>
              </w:rPr>
              <w:t>(Anotar el nombre)</w:t>
            </w:r>
          </w:p>
        </w:tc>
        <w:tc>
          <w:tcPr>
            <w:tcW w:w="1204" w:type="dxa"/>
            <w:shd w:val="clear" w:color="auto" w:fill="D9D9D9" w:themeFill="background1" w:themeFillShade="D9"/>
            <w:vAlign w:val="center"/>
          </w:tcPr>
          <w:p w14:paraId="1B5B9BA2" w14:textId="77777777" w:rsidR="00125A2A" w:rsidRDefault="00125A2A" w:rsidP="00266B77">
            <w:pPr>
              <w:spacing w:after="0" w:line="192" w:lineRule="auto"/>
              <w:jc w:val="center"/>
              <w:rPr>
                <w:rFonts w:ascii="Arial" w:hAnsi="Arial" w:cs="Arial"/>
                <w:b/>
                <w:sz w:val="22"/>
                <w:szCs w:val="22"/>
              </w:rPr>
            </w:pPr>
            <w:r w:rsidRPr="00EE3035">
              <w:rPr>
                <w:rFonts w:ascii="Arial" w:hAnsi="Arial" w:cs="Arial"/>
                <w:b/>
                <w:sz w:val="22"/>
                <w:szCs w:val="22"/>
              </w:rPr>
              <w:t>%</w:t>
            </w:r>
          </w:p>
          <w:p w14:paraId="246E4E0D" w14:textId="77777777" w:rsidR="00EE3035" w:rsidRPr="00EE3035" w:rsidRDefault="00EE3035" w:rsidP="00266B77">
            <w:pPr>
              <w:spacing w:after="0" w:line="192" w:lineRule="auto"/>
              <w:jc w:val="center"/>
              <w:rPr>
                <w:rFonts w:ascii="Arial" w:hAnsi="Arial" w:cs="Arial"/>
                <w:sz w:val="18"/>
                <w:szCs w:val="18"/>
              </w:rPr>
            </w:pPr>
            <w:r w:rsidRPr="00EE3035">
              <w:rPr>
                <w:rFonts w:ascii="Arial" w:hAnsi="Arial" w:cs="Arial"/>
                <w:sz w:val="18"/>
                <w:szCs w:val="18"/>
              </w:rPr>
              <w:t>Porcentaje del total del proyecto</w:t>
            </w:r>
          </w:p>
        </w:tc>
      </w:tr>
      <w:tr w:rsidR="00125A2A" w14:paraId="28EBBB2E" w14:textId="77777777" w:rsidTr="009D2913">
        <w:trPr>
          <w:trHeight w:val="680"/>
        </w:trPr>
        <w:tc>
          <w:tcPr>
            <w:tcW w:w="3232" w:type="dxa"/>
            <w:vAlign w:val="center"/>
          </w:tcPr>
          <w:p w14:paraId="5C72108F" w14:textId="77777777" w:rsidR="0064559C" w:rsidRPr="0064559C" w:rsidRDefault="0064559C" w:rsidP="0064559C">
            <w:pPr>
              <w:spacing w:after="0" w:line="240" w:lineRule="auto"/>
              <w:rPr>
                <w:rFonts w:ascii="Arial" w:hAnsi="Arial" w:cs="Arial"/>
                <w:sz w:val="22"/>
                <w:szCs w:val="22"/>
              </w:rPr>
            </w:pPr>
            <w:r w:rsidRPr="0064559C">
              <w:rPr>
                <w:rFonts w:ascii="Arial" w:hAnsi="Arial" w:cs="Arial"/>
                <w:sz w:val="22"/>
                <w:szCs w:val="22"/>
              </w:rPr>
              <w:t>Honorarios del grupo</w:t>
            </w:r>
          </w:p>
          <w:p w14:paraId="598F32F0" w14:textId="3FB48AED" w:rsidR="00125A2A" w:rsidRPr="0064559C" w:rsidRDefault="0064559C" w:rsidP="001A67BB">
            <w:pPr>
              <w:spacing w:after="0" w:line="240" w:lineRule="auto"/>
              <w:rPr>
                <w:rFonts w:ascii="Arial" w:hAnsi="Arial" w:cs="Arial"/>
                <w:sz w:val="22"/>
                <w:szCs w:val="22"/>
                <w:highlight w:val="yellow"/>
              </w:rPr>
            </w:pPr>
            <w:r w:rsidRPr="0064559C">
              <w:rPr>
                <w:rFonts w:ascii="Arial" w:hAnsi="Arial" w:cs="Arial"/>
                <w:sz w:val="22"/>
                <w:szCs w:val="22"/>
              </w:rPr>
              <w:t>(10 creativos)</w:t>
            </w:r>
          </w:p>
        </w:tc>
        <w:tc>
          <w:tcPr>
            <w:tcW w:w="1984" w:type="dxa"/>
            <w:vAlign w:val="center"/>
          </w:tcPr>
          <w:p w14:paraId="65A20703" w14:textId="2C5B867D" w:rsidR="00125A2A" w:rsidRPr="00356A9A" w:rsidRDefault="00126FD8" w:rsidP="00356A9A">
            <w:pPr>
              <w:spacing w:after="0" w:line="240" w:lineRule="auto"/>
              <w:jc w:val="center"/>
              <w:rPr>
                <w:rFonts w:ascii="Arial" w:hAnsi="Arial" w:cs="Arial"/>
                <w:sz w:val="22"/>
                <w:szCs w:val="22"/>
              </w:rPr>
            </w:pPr>
            <w:r w:rsidRPr="00356A9A">
              <w:rPr>
                <w:rFonts w:ascii="Arial" w:hAnsi="Arial" w:cs="Arial"/>
                <w:sz w:val="22"/>
                <w:szCs w:val="22"/>
              </w:rPr>
              <w:t>$</w:t>
            </w:r>
            <w:r w:rsidR="00266B77">
              <w:rPr>
                <w:rFonts w:ascii="Arial" w:hAnsi="Arial" w:cs="Arial"/>
                <w:sz w:val="22"/>
                <w:szCs w:val="22"/>
              </w:rPr>
              <w:t xml:space="preserve"> </w:t>
            </w:r>
            <w:r w:rsidR="00D64618" w:rsidRPr="00356A9A">
              <w:rPr>
                <w:rFonts w:ascii="Arial" w:hAnsi="Arial" w:cs="Arial"/>
                <w:sz w:val="22"/>
                <w:szCs w:val="22"/>
              </w:rPr>
              <w:t>116</w:t>
            </w:r>
            <w:r w:rsidR="00976D9B" w:rsidRPr="00356A9A">
              <w:rPr>
                <w:rFonts w:ascii="Arial" w:hAnsi="Arial" w:cs="Arial"/>
                <w:sz w:val="22"/>
                <w:szCs w:val="22"/>
              </w:rPr>
              <w:t>,000.00</w:t>
            </w:r>
          </w:p>
        </w:tc>
        <w:tc>
          <w:tcPr>
            <w:tcW w:w="2413" w:type="dxa"/>
            <w:vAlign w:val="center"/>
          </w:tcPr>
          <w:p w14:paraId="13F3F887" w14:textId="7B6D2F0F" w:rsidR="00125A2A" w:rsidRPr="00356A9A" w:rsidRDefault="00D74E05" w:rsidP="00356A9A">
            <w:pPr>
              <w:spacing w:after="0" w:line="240" w:lineRule="auto"/>
              <w:jc w:val="center"/>
              <w:rPr>
                <w:rFonts w:ascii="Arial" w:hAnsi="Arial" w:cs="Arial"/>
                <w:sz w:val="22"/>
                <w:szCs w:val="22"/>
              </w:rPr>
            </w:pPr>
            <w:r>
              <w:rPr>
                <w:rFonts w:ascii="Arial" w:hAnsi="Arial" w:cs="Arial"/>
                <w:sz w:val="22"/>
                <w:szCs w:val="22"/>
              </w:rPr>
              <w:t>Federal</w:t>
            </w:r>
          </w:p>
        </w:tc>
        <w:tc>
          <w:tcPr>
            <w:tcW w:w="1204" w:type="dxa"/>
            <w:shd w:val="clear" w:color="auto" w:fill="auto"/>
            <w:vAlign w:val="center"/>
          </w:tcPr>
          <w:p w14:paraId="1191FEE1" w14:textId="059F5C9A" w:rsidR="00125A2A" w:rsidRPr="009D2913" w:rsidRDefault="00C860BC" w:rsidP="00356A9A">
            <w:pPr>
              <w:spacing w:after="0" w:line="240" w:lineRule="auto"/>
              <w:jc w:val="center"/>
              <w:rPr>
                <w:rFonts w:ascii="Arial" w:hAnsi="Arial" w:cs="Arial"/>
                <w:sz w:val="22"/>
                <w:szCs w:val="22"/>
              </w:rPr>
            </w:pPr>
            <w:r w:rsidRPr="009D2913">
              <w:rPr>
                <w:rFonts w:ascii="Arial" w:hAnsi="Arial" w:cs="Arial"/>
                <w:sz w:val="22"/>
                <w:szCs w:val="22"/>
              </w:rPr>
              <w:t>82</w:t>
            </w:r>
            <w:r w:rsidR="007F74CE" w:rsidRPr="009D2913">
              <w:rPr>
                <w:rFonts w:ascii="Arial" w:hAnsi="Arial" w:cs="Arial"/>
                <w:sz w:val="22"/>
                <w:szCs w:val="22"/>
              </w:rPr>
              <w:t>%</w:t>
            </w:r>
          </w:p>
        </w:tc>
      </w:tr>
      <w:tr w:rsidR="001731B9" w14:paraId="39C2FF43" w14:textId="77777777" w:rsidTr="00266B77">
        <w:trPr>
          <w:trHeight w:val="680"/>
        </w:trPr>
        <w:tc>
          <w:tcPr>
            <w:tcW w:w="3232" w:type="dxa"/>
            <w:vAlign w:val="center"/>
          </w:tcPr>
          <w:p w14:paraId="7678AB73" w14:textId="316D150F" w:rsidR="001731B9" w:rsidRPr="00356A9A" w:rsidRDefault="00AF67FC" w:rsidP="00356A9A">
            <w:pPr>
              <w:spacing w:after="0" w:line="240" w:lineRule="auto"/>
              <w:rPr>
                <w:rFonts w:ascii="Arial" w:hAnsi="Arial" w:cs="Arial"/>
                <w:sz w:val="22"/>
                <w:szCs w:val="22"/>
              </w:rPr>
            </w:pPr>
            <w:r w:rsidRPr="00356A9A">
              <w:rPr>
                <w:rFonts w:ascii="Arial" w:hAnsi="Arial" w:cs="Arial"/>
                <w:sz w:val="22"/>
                <w:szCs w:val="22"/>
              </w:rPr>
              <w:t>Transportación de escenografía</w:t>
            </w:r>
          </w:p>
        </w:tc>
        <w:tc>
          <w:tcPr>
            <w:tcW w:w="1984" w:type="dxa"/>
            <w:vAlign w:val="center"/>
          </w:tcPr>
          <w:p w14:paraId="0E564F85" w14:textId="4E433EAE" w:rsidR="001731B9" w:rsidRPr="00356A9A" w:rsidRDefault="00D64618" w:rsidP="00356A9A">
            <w:pPr>
              <w:spacing w:after="0" w:line="240" w:lineRule="auto"/>
              <w:jc w:val="center"/>
              <w:rPr>
                <w:rFonts w:ascii="Arial" w:hAnsi="Arial" w:cs="Arial"/>
                <w:sz w:val="22"/>
                <w:szCs w:val="22"/>
              </w:rPr>
            </w:pPr>
            <w:r w:rsidRPr="00356A9A">
              <w:rPr>
                <w:rFonts w:ascii="Arial" w:hAnsi="Arial" w:cs="Arial"/>
                <w:sz w:val="22"/>
                <w:szCs w:val="22"/>
              </w:rPr>
              <w:t>$</w:t>
            </w:r>
            <w:r w:rsidR="00266B77">
              <w:rPr>
                <w:rFonts w:ascii="Arial" w:hAnsi="Arial" w:cs="Arial"/>
                <w:sz w:val="22"/>
                <w:szCs w:val="22"/>
              </w:rPr>
              <w:t xml:space="preserve"> </w:t>
            </w:r>
            <w:r w:rsidRPr="00356A9A">
              <w:rPr>
                <w:rFonts w:ascii="Arial" w:hAnsi="Arial" w:cs="Arial"/>
                <w:sz w:val="22"/>
                <w:szCs w:val="22"/>
              </w:rPr>
              <w:t>6</w:t>
            </w:r>
            <w:r w:rsidR="001731B9" w:rsidRPr="00356A9A">
              <w:rPr>
                <w:rFonts w:ascii="Arial" w:hAnsi="Arial" w:cs="Arial"/>
                <w:sz w:val="22"/>
                <w:szCs w:val="22"/>
              </w:rPr>
              <w:t>,800.00</w:t>
            </w:r>
          </w:p>
        </w:tc>
        <w:tc>
          <w:tcPr>
            <w:tcW w:w="2413" w:type="dxa"/>
            <w:vAlign w:val="center"/>
          </w:tcPr>
          <w:p w14:paraId="203554CB" w14:textId="594EF6BC" w:rsidR="001731B9" w:rsidRPr="00356A9A" w:rsidRDefault="00D74E05" w:rsidP="00356A9A">
            <w:pPr>
              <w:spacing w:after="0" w:line="240" w:lineRule="auto"/>
              <w:jc w:val="center"/>
              <w:rPr>
                <w:rFonts w:ascii="Arial" w:hAnsi="Arial" w:cs="Arial"/>
                <w:sz w:val="22"/>
                <w:szCs w:val="22"/>
              </w:rPr>
            </w:pPr>
            <w:r>
              <w:rPr>
                <w:rFonts w:ascii="Arial" w:hAnsi="Arial" w:cs="Arial"/>
                <w:sz w:val="22"/>
                <w:szCs w:val="22"/>
              </w:rPr>
              <w:t>Federal</w:t>
            </w:r>
          </w:p>
        </w:tc>
        <w:tc>
          <w:tcPr>
            <w:tcW w:w="1204" w:type="dxa"/>
            <w:vAlign w:val="center"/>
          </w:tcPr>
          <w:p w14:paraId="3902C16B" w14:textId="77777777" w:rsidR="001731B9" w:rsidRPr="00356A9A" w:rsidRDefault="00C977E3" w:rsidP="00356A9A">
            <w:pPr>
              <w:spacing w:after="0" w:line="240" w:lineRule="auto"/>
              <w:jc w:val="center"/>
              <w:rPr>
                <w:rFonts w:ascii="Arial" w:hAnsi="Arial" w:cs="Arial"/>
                <w:sz w:val="22"/>
                <w:szCs w:val="22"/>
              </w:rPr>
            </w:pPr>
            <w:r w:rsidRPr="00356A9A">
              <w:rPr>
                <w:rFonts w:ascii="Arial" w:hAnsi="Arial" w:cs="Arial"/>
                <w:sz w:val="22"/>
                <w:szCs w:val="22"/>
              </w:rPr>
              <w:t>5</w:t>
            </w:r>
            <w:r w:rsidR="001731B9" w:rsidRPr="00356A9A">
              <w:rPr>
                <w:rFonts w:ascii="Arial" w:hAnsi="Arial" w:cs="Arial"/>
                <w:sz w:val="22"/>
                <w:szCs w:val="22"/>
              </w:rPr>
              <w:t>%</w:t>
            </w:r>
          </w:p>
        </w:tc>
      </w:tr>
      <w:tr w:rsidR="001731B9" w14:paraId="5BFAC70F" w14:textId="77777777" w:rsidTr="00266B77">
        <w:trPr>
          <w:trHeight w:val="680"/>
        </w:trPr>
        <w:tc>
          <w:tcPr>
            <w:tcW w:w="3232" w:type="dxa"/>
            <w:vAlign w:val="center"/>
          </w:tcPr>
          <w:p w14:paraId="08C77B92" w14:textId="47BE2A5F" w:rsidR="001731B9" w:rsidRPr="00356A9A" w:rsidRDefault="00B43BF9" w:rsidP="00356A9A">
            <w:pPr>
              <w:spacing w:after="0" w:line="240" w:lineRule="auto"/>
              <w:rPr>
                <w:rFonts w:ascii="Arial" w:hAnsi="Arial" w:cs="Arial"/>
                <w:sz w:val="22"/>
                <w:szCs w:val="22"/>
              </w:rPr>
            </w:pPr>
            <w:r w:rsidRPr="00356A9A">
              <w:rPr>
                <w:rFonts w:ascii="Arial" w:hAnsi="Arial" w:cs="Arial"/>
                <w:sz w:val="22"/>
                <w:szCs w:val="22"/>
              </w:rPr>
              <w:t>Difusión e impresos</w:t>
            </w:r>
          </w:p>
        </w:tc>
        <w:tc>
          <w:tcPr>
            <w:tcW w:w="1984" w:type="dxa"/>
            <w:vAlign w:val="center"/>
          </w:tcPr>
          <w:p w14:paraId="67DC356D" w14:textId="04C867D1" w:rsidR="001731B9" w:rsidRPr="00356A9A" w:rsidRDefault="003C4F3A" w:rsidP="00356A9A">
            <w:pPr>
              <w:spacing w:after="0" w:line="240" w:lineRule="auto"/>
              <w:jc w:val="center"/>
              <w:rPr>
                <w:rFonts w:ascii="Arial" w:hAnsi="Arial" w:cs="Arial"/>
                <w:sz w:val="22"/>
                <w:szCs w:val="22"/>
              </w:rPr>
            </w:pPr>
            <w:r w:rsidRPr="00356A9A">
              <w:rPr>
                <w:rFonts w:ascii="Arial" w:hAnsi="Arial" w:cs="Arial"/>
                <w:sz w:val="22"/>
                <w:szCs w:val="22"/>
              </w:rPr>
              <w:t>$</w:t>
            </w:r>
            <w:r w:rsidR="00266B77">
              <w:rPr>
                <w:rFonts w:ascii="Arial" w:hAnsi="Arial" w:cs="Arial"/>
                <w:sz w:val="22"/>
                <w:szCs w:val="22"/>
              </w:rPr>
              <w:t xml:space="preserve"> </w:t>
            </w:r>
            <w:r w:rsidRPr="00356A9A">
              <w:rPr>
                <w:rFonts w:ascii="Arial" w:hAnsi="Arial" w:cs="Arial"/>
                <w:sz w:val="22"/>
                <w:szCs w:val="22"/>
              </w:rPr>
              <w:t>16</w:t>
            </w:r>
            <w:r w:rsidR="001731B9" w:rsidRPr="00356A9A">
              <w:rPr>
                <w:rFonts w:ascii="Arial" w:hAnsi="Arial" w:cs="Arial"/>
                <w:sz w:val="22"/>
                <w:szCs w:val="22"/>
              </w:rPr>
              <w:t>,400.00</w:t>
            </w:r>
          </w:p>
        </w:tc>
        <w:tc>
          <w:tcPr>
            <w:tcW w:w="2413" w:type="dxa"/>
            <w:vAlign w:val="center"/>
          </w:tcPr>
          <w:p w14:paraId="05FA88F1" w14:textId="0457E5F1" w:rsidR="001731B9" w:rsidRPr="00356A9A" w:rsidRDefault="00D74E05" w:rsidP="00356A9A">
            <w:pPr>
              <w:spacing w:after="0" w:line="240" w:lineRule="auto"/>
              <w:jc w:val="center"/>
              <w:rPr>
                <w:rFonts w:ascii="Arial" w:hAnsi="Arial" w:cs="Arial"/>
                <w:sz w:val="22"/>
                <w:szCs w:val="22"/>
              </w:rPr>
            </w:pPr>
            <w:r>
              <w:rPr>
                <w:rFonts w:ascii="Arial" w:hAnsi="Arial" w:cs="Arial"/>
                <w:sz w:val="22"/>
                <w:szCs w:val="22"/>
              </w:rPr>
              <w:t>Federal</w:t>
            </w:r>
          </w:p>
        </w:tc>
        <w:tc>
          <w:tcPr>
            <w:tcW w:w="1204" w:type="dxa"/>
            <w:vAlign w:val="center"/>
          </w:tcPr>
          <w:p w14:paraId="77644011" w14:textId="77777777" w:rsidR="001731B9" w:rsidRPr="00356A9A" w:rsidRDefault="00C977E3" w:rsidP="00356A9A">
            <w:pPr>
              <w:spacing w:after="0" w:line="240" w:lineRule="auto"/>
              <w:jc w:val="center"/>
              <w:rPr>
                <w:rFonts w:ascii="Arial" w:hAnsi="Arial" w:cs="Arial"/>
                <w:sz w:val="22"/>
                <w:szCs w:val="22"/>
              </w:rPr>
            </w:pPr>
            <w:r w:rsidRPr="00356A9A">
              <w:rPr>
                <w:rFonts w:ascii="Arial" w:hAnsi="Arial" w:cs="Arial"/>
                <w:sz w:val="22"/>
                <w:szCs w:val="22"/>
              </w:rPr>
              <w:t>12</w:t>
            </w:r>
            <w:r w:rsidR="00AF67FC" w:rsidRPr="00356A9A">
              <w:rPr>
                <w:rFonts w:ascii="Arial" w:hAnsi="Arial" w:cs="Arial"/>
                <w:sz w:val="22"/>
                <w:szCs w:val="22"/>
              </w:rPr>
              <w:t>%</w:t>
            </w:r>
          </w:p>
        </w:tc>
      </w:tr>
      <w:tr w:rsidR="00125A2A" w14:paraId="4875FB0C" w14:textId="77777777" w:rsidTr="00266B77">
        <w:trPr>
          <w:trHeight w:val="680"/>
        </w:trPr>
        <w:tc>
          <w:tcPr>
            <w:tcW w:w="3232" w:type="dxa"/>
            <w:vAlign w:val="center"/>
          </w:tcPr>
          <w:p w14:paraId="027A43CD" w14:textId="14BC2AC2" w:rsidR="00125A2A" w:rsidRPr="00356A9A" w:rsidRDefault="006F3B0A" w:rsidP="00356A9A">
            <w:pPr>
              <w:spacing w:after="0" w:line="240" w:lineRule="auto"/>
              <w:rPr>
                <w:rFonts w:ascii="Arial" w:hAnsi="Arial" w:cs="Arial"/>
                <w:sz w:val="22"/>
                <w:szCs w:val="22"/>
              </w:rPr>
            </w:pPr>
            <w:r w:rsidRPr="00356A9A">
              <w:rPr>
                <w:rFonts w:ascii="Arial" w:hAnsi="Arial" w:cs="Arial"/>
                <w:sz w:val="22"/>
                <w:szCs w:val="22"/>
              </w:rPr>
              <w:t>Honorarios del afinador de piano</w:t>
            </w:r>
          </w:p>
        </w:tc>
        <w:tc>
          <w:tcPr>
            <w:tcW w:w="1984" w:type="dxa"/>
            <w:vAlign w:val="center"/>
          </w:tcPr>
          <w:p w14:paraId="2787C31A" w14:textId="17435ECC" w:rsidR="00125A2A" w:rsidRPr="00356A9A" w:rsidRDefault="002518E5" w:rsidP="00356A9A">
            <w:pPr>
              <w:spacing w:after="0" w:line="240" w:lineRule="auto"/>
              <w:jc w:val="center"/>
              <w:rPr>
                <w:rFonts w:ascii="Arial" w:hAnsi="Arial" w:cs="Arial"/>
                <w:sz w:val="22"/>
                <w:szCs w:val="22"/>
              </w:rPr>
            </w:pPr>
            <w:r w:rsidRPr="00356A9A">
              <w:rPr>
                <w:rFonts w:ascii="Arial" w:hAnsi="Arial" w:cs="Arial"/>
                <w:sz w:val="22"/>
                <w:szCs w:val="22"/>
              </w:rPr>
              <w:t>$</w:t>
            </w:r>
            <w:r w:rsidR="00266B77">
              <w:rPr>
                <w:rFonts w:ascii="Arial" w:hAnsi="Arial" w:cs="Arial"/>
                <w:sz w:val="22"/>
                <w:szCs w:val="22"/>
              </w:rPr>
              <w:t xml:space="preserve"> </w:t>
            </w:r>
            <w:r w:rsidR="003C4F3A" w:rsidRPr="00356A9A">
              <w:rPr>
                <w:rFonts w:ascii="Arial" w:hAnsi="Arial" w:cs="Arial"/>
                <w:sz w:val="22"/>
                <w:szCs w:val="22"/>
              </w:rPr>
              <w:t>1</w:t>
            </w:r>
            <w:r w:rsidRPr="00356A9A">
              <w:rPr>
                <w:rFonts w:ascii="Arial" w:hAnsi="Arial" w:cs="Arial"/>
                <w:sz w:val="22"/>
                <w:szCs w:val="22"/>
              </w:rPr>
              <w:t>,</w:t>
            </w:r>
            <w:r w:rsidR="003C4F3A" w:rsidRPr="00356A9A">
              <w:rPr>
                <w:rFonts w:ascii="Arial" w:hAnsi="Arial" w:cs="Arial"/>
                <w:sz w:val="22"/>
                <w:szCs w:val="22"/>
              </w:rPr>
              <w:t>000</w:t>
            </w:r>
            <w:r w:rsidRPr="00356A9A">
              <w:rPr>
                <w:rFonts w:ascii="Arial" w:hAnsi="Arial" w:cs="Arial"/>
                <w:sz w:val="22"/>
                <w:szCs w:val="22"/>
              </w:rPr>
              <w:t>.00</w:t>
            </w:r>
          </w:p>
        </w:tc>
        <w:tc>
          <w:tcPr>
            <w:tcW w:w="2413" w:type="dxa"/>
            <w:vAlign w:val="center"/>
          </w:tcPr>
          <w:p w14:paraId="1E5475B2" w14:textId="7B620BD7" w:rsidR="00125A2A" w:rsidRPr="00356A9A" w:rsidRDefault="00D74E05" w:rsidP="00356A9A">
            <w:pPr>
              <w:spacing w:after="0" w:line="240" w:lineRule="auto"/>
              <w:jc w:val="center"/>
              <w:rPr>
                <w:rFonts w:ascii="Arial" w:hAnsi="Arial" w:cs="Arial"/>
                <w:sz w:val="22"/>
                <w:szCs w:val="22"/>
              </w:rPr>
            </w:pPr>
            <w:r>
              <w:rPr>
                <w:rFonts w:ascii="Arial" w:hAnsi="Arial" w:cs="Arial"/>
                <w:sz w:val="22"/>
                <w:szCs w:val="22"/>
              </w:rPr>
              <w:t>Federal</w:t>
            </w:r>
          </w:p>
        </w:tc>
        <w:tc>
          <w:tcPr>
            <w:tcW w:w="1204" w:type="dxa"/>
            <w:vAlign w:val="center"/>
          </w:tcPr>
          <w:p w14:paraId="2933EF74" w14:textId="77777777" w:rsidR="00125A2A" w:rsidRPr="00356A9A" w:rsidRDefault="00C977E3" w:rsidP="00356A9A">
            <w:pPr>
              <w:spacing w:after="0" w:line="240" w:lineRule="auto"/>
              <w:jc w:val="center"/>
              <w:rPr>
                <w:rFonts w:ascii="Arial" w:hAnsi="Arial" w:cs="Arial"/>
                <w:sz w:val="22"/>
                <w:szCs w:val="22"/>
              </w:rPr>
            </w:pPr>
            <w:r w:rsidRPr="00356A9A">
              <w:rPr>
                <w:rFonts w:ascii="Arial" w:hAnsi="Arial" w:cs="Arial"/>
                <w:sz w:val="22"/>
                <w:szCs w:val="22"/>
              </w:rPr>
              <w:t>1</w:t>
            </w:r>
            <w:r w:rsidR="00AF67FC" w:rsidRPr="00356A9A">
              <w:rPr>
                <w:rFonts w:ascii="Arial" w:hAnsi="Arial" w:cs="Arial"/>
                <w:sz w:val="22"/>
                <w:szCs w:val="22"/>
              </w:rPr>
              <w:t>%</w:t>
            </w:r>
          </w:p>
        </w:tc>
      </w:tr>
      <w:tr w:rsidR="00125A2A" w:rsidRPr="00260A77" w14:paraId="43470C27" w14:textId="77777777" w:rsidTr="00266B77">
        <w:trPr>
          <w:trHeight w:val="633"/>
        </w:trPr>
        <w:tc>
          <w:tcPr>
            <w:tcW w:w="3232" w:type="dxa"/>
            <w:tcBorders>
              <w:left w:val="nil"/>
              <w:bottom w:val="nil"/>
              <w:right w:val="single" w:sz="4" w:space="0" w:color="auto"/>
            </w:tcBorders>
            <w:vAlign w:val="center"/>
          </w:tcPr>
          <w:p w14:paraId="712CE741" w14:textId="77777777" w:rsidR="00125A2A" w:rsidRPr="00384DDF" w:rsidRDefault="00125A2A" w:rsidP="00266B77">
            <w:pPr>
              <w:spacing w:after="0" w:line="240" w:lineRule="auto"/>
              <w:jc w:val="center"/>
              <w:rPr>
                <w:rFonts w:ascii="Arial" w:hAnsi="Arial" w:cs="Arial"/>
                <w:sz w:val="22"/>
                <w:szCs w:val="22"/>
              </w:rPr>
            </w:pPr>
            <w:r w:rsidRPr="00384DDF">
              <w:rPr>
                <w:rFonts w:ascii="Arial" w:hAnsi="Arial" w:cs="Arial"/>
                <w:sz w:val="22"/>
                <w:szCs w:val="22"/>
              </w:rPr>
              <w:t>Costo total del proyecto:</w:t>
            </w:r>
          </w:p>
        </w:tc>
        <w:tc>
          <w:tcPr>
            <w:tcW w:w="1984" w:type="dxa"/>
            <w:tcBorders>
              <w:left w:val="single" w:sz="4" w:space="0" w:color="auto"/>
              <w:bottom w:val="single" w:sz="4" w:space="0" w:color="auto"/>
            </w:tcBorders>
            <w:shd w:val="clear" w:color="auto" w:fill="D9D9D9" w:themeFill="background1" w:themeFillShade="D9"/>
            <w:vAlign w:val="center"/>
          </w:tcPr>
          <w:p w14:paraId="62B09808" w14:textId="77777777" w:rsidR="00125A2A" w:rsidRPr="00384DDF" w:rsidRDefault="00E416CA" w:rsidP="00266B77">
            <w:pPr>
              <w:spacing w:after="0" w:line="240" w:lineRule="auto"/>
              <w:jc w:val="center"/>
              <w:rPr>
                <w:rFonts w:ascii="Arial" w:hAnsi="Arial" w:cs="Arial"/>
                <w:sz w:val="22"/>
                <w:szCs w:val="22"/>
              </w:rPr>
            </w:pPr>
            <w:r w:rsidRPr="00384DDF">
              <w:rPr>
                <w:rFonts w:ascii="Arial" w:hAnsi="Arial" w:cs="Arial"/>
                <w:sz w:val="22"/>
                <w:szCs w:val="22"/>
              </w:rPr>
              <w:t>$140</w:t>
            </w:r>
            <w:r w:rsidR="007F74CE" w:rsidRPr="00384DDF">
              <w:rPr>
                <w:rFonts w:ascii="Arial" w:hAnsi="Arial" w:cs="Arial"/>
                <w:sz w:val="22"/>
                <w:szCs w:val="22"/>
              </w:rPr>
              <w:t>,200.00</w:t>
            </w:r>
          </w:p>
        </w:tc>
        <w:tc>
          <w:tcPr>
            <w:tcW w:w="2413" w:type="dxa"/>
            <w:shd w:val="clear" w:color="auto" w:fill="D9D9D9" w:themeFill="background1" w:themeFillShade="D9"/>
            <w:vAlign w:val="center"/>
          </w:tcPr>
          <w:p w14:paraId="2BC548A5" w14:textId="6723F833" w:rsidR="00125A2A" w:rsidRPr="00384DDF" w:rsidRDefault="007F74CE" w:rsidP="009378A7">
            <w:pPr>
              <w:spacing w:after="0" w:line="240" w:lineRule="auto"/>
              <w:jc w:val="center"/>
              <w:rPr>
                <w:rFonts w:ascii="Arial" w:hAnsi="Arial" w:cs="Arial"/>
                <w:sz w:val="22"/>
                <w:szCs w:val="22"/>
              </w:rPr>
            </w:pPr>
            <w:r w:rsidRPr="00384DDF">
              <w:rPr>
                <w:rFonts w:ascii="Arial" w:hAnsi="Arial" w:cs="Arial"/>
                <w:sz w:val="18"/>
                <w:szCs w:val="22"/>
              </w:rPr>
              <w:t xml:space="preserve">Porcentaje de la aportación </w:t>
            </w:r>
            <w:r w:rsidR="009378A7">
              <w:rPr>
                <w:rFonts w:ascii="Arial" w:hAnsi="Arial" w:cs="Arial"/>
                <w:sz w:val="18"/>
                <w:szCs w:val="22"/>
              </w:rPr>
              <w:t>F</w:t>
            </w:r>
            <w:r w:rsidR="00D74E05">
              <w:rPr>
                <w:rFonts w:ascii="Arial" w:hAnsi="Arial" w:cs="Arial"/>
                <w:sz w:val="18"/>
                <w:szCs w:val="22"/>
              </w:rPr>
              <w:t>ederal</w:t>
            </w:r>
          </w:p>
        </w:tc>
        <w:tc>
          <w:tcPr>
            <w:tcW w:w="1204" w:type="dxa"/>
            <w:shd w:val="clear" w:color="auto" w:fill="D9D9D9" w:themeFill="background1" w:themeFillShade="D9"/>
            <w:vAlign w:val="center"/>
          </w:tcPr>
          <w:p w14:paraId="4A809E55" w14:textId="77777777" w:rsidR="00125A2A" w:rsidRPr="00384DDF" w:rsidRDefault="00125A2A" w:rsidP="00266B77">
            <w:pPr>
              <w:spacing w:after="0" w:line="240" w:lineRule="auto"/>
              <w:jc w:val="center"/>
              <w:rPr>
                <w:rFonts w:ascii="Arial" w:hAnsi="Arial" w:cs="Arial"/>
                <w:sz w:val="22"/>
                <w:szCs w:val="22"/>
              </w:rPr>
            </w:pPr>
            <w:r w:rsidRPr="00384DDF">
              <w:rPr>
                <w:rFonts w:ascii="Arial" w:hAnsi="Arial" w:cs="Arial"/>
                <w:i/>
                <w:sz w:val="22"/>
                <w:szCs w:val="22"/>
              </w:rPr>
              <w:t>100%</w:t>
            </w:r>
          </w:p>
        </w:tc>
      </w:tr>
    </w:tbl>
    <w:p w14:paraId="17AA15E1" w14:textId="77777777" w:rsidR="00125A2A" w:rsidRPr="00A263F7" w:rsidRDefault="00125A2A" w:rsidP="00A263F7">
      <w:pPr>
        <w:spacing w:line="192" w:lineRule="auto"/>
        <w:jc w:val="center"/>
        <w:rPr>
          <w:rFonts w:ascii="Arial" w:hAnsi="Arial" w:cs="Arial"/>
          <w:b/>
          <w:color w:val="000000"/>
          <w:sz w:val="16"/>
          <w:szCs w:val="16"/>
        </w:rPr>
      </w:pPr>
    </w:p>
    <w:tbl>
      <w:tblPr>
        <w:tblStyle w:val="TableGrid"/>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2"/>
        <w:gridCol w:w="1984"/>
        <w:gridCol w:w="2392"/>
        <w:gridCol w:w="1225"/>
      </w:tblGrid>
      <w:tr w:rsidR="00DD56A6" w:rsidRPr="00260A77" w14:paraId="3DEEA9D0" w14:textId="77777777" w:rsidTr="008C0644">
        <w:trPr>
          <w:trHeight w:val="644"/>
        </w:trPr>
        <w:tc>
          <w:tcPr>
            <w:tcW w:w="3232" w:type="dxa"/>
            <w:shd w:val="clear" w:color="auto" w:fill="D9D9D9" w:themeFill="background1" w:themeFillShade="D9"/>
            <w:vAlign w:val="center"/>
          </w:tcPr>
          <w:p w14:paraId="731606D1" w14:textId="77777777" w:rsidR="00DD56A6" w:rsidRPr="00EE3035" w:rsidRDefault="00294874" w:rsidP="00266B77">
            <w:pPr>
              <w:spacing w:before="120" w:after="120" w:line="192" w:lineRule="auto"/>
              <w:ind w:left="92"/>
              <w:jc w:val="center"/>
              <w:rPr>
                <w:rFonts w:ascii="Arial" w:hAnsi="Arial" w:cs="Arial"/>
                <w:sz w:val="22"/>
                <w:szCs w:val="22"/>
              </w:rPr>
            </w:pPr>
            <w:r w:rsidRPr="006F0EF1">
              <w:rPr>
                <w:rFonts w:ascii="Arial" w:hAnsi="Arial" w:cs="Arial"/>
                <w:sz w:val="21"/>
                <w:szCs w:val="21"/>
              </w:rPr>
              <w:t>Monto asignado en el s</w:t>
            </w:r>
            <w:r w:rsidR="00535133" w:rsidRPr="006F0EF1">
              <w:rPr>
                <w:rFonts w:ascii="Arial" w:hAnsi="Arial" w:cs="Arial"/>
                <w:sz w:val="21"/>
                <w:szCs w:val="21"/>
              </w:rPr>
              <w:t>ubsidio 201</w:t>
            </w:r>
            <w:r w:rsidR="00AF769F" w:rsidRPr="006F0EF1">
              <w:rPr>
                <w:rFonts w:ascii="Arial" w:hAnsi="Arial" w:cs="Arial"/>
                <w:sz w:val="21"/>
                <w:szCs w:val="21"/>
              </w:rPr>
              <w:t>6</w:t>
            </w:r>
          </w:p>
        </w:tc>
        <w:tc>
          <w:tcPr>
            <w:tcW w:w="1984" w:type="dxa"/>
            <w:shd w:val="clear" w:color="auto" w:fill="D9D9D9" w:themeFill="background1" w:themeFillShade="D9"/>
            <w:vAlign w:val="center"/>
          </w:tcPr>
          <w:p w14:paraId="2F1074F7" w14:textId="77777777" w:rsidR="00DD56A6" w:rsidRPr="00EE3035" w:rsidRDefault="00DD56A6" w:rsidP="00266B77">
            <w:pPr>
              <w:spacing w:before="120" w:after="120" w:line="192" w:lineRule="auto"/>
              <w:jc w:val="center"/>
              <w:rPr>
                <w:rFonts w:ascii="Arial" w:hAnsi="Arial" w:cs="Arial"/>
                <w:sz w:val="22"/>
                <w:szCs w:val="22"/>
              </w:rPr>
            </w:pPr>
            <w:r w:rsidRPr="00EE3035">
              <w:rPr>
                <w:rFonts w:ascii="Arial" w:hAnsi="Arial" w:cs="Arial"/>
                <w:sz w:val="22"/>
                <w:szCs w:val="22"/>
              </w:rPr>
              <w:t>$</w:t>
            </w:r>
            <w:r w:rsidR="00454C01">
              <w:rPr>
                <w:rFonts w:ascii="Arial" w:hAnsi="Arial" w:cs="Arial"/>
                <w:sz w:val="22"/>
                <w:szCs w:val="22"/>
              </w:rPr>
              <w:t>140,200.00</w:t>
            </w:r>
          </w:p>
        </w:tc>
        <w:tc>
          <w:tcPr>
            <w:tcW w:w="2392" w:type="dxa"/>
            <w:shd w:val="clear" w:color="auto" w:fill="D9D9D9" w:themeFill="background1" w:themeFillShade="D9"/>
            <w:vAlign w:val="center"/>
          </w:tcPr>
          <w:p w14:paraId="2563F715" w14:textId="6A34207C" w:rsidR="00DD56A6" w:rsidRPr="006F0EF1" w:rsidRDefault="00DD56A6" w:rsidP="00266B77">
            <w:pPr>
              <w:spacing w:before="120" w:after="120" w:line="192" w:lineRule="auto"/>
              <w:ind w:left="92"/>
              <w:jc w:val="center"/>
              <w:rPr>
                <w:rFonts w:ascii="Arial" w:hAnsi="Arial" w:cs="Arial"/>
                <w:sz w:val="21"/>
                <w:szCs w:val="21"/>
              </w:rPr>
            </w:pPr>
            <w:r w:rsidRPr="006F0EF1">
              <w:rPr>
                <w:rFonts w:ascii="Arial" w:hAnsi="Arial" w:cs="Arial"/>
                <w:sz w:val="21"/>
                <w:szCs w:val="21"/>
              </w:rPr>
              <w:t xml:space="preserve">Porcentaje de la aportación </w:t>
            </w:r>
            <w:r w:rsidR="008C0644">
              <w:rPr>
                <w:rFonts w:ascii="Arial" w:hAnsi="Arial" w:cs="Arial"/>
                <w:sz w:val="21"/>
                <w:szCs w:val="21"/>
              </w:rPr>
              <w:t>F</w:t>
            </w:r>
            <w:r w:rsidR="00294874" w:rsidRPr="006F0EF1">
              <w:rPr>
                <w:rFonts w:ascii="Arial" w:hAnsi="Arial" w:cs="Arial"/>
                <w:sz w:val="21"/>
                <w:szCs w:val="21"/>
              </w:rPr>
              <w:t>ederal</w:t>
            </w:r>
          </w:p>
        </w:tc>
        <w:tc>
          <w:tcPr>
            <w:tcW w:w="1225" w:type="dxa"/>
            <w:shd w:val="clear" w:color="auto" w:fill="D9D9D9" w:themeFill="background1" w:themeFillShade="D9"/>
            <w:vAlign w:val="center"/>
          </w:tcPr>
          <w:p w14:paraId="070AA1D2" w14:textId="77777777" w:rsidR="00DD56A6" w:rsidRPr="00EE3035" w:rsidRDefault="00454C01" w:rsidP="00266B77">
            <w:pPr>
              <w:spacing w:before="120" w:after="120" w:line="192" w:lineRule="auto"/>
              <w:ind w:left="-8"/>
              <w:jc w:val="center"/>
              <w:rPr>
                <w:rFonts w:ascii="Arial" w:hAnsi="Arial" w:cs="Arial"/>
                <w:sz w:val="22"/>
                <w:szCs w:val="22"/>
              </w:rPr>
            </w:pPr>
            <w:r>
              <w:rPr>
                <w:rFonts w:ascii="Arial" w:hAnsi="Arial" w:cs="Arial"/>
                <w:sz w:val="22"/>
                <w:szCs w:val="22"/>
              </w:rPr>
              <w:t>100</w:t>
            </w:r>
            <w:r w:rsidR="00DD56A6" w:rsidRPr="00EE3035">
              <w:rPr>
                <w:rFonts w:ascii="Arial" w:hAnsi="Arial" w:cs="Arial"/>
                <w:sz w:val="22"/>
                <w:szCs w:val="22"/>
              </w:rPr>
              <w:t>%</w:t>
            </w:r>
          </w:p>
        </w:tc>
      </w:tr>
    </w:tbl>
    <w:p w14:paraId="07F57711" w14:textId="77777777" w:rsidR="00DD56A6" w:rsidRPr="00A263F7" w:rsidRDefault="00DD56A6" w:rsidP="00DD56A6">
      <w:pPr>
        <w:autoSpaceDE w:val="0"/>
        <w:autoSpaceDN w:val="0"/>
        <w:adjustRightInd w:val="0"/>
        <w:spacing w:after="0" w:line="240" w:lineRule="auto"/>
        <w:jc w:val="center"/>
        <w:rPr>
          <w:rFonts w:ascii="Arial" w:hAnsi="Arial" w:cs="Arial"/>
          <w:b/>
          <w:color w:val="000000"/>
          <w:sz w:val="16"/>
          <w:szCs w:val="16"/>
        </w:rPr>
      </w:pPr>
    </w:p>
    <w:p w14:paraId="6EE58D3B" w14:textId="77777777" w:rsidR="00A263F7" w:rsidRDefault="00A263F7" w:rsidP="00DD56A6">
      <w:pPr>
        <w:autoSpaceDE w:val="0"/>
        <w:autoSpaceDN w:val="0"/>
        <w:adjustRightInd w:val="0"/>
        <w:spacing w:after="0" w:line="240" w:lineRule="auto"/>
        <w:jc w:val="center"/>
        <w:rPr>
          <w:rFonts w:ascii="Arial" w:hAnsi="Arial" w:cs="Arial"/>
          <w:b/>
          <w:color w:val="000000"/>
          <w:sz w:val="18"/>
          <w:szCs w:val="18"/>
        </w:rPr>
      </w:pPr>
    </w:p>
    <w:p w14:paraId="77680A44" w14:textId="296E3D75" w:rsidR="00E26E87" w:rsidRPr="00095A33" w:rsidRDefault="00E26E87" w:rsidP="00095A33">
      <w:pPr>
        <w:pStyle w:val="ListParagraph"/>
        <w:numPr>
          <w:ilvl w:val="0"/>
          <w:numId w:val="14"/>
        </w:numPr>
        <w:autoSpaceDE w:val="0"/>
        <w:autoSpaceDN w:val="0"/>
        <w:adjustRightInd w:val="0"/>
        <w:spacing w:after="0" w:line="240" w:lineRule="auto"/>
        <w:jc w:val="center"/>
        <w:rPr>
          <w:rFonts w:ascii="Arial" w:hAnsi="Arial" w:cs="Arial"/>
          <w:b/>
          <w:color w:val="000000"/>
          <w:sz w:val="24"/>
          <w:szCs w:val="24"/>
        </w:rPr>
      </w:pPr>
      <w:r w:rsidRPr="00095A33">
        <w:rPr>
          <w:rFonts w:ascii="Arial" w:hAnsi="Arial" w:cs="Arial"/>
          <w:b/>
          <w:color w:val="000000"/>
          <w:sz w:val="24"/>
          <w:szCs w:val="24"/>
        </w:rPr>
        <w:t xml:space="preserve">ACCIONES </w:t>
      </w:r>
      <w:r w:rsidR="00DD56A6" w:rsidRPr="00095A33">
        <w:rPr>
          <w:rFonts w:ascii="Arial" w:hAnsi="Arial" w:cs="Arial"/>
          <w:b/>
          <w:color w:val="000000"/>
          <w:sz w:val="24"/>
          <w:szCs w:val="24"/>
        </w:rPr>
        <w:t xml:space="preserve">DE DIFUSIÓN </w:t>
      </w:r>
    </w:p>
    <w:p w14:paraId="41530832" w14:textId="77777777" w:rsidR="00095A33" w:rsidRPr="00095A33" w:rsidRDefault="00095A33" w:rsidP="00095A33">
      <w:pPr>
        <w:autoSpaceDE w:val="0"/>
        <w:autoSpaceDN w:val="0"/>
        <w:adjustRightInd w:val="0"/>
        <w:spacing w:after="0" w:line="240" w:lineRule="auto"/>
        <w:ind w:left="360"/>
        <w:rPr>
          <w:rFonts w:ascii="Arial" w:hAnsi="Arial" w:cs="Arial"/>
          <w:b/>
          <w:color w:val="000000"/>
          <w:sz w:val="24"/>
          <w:szCs w:val="24"/>
        </w:rPr>
      </w:pPr>
    </w:p>
    <w:p w14:paraId="6D5EBA07" w14:textId="77777777" w:rsidR="00DD56A6" w:rsidRDefault="00062F8A" w:rsidP="00370606">
      <w:pPr>
        <w:autoSpaceDE w:val="0"/>
        <w:autoSpaceDN w:val="0"/>
        <w:adjustRightInd w:val="0"/>
        <w:spacing w:after="0" w:line="240" w:lineRule="auto"/>
        <w:jc w:val="both"/>
        <w:rPr>
          <w:rFonts w:ascii="Arial" w:hAnsi="Arial" w:cs="Arial"/>
          <w:color w:val="000000"/>
          <w:sz w:val="20"/>
          <w:szCs w:val="20"/>
        </w:rPr>
      </w:pPr>
      <w:r w:rsidRPr="006E0831">
        <w:rPr>
          <w:rFonts w:ascii="Arial" w:hAnsi="Arial" w:cs="Arial"/>
          <w:color w:val="000000"/>
          <w:sz w:val="20"/>
          <w:szCs w:val="20"/>
        </w:rPr>
        <w:t>La información aquí señalada deberá</w:t>
      </w:r>
      <w:r w:rsidR="00E2654E">
        <w:rPr>
          <w:rFonts w:ascii="Arial" w:hAnsi="Arial" w:cs="Arial"/>
          <w:color w:val="000000"/>
          <w:sz w:val="20"/>
          <w:szCs w:val="20"/>
        </w:rPr>
        <w:t xml:space="preserve"> entregarse </w:t>
      </w:r>
      <w:r w:rsidR="00E26E87" w:rsidRPr="006E0831">
        <w:rPr>
          <w:rFonts w:ascii="Arial" w:hAnsi="Arial" w:cs="Arial"/>
          <w:color w:val="000000"/>
          <w:sz w:val="20"/>
          <w:szCs w:val="20"/>
        </w:rPr>
        <w:t>junto con las evidencias de realización de las actividades</w:t>
      </w:r>
      <w:r w:rsidRPr="006E0831">
        <w:rPr>
          <w:rFonts w:ascii="Arial" w:hAnsi="Arial" w:cs="Arial"/>
          <w:color w:val="000000"/>
          <w:sz w:val="20"/>
          <w:szCs w:val="20"/>
        </w:rPr>
        <w:t xml:space="preserve"> a la entrega de informes trimestrales</w:t>
      </w:r>
    </w:p>
    <w:p w14:paraId="19A44207" w14:textId="77777777" w:rsidR="00EA68F6" w:rsidRPr="00A147AC" w:rsidRDefault="00EA68F6" w:rsidP="00370606">
      <w:pPr>
        <w:autoSpaceDE w:val="0"/>
        <w:autoSpaceDN w:val="0"/>
        <w:adjustRightInd w:val="0"/>
        <w:spacing w:after="0" w:line="240" w:lineRule="auto"/>
        <w:jc w:val="both"/>
        <w:rPr>
          <w:rFonts w:ascii="Arial" w:hAnsi="Arial" w:cs="Arial"/>
          <w:b/>
          <w:color w:val="000000"/>
          <w:sz w:val="24"/>
          <w:szCs w:val="24"/>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22"/>
      </w:tblGrid>
      <w:tr w:rsidR="00DD56A6" w:rsidRPr="00EC0FBF" w14:paraId="2AFC74D8" w14:textId="77777777">
        <w:trPr>
          <w:trHeight w:val="525"/>
        </w:trPr>
        <w:tc>
          <w:tcPr>
            <w:tcW w:w="9322" w:type="dxa"/>
            <w:shd w:val="clear" w:color="auto" w:fill="auto"/>
          </w:tcPr>
          <w:p w14:paraId="4D85CFAC" w14:textId="77777777" w:rsidR="00EA68F6" w:rsidRPr="00356A9A" w:rsidRDefault="00EA68F6" w:rsidP="00356A9A">
            <w:pPr>
              <w:pStyle w:val="ListParagraph"/>
              <w:autoSpaceDE w:val="0"/>
              <w:autoSpaceDN w:val="0"/>
              <w:adjustRightInd w:val="0"/>
              <w:spacing w:after="0" w:line="240" w:lineRule="auto"/>
              <w:ind w:right="176"/>
              <w:rPr>
                <w:rFonts w:ascii="Arial" w:hAnsi="Arial" w:cs="Arial"/>
                <w:color w:val="000000"/>
              </w:rPr>
            </w:pPr>
          </w:p>
          <w:p w14:paraId="66138AF6" w14:textId="77777777" w:rsidR="00DD56A6" w:rsidRPr="00356A9A" w:rsidRDefault="00B40710" w:rsidP="00356A9A">
            <w:pPr>
              <w:pStyle w:val="ListParagraph"/>
              <w:numPr>
                <w:ilvl w:val="0"/>
                <w:numId w:val="12"/>
              </w:numPr>
              <w:autoSpaceDE w:val="0"/>
              <w:autoSpaceDN w:val="0"/>
              <w:adjustRightInd w:val="0"/>
              <w:spacing w:after="0" w:line="240" w:lineRule="auto"/>
              <w:ind w:right="176"/>
              <w:rPr>
                <w:rFonts w:ascii="Arial" w:hAnsi="Arial" w:cs="Arial"/>
                <w:color w:val="000000"/>
              </w:rPr>
            </w:pPr>
            <w:r w:rsidRPr="00356A9A">
              <w:rPr>
                <w:rFonts w:ascii="Arial" w:hAnsi="Arial" w:cs="Arial"/>
                <w:color w:val="000000"/>
              </w:rPr>
              <w:t>Impresión de carteles.</w:t>
            </w:r>
          </w:p>
          <w:p w14:paraId="16C6F947" w14:textId="77777777" w:rsidR="00B40710" w:rsidRPr="00356A9A" w:rsidRDefault="00B40710" w:rsidP="00356A9A">
            <w:pPr>
              <w:pStyle w:val="ListParagraph"/>
              <w:numPr>
                <w:ilvl w:val="0"/>
                <w:numId w:val="12"/>
              </w:numPr>
              <w:autoSpaceDE w:val="0"/>
              <w:autoSpaceDN w:val="0"/>
              <w:adjustRightInd w:val="0"/>
              <w:spacing w:after="0" w:line="240" w:lineRule="auto"/>
              <w:ind w:right="176"/>
              <w:rPr>
                <w:rFonts w:ascii="Arial" w:hAnsi="Arial" w:cs="Arial"/>
                <w:color w:val="000000"/>
              </w:rPr>
            </w:pPr>
            <w:r w:rsidRPr="00356A9A">
              <w:rPr>
                <w:rFonts w:ascii="Arial" w:hAnsi="Arial" w:cs="Arial"/>
                <w:color w:val="000000"/>
              </w:rPr>
              <w:t>Realización y difusión de imagen por redes sociales.</w:t>
            </w:r>
          </w:p>
          <w:p w14:paraId="6A55E092" w14:textId="77777777" w:rsidR="00B40710" w:rsidRPr="00356A9A" w:rsidRDefault="00B40710" w:rsidP="00356A9A">
            <w:pPr>
              <w:pStyle w:val="ListParagraph"/>
              <w:numPr>
                <w:ilvl w:val="0"/>
                <w:numId w:val="12"/>
              </w:numPr>
              <w:autoSpaceDE w:val="0"/>
              <w:autoSpaceDN w:val="0"/>
              <w:adjustRightInd w:val="0"/>
              <w:spacing w:after="0" w:line="240" w:lineRule="auto"/>
              <w:ind w:right="176"/>
              <w:rPr>
                <w:rFonts w:ascii="Arial" w:hAnsi="Arial" w:cs="Arial"/>
                <w:color w:val="000000"/>
              </w:rPr>
            </w:pPr>
            <w:r w:rsidRPr="00356A9A">
              <w:rPr>
                <w:rFonts w:ascii="Arial" w:hAnsi="Arial" w:cs="Arial"/>
                <w:color w:val="000000"/>
              </w:rPr>
              <w:t>Rueda de prensa con medios estatales.</w:t>
            </w:r>
          </w:p>
          <w:p w14:paraId="7B9541B0" w14:textId="77777777" w:rsidR="00B40710" w:rsidRPr="00356A9A" w:rsidRDefault="00B40710" w:rsidP="00356A9A">
            <w:pPr>
              <w:pStyle w:val="ListParagraph"/>
              <w:numPr>
                <w:ilvl w:val="0"/>
                <w:numId w:val="12"/>
              </w:numPr>
              <w:autoSpaceDE w:val="0"/>
              <w:autoSpaceDN w:val="0"/>
              <w:adjustRightInd w:val="0"/>
              <w:spacing w:after="0" w:line="240" w:lineRule="auto"/>
              <w:ind w:right="176"/>
              <w:rPr>
                <w:rFonts w:ascii="Arial" w:hAnsi="Arial" w:cs="Arial"/>
                <w:color w:val="000000"/>
              </w:rPr>
            </w:pPr>
            <w:r w:rsidRPr="00356A9A">
              <w:rPr>
                <w:rFonts w:ascii="Arial" w:hAnsi="Arial" w:cs="Arial"/>
                <w:color w:val="000000"/>
              </w:rPr>
              <w:t>Entrevistas en medios locales.</w:t>
            </w:r>
          </w:p>
          <w:p w14:paraId="2805F86C" w14:textId="77777777" w:rsidR="00A263F7" w:rsidRPr="00356A9A" w:rsidRDefault="00A263F7" w:rsidP="00356A9A">
            <w:pPr>
              <w:autoSpaceDE w:val="0"/>
              <w:autoSpaceDN w:val="0"/>
              <w:adjustRightInd w:val="0"/>
              <w:spacing w:after="0" w:line="240" w:lineRule="auto"/>
              <w:ind w:right="176"/>
              <w:rPr>
                <w:rFonts w:ascii="Arial" w:hAnsi="Arial" w:cs="Arial"/>
                <w:color w:val="000000"/>
              </w:rPr>
            </w:pPr>
          </w:p>
          <w:p w14:paraId="68ECAE59" w14:textId="77777777" w:rsidR="00095A33" w:rsidRPr="00356A9A" w:rsidRDefault="00095A33" w:rsidP="00356A9A">
            <w:pPr>
              <w:autoSpaceDE w:val="0"/>
              <w:autoSpaceDN w:val="0"/>
              <w:adjustRightInd w:val="0"/>
              <w:spacing w:after="0" w:line="240" w:lineRule="auto"/>
              <w:ind w:right="176"/>
              <w:jc w:val="both"/>
              <w:rPr>
                <w:rFonts w:ascii="Arial" w:hAnsi="Arial" w:cs="Arial"/>
                <w:color w:val="000000"/>
              </w:rPr>
            </w:pPr>
            <w:r w:rsidRPr="00356A9A">
              <w:rPr>
                <w:rFonts w:ascii="Arial" w:hAnsi="Arial" w:cs="Arial"/>
                <w:color w:val="000000"/>
              </w:rPr>
              <w:t>Como parte de la difusión y los créditos a la Secretaría de Cultura, se incorporará en los materiales de difusión la siguiente leyenda:</w:t>
            </w:r>
          </w:p>
          <w:p w14:paraId="217CDE1E" w14:textId="77777777" w:rsidR="00EA68F6" w:rsidRPr="00B0410C" w:rsidRDefault="00EA68F6" w:rsidP="00356A9A">
            <w:pPr>
              <w:autoSpaceDE w:val="0"/>
              <w:autoSpaceDN w:val="0"/>
              <w:adjustRightInd w:val="0"/>
              <w:spacing w:after="0" w:line="240" w:lineRule="auto"/>
              <w:ind w:right="176"/>
              <w:jc w:val="both"/>
              <w:rPr>
                <w:rFonts w:ascii="Arial" w:hAnsi="Arial" w:cs="Arial"/>
                <w:color w:val="000000"/>
              </w:rPr>
            </w:pPr>
          </w:p>
          <w:p w14:paraId="50F39087" w14:textId="3293F316" w:rsidR="00A263F7" w:rsidRPr="00356A9A" w:rsidRDefault="00095A33" w:rsidP="00E349EC">
            <w:pPr>
              <w:autoSpaceDE w:val="0"/>
              <w:autoSpaceDN w:val="0"/>
              <w:adjustRightInd w:val="0"/>
              <w:spacing w:after="0" w:line="240" w:lineRule="auto"/>
              <w:ind w:right="176"/>
              <w:jc w:val="both"/>
              <w:rPr>
                <w:rFonts w:ascii="Arial" w:hAnsi="Arial" w:cs="Arial"/>
                <w:color w:val="000000"/>
              </w:rPr>
            </w:pPr>
            <w:r w:rsidRPr="00B0410C">
              <w:rPr>
                <w:rFonts w:ascii="Arial" w:hAnsi="Arial" w:cs="Arial"/>
              </w:rPr>
              <w:t>¡Niños manos a la ópera!</w:t>
            </w:r>
            <w:r w:rsidRPr="00356A9A">
              <w:rPr>
                <w:rFonts w:ascii="Arial" w:hAnsi="Arial" w:cs="Arial"/>
              </w:rPr>
              <w:t xml:space="preserve"> es una iniciativa impulsada por la Secretaría de Cultura</w:t>
            </w:r>
            <w:r w:rsidR="00E349EC">
              <w:rPr>
                <w:rFonts w:ascii="Arial" w:hAnsi="Arial" w:cs="Arial"/>
              </w:rPr>
              <w:t xml:space="preserve"> a través de</w:t>
            </w:r>
            <w:r w:rsidRPr="00356A9A">
              <w:rPr>
                <w:rFonts w:ascii="Arial" w:hAnsi="Arial" w:cs="Arial"/>
              </w:rPr>
              <w:t xml:space="preserve">l Instituto </w:t>
            </w:r>
            <w:r w:rsidR="006C6F0E" w:rsidRPr="00356A9A">
              <w:rPr>
                <w:rFonts w:ascii="Arial" w:hAnsi="Arial" w:cs="Arial"/>
              </w:rPr>
              <w:t xml:space="preserve">Nacional de Bellas Artes </w:t>
            </w:r>
            <w:r w:rsidR="00E349EC">
              <w:rPr>
                <w:rFonts w:ascii="Arial" w:hAnsi="Arial" w:cs="Arial"/>
              </w:rPr>
              <w:t>y la Dirección General de Vinculación Cultural.</w:t>
            </w:r>
          </w:p>
        </w:tc>
      </w:tr>
    </w:tbl>
    <w:p w14:paraId="321B483A" w14:textId="77777777" w:rsidR="00DD56A6" w:rsidRDefault="00DD56A6" w:rsidP="00DD56A6">
      <w:pPr>
        <w:autoSpaceDE w:val="0"/>
        <w:autoSpaceDN w:val="0"/>
        <w:adjustRightInd w:val="0"/>
        <w:spacing w:after="0" w:line="240" w:lineRule="auto"/>
        <w:ind w:right="176"/>
        <w:rPr>
          <w:rFonts w:ascii="Arial" w:hAnsi="Arial" w:cs="Arial"/>
          <w:b/>
          <w:color w:val="000000"/>
        </w:rPr>
      </w:pPr>
    </w:p>
    <w:p w14:paraId="3C1C73EF" w14:textId="77777777" w:rsidR="00034D2B" w:rsidRDefault="00034D2B" w:rsidP="00DD56A6">
      <w:pPr>
        <w:autoSpaceDE w:val="0"/>
        <w:autoSpaceDN w:val="0"/>
        <w:adjustRightInd w:val="0"/>
        <w:spacing w:after="0" w:line="240" w:lineRule="auto"/>
        <w:ind w:right="176"/>
        <w:rPr>
          <w:rFonts w:ascii="Arial" w:hAnsi="Arial" w:cs="Arial"/>
          <w:b/>
          <w:color w:val="000000"/>
        </w:rPr>
      </w:pPr>
    </w:p>
    <w:p w14:paraId="2A987C4E" w14:textId="77777777" w:rsidR="00034D2B" w:rsidRPr="00EC0FBF" w:rsidRDefault="00034D2B" w:rsidP="00DD56A6">
      <w:pPr>
        <w:autoSpaceDE w:val="0"/>
        <w:autoSpaceDN w:val="0"/>
        <w:adjustRightInd w:val="0"/>
        <w:spacing w:after="0" w:line="240" w:lineRule="auto"/>
        <w:ind w:right="176"/>
        <w:rPr>
          <w:rFonts w:ascii="Arial" w:hAnsi="Arial" w:cs="Arial"/>
          <w:b/>
          <w:color w:val="000000"/>
        </w:rPr>
      </w:pPr>
    </w:p>
    <w:p w14:paraId="58B07F34" w14:textId="1A63504D" w:rsidR="00DD56A6" w:rsidRPr="00EA68F6" w:rsidRDefault="00DD56A6" w:rsidP="00EA68F6">
      <w:pPr>
        <w:pStyle w:val="ListParagraph"/>
        <w:numPr>
          <w:ilvl w:val="0"/>
          <w:numId w:val="14"/>
        </w:numPr>
        <w:autoSpaceDE w:val="0"/>
        <w:autoSpaceDN w:val="0"/>
        <w:adjustRightInd w:val="0"/>
        <w:spacing w:after="0" w:line="240" w:lineRule="auto"/>
        <w:jc w:val="center"/>
        <w:rPr>
          <w:rFonts w:ascii="Arial" w:hAnsi="Arial" w:cs="Arial"/>
          <w:b/>
          <w:color w:val="000000"/>
          <w:sz w:val="24"/>
          <w:szCs w:val="24"/>
        </w:rPr>
      </w:pPr>
      <w:r w:rsidRPr="00EA68F6">
        <w:rPr>
          <w:rFonts w:ascii="Arial" w:hAnsi="Arial" w:cs="Arial"/>
          <w:b/>
          <w:color w:val="000000"/>
          <w:sz w:val="24"/>
          <w:szCs w:val="24"/>
        </w:rPr>
        <w:lastRenderedPageBreak/>
        <w:t>MECANISMOS DE SEGUIMIENTO Y EVALUACIÓN</w:t>
      </w:r>
      <w:r w:rsidR="00AD49BF" w:rsidRPr="00EA68F6">
        <w:rPr>
          <w:rFonts w:ascii="Arial" w:hAnsi="Arial" w:cs="Arial"/>
          <w:b/>
          <w:color w:val="000000"/>
          <w:sz w:val="24"/>
          <w:szCs w:val="24"/>
        </w:rPr>
        <w:t xml:space="preserve"> </w:t>
      </w:r>
    </w:p>
    <w:p w14:paraId="4E61D633" w14:textId="77777777" w:rsidR="00EA68F6" w:rsidRPr="00EA68F6" w:rsidRDefault="00EA68F6" w:rsidP="00EA68F6">
      <w:pPr>
        <w:pStyle w:val="ListParagraph"/>
        <w:autoSpaceDE w:val="0"/>
        <w:autoSpaceDN w:val="0"/>
        <w:adjustRightInd w:val="0"/>
        <w:spacing w:after="0" w:line="240" w:lineRule="auto"/>
        <w:jc w:val="center"/>
        <w:rPr>
          <w:rFonts w:ascii="Arial" w:hAnsi="Arial" w:cs="Arial"/>
          <w:b/>
          <w:color w:val="000000"/>
          <w:sz w:val="24"/>
          <w:szCs w:val="24"/>
        </w:rPr>
      </w:pPr>
    </w:p>
    <w:p w14:paraId="060CCACE" w14:textId="776B98AA" w:rsidR="00B67929" w:rsidRDefault="00B67929" w:rsidP="00370606">
      <w:pPr>
        <w:autoSpaceDE w:val="0"/>
        <w:autoSpaceDN w:val="0"/>
        <w:adjustRightInd w:val="0"/>
        <w:spacing w:after="0" w:line="240" w:lineRule="auto"/>
        <w:jc w:val="both"/>
        <w:rPr>
          <w:rFonts w:ascii="Arial" w:hAnsi="Arial" w:cs="Arial"/>
          <w:color w:val="000000"/>
          <w:sz w:val="20"/>
          <w:szCs w:val="20"/>
        </w:rPr>
      </w:pPr>
      <w:r w:rsidRPr="00062F8A">
        <w:rPr>
          <w:rFonts w:ascii="Arial" w:hAnsi="Arial" w:cs="Arial"/>
          <w:color w:val="000000"/>
          <w:sz w:val="20"/>
          <w:szCs w:val="20"/>
        </w:rPr>
        <w:t xml:space="preserve">Acciones </w:t>
      </w:r>
      <w:r w:rsidR="006C6F0E" w:rsidRPr="00062F8A">
        <w:rPr>
          <w:rFonts w:ascii="Arial" w:hAnsi="Arial" w:cs="Arial"/>
          <w:color w:val="000000"/>
          <w:sz w:val="20"/>
          <w:szCs w:val="20"/>
        </w:rPr>
        <w:t>y herramientas</w:t>
      </w:r>
      <w:r w:rsidRPr="00062F8A">
        <w:rPr>
          <w:rFonts w:ascii="Arial" w:hAnsi="Arial" w:cs="Arial"/>
          <w:color w:val="000000"/>
          <w:sz w:val="20"/>
          <w:szCs w:val="20"/>
        </w:rPr>
        <w:t xml:space="preserve"> establecid</w:t>
      </w:r>
      <w:r w:rsidR="009F7DF9" w:rsidRPr="00062F8A">
        <w:rPr>
          <w:rFonts w:ascii="Arial" w:hAnsi="Arial" w:cs="Arial"/>
          <w:color w:val="000000"/>
          <w:sz w:val="20"/>
          <w:szCs w:val="20"/>
        </w:rPr>
        <w:t xml:space="preserve">as por </w:t>
      </w:r>
      <w:r w:rsidR="00062F8A" w:rsidRPr="00062F8A">
        <w:rPr>
          <w:rFonts w:ascii="Arial" w:hAnsi="Arial" w:cs="Arial"/>
          <w:color w:val="000000"/>
          <w:sz w:val="20"/>
          <w:szCs w:val="20"/>
        </w:rPr>
        <w:t>la Institución</w:t>
      </w:r>
      <w:r w:rsidR="009F7DF9" w:rsidRPr="00062F8A">
        <w:rPr>
          <w:rFonts w:ascii="Arial" w:hAnsi="Arial" w:cs="Arial"/>
          <w:color w:val="000000"/>
          <w:sz w:val="20"/>
          <w:szCs w:val="20"/>
        </w:rPr>
        <w:t xml:space="preserve"> Estatal de C</w:t>
      </w:r>
      <w:r w:rsidRPr="00062F8A">
        <w:rPr>
          <w:rFonts w:ascii="Arial" w:hAnsi="Arial" w:cs="Arial"/>
          <w:color w:val="000000"/>
          <w:sz w:val="20"/>
          <w:szCs w:val="20"/>
        </w:rPr>
        <w:t>ultura que garanticen un adecuado desarrollo del proyecto</w:t>
      </w:r>
      <w:r w:rsidR="006864DA" w:rsidRPr="00062F8A">
        <w:rPr>
          <w:rFonts w:ascii="Arial" w:hAnsi="Arial" w:cs="Arial"/>
          <w:color w:val="000000"/>
          <w:sz w:val="20"/>
          <w:szCs w:val="20"/>
        </w:rPr>
        <w:t xml:space="preserve"> </w:t>
      </w:r>
      <w:r w:rsidR="006E0831">
        <w:rPr>
          <w:rFonts w:ascii="Arial" w:hAnsi="Arial" w:cs="Arial"/>
          <w:color w:val="000000"/>
          <w:sz w:val="20"/>
          <w:szCs w:val="20"/>
        </w:rPr>
        <w:t>y cumplimiento de sus objetivos</w:t>
      </w:r>
    </w:p>
    <w:p w14:paraId="33CCFD4E" w14:textId="77777777" w:rsidR="006E0831" w:rsidRPr="00B67929" w:rsidRDefault="006E0831" w:rsidP="00370606">
      <w:pPr>
        <w:autoSpaceDE w:val="0"/>
        <w:autoSpaceDN w:val="0"/>
        <w:adjustRightInd w:val="0"/>
        <w:spacing w:after="0" w:line="240" w:lineRule="auto"/>
        <w:jc w:val="both"/>
        <w:rPr>
          <w:rFonts w:ascii="Arial" w:hAnsi="Arial" w:cs="Arial"/>
          <w:color w:val="000000"/>
          <w:sz w:val="20"/>
          <w:szCs w:val="20"/>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22"/>
      </w:tblGrid>
      <w:tr w:rsidR="00DD56A6" w:rsidRPr="00EC0FBF" w14:paraId="20A1F698" w14:textId="77777777">
        <w:tc>
          <w:tcPr>
            <w:tcW w:w="9322" w:type="dxa"/>
            <w:shd w:val="clear" w:color="auto" w:fill="auto"/>
          </w:tcPr>
          <w:p w14:paraId="329644F5" w14:textId="77777777" w:rsidR="00356A9A" w:rsidRPr="009C7EC4" w:rsidRDefault="00356A9A" w:rsidP="00356A9A">
            <w:pPr>
              <w:spacing w:after="0" w:line="240" w:lineRule="auto"/>
              <w:rPr>
                <w:rFonts w:ascii="Arial" w:hAnsi="Arial" w:cs="Arial"/>
                <w:sz w:val="12"/>
              </w:rPr>
            </w:pPr>
          </w:p>
          <w:p w14:paraId="5A1E6337" w14:textId="77777777" w:rsidR="00DD56A6" w:rsidRPr="00356A9A" w:rsidRDefault="00B40710" w:rsidP="00356A9A">
            <w:pPr>
              <w:spacing w:after="0" w:line="240" w:lineRule="auto"/>
              <w:rPr>
                <w:rFonts w:ascii="Arial" w:hAnsi="Arial" w:cs="Arial"/>
              </w:rPr>
            </w:pPr>
            <w:r w:rsidRPr="00356A9A">
              <w:rPr>
                <w:rFonts w:ascii="Arial" w:hAnsi="Arial" w:cs="Arial"/>
              </w:rPr>
              <w:t>Informe de actividades.</w:t>
            </w:r>
          </w:p>
          <w:p w14:paraId="5AD11291" w14:textId="77777777" w:rsidR="00B40710" w:rsidRPr="00356A9A" w:rsidRDefault="00B40710" w:rsidP="00356A9A">
            <w:pPr>
              <w:spacing w:after="0" w:line="240" w:lineRule="auto"/>
              <w:rPr>
                <w:rFonts w:ascii="Arial" w:hAnsi="Arial" w:cs="Arial"/>
              </w:rPr>
            </w:pPr>
            <w:r w:rsidRPr="00356A9A">
              <w:rPr>
                <w:rFonts w:ascii="Arial" w:hAnsi="Arial" w:cs="Arial"/>
              </w:rPr>
              <w:t>Informe financiero.</w:t>
            </w:r>
          </w:p>
          <w:p w14:paraId="23D43FD8" w14:textId="601FD82D" w:rsidR="00A8659C" w:rsidRPr="009C7EC4" w:rsidRDefault="00B40710" w:rsidP="001A52C9">
            <w:pPr>
              <w:spacing w:after="0" w:line="240" w:lineRule="auto"/>
              <w:rPr>
                <w:rFonts w:ascii="Arial" w:hAnsi="Arial" w:cs="Arial"/>
                <w:sz w:val="12"/>
              </w:rPr>
            </w:pPr>
            <w:r w:rsidRPr="00356A9A">
              <w:rPr>
                <w:rFonts w:ascii="Arial" w:hAnsi="Arial" w:cs="Arial"/>
              </w:rPr>
              <w:t>Documentación, registro fotográfico digital y video digital.</w:t>
            </w:r>
          </w:p>
        </w:tc>
      </w:tr>
    </w:tbl>
    <w:p w14:paraId="007DF6BF" w14:textId="77777777" w:rsidR="004E0FE5" w:rsidRDefault="004E0FE5" w:rsidP="00DD56A6">
      <w:pPr>
        <w:autoSpaceDE w:val="0"/>
        <w:autoSpaceDN w:val="0"/>
        <w:adjustRightInd w:val="0"/>
        <w:spacing w:after="0" w:line="240" w:lineRule="auto"/>
        <w:ind w:left="708" w:hanging="708"/>
        <w:jc w:val="both"/>
        <w:rPr>
          <w:rFonts w:ascii="Arial" w:hAnsi="Arial" w:cs="Arial"/>
          <w:b/>
          <w:color w:val="000000"/>
        </w:rPr>
      </w:pPr>
    </w:p>
    <w:p w14:paraId="04B8F8CB" w14:textId="77777777" w:rsidR="00A71C09" w:rsidRDefault="00713EA4" w:rsidP="00713EA4">
      <w:pPr>
        <w:autoSpaceDE w:val="0"/>
        <w:autoSpaceDN w:val="0"/>
        <w:adjustRightInd w:val="0"/>
        <w:spacing w:after="0" w:line="240" w:lineRule="auto"/>
        <w:jc w:val="center"/>
        <w:rPr>
          <w:rFonts w:ascii="Arial" w:hAnsi="Arial" w:cs="Arial"/>
          <w:b/>
          <w:color w:val="000000"/>
          <w:sz w:val="24"/>
          <w:szCs w:val="24"/>
        </w:rPr>
      </w:pPr>
      <w:r>
        <w:rPr>
          <w:rFonts w:ascii="Arial" w:hAnsi="Arial" w:cs="Arial"/>
          <w:b/>
          <w:color w:val="000000"/>
          <w:sz w:val="24"/>
          <w:szCs w:val="24"/>
        </w:rPr>
        <w:t>6</w:t>
      </w:r>
      <w:r w:rsidR="00A71C09" w:rsidRPr="00A147AC">
        <w:rPr>
          <w:rFonts w:ascii="Arial" w:hAnsi="Arial" w:cs="Arial"/>
          <w:b/>
          <w:color w:val="000000"/>
          <w:sz w:val="24"/>
          <w:szCs w:val="24"/>
        </w:rPr>
        <w:t xml:space="preserve">.  </w:t>
      </w:r>
      <w:r>
        <w:rPr>
          <w:rFonts w:ascii="Arial" w:hAnsi="Arial" w:cs="Arial"/>
          <w:b/>
          <w:color w:val="000000"/>
          <w:sz w:val="24"/>
          <w:szCs w:val="24"/>
        </w:rPr>
        <w:t>CRONOGRAMA DE ACTIVIDADES</w:t>
      </w:r>
    </w:p>
    <w:p w14:paraId="472D33ED" w14:textId="77777777" w:rsidR="006E0831" w:rsidRPr="00713EA4" w:rsidRDefault="006E0831" w:rsidP="00713EA4">
      <w:pPr>
        <w:autoSpaceDE w:val="0"/>
        <w:autoSpaceDN w:val="0"/>
        <w:adjustRightInd w:val="0"/>
        <w:spacing w:after="0" w:line="240" w:lineRule="auto"/>
        <w:jc w:val="center"/>
        <w:rPr>
          <w:rFonts w:ascii="Arial" w:hAnsi="Arial" w:cs="Arial"/>
          <w:b/>
          <w:color w:val="000000"/>
          <w:sz w:val="24"/>
          <w:szCs w:val="24"/>
        </w:rPr>
      </w:pPr>
    </w:p>
    <w:tbl>
      <w:tblPr>
        <w:tblStyle w:val="TableGrid"/>
        <w:tblW w:w="9972" w:type="dxa"/>
        <w:jc w:val="center"/>
        <w:tblLayout w:type="fixed"/>
        <w:tblLook w:val="04A0" w:firstRow="1" w:lastRow="0" w:firstColumn="1" w:lastColumn="0" w:noHBand="0" w:noVBand="1"/>
      </w:tblPr>
      <w:tblGrid>
        <w:gridCol w:w="1668"/>
        <w:gridCol w:w="692"/>
        <w:gridCol w:w="692"/>
        <w:gridCol w:w="692"/>
        <w:gridCol w:w="692"/>
        <w:gridCol w:w="692"/>
        <w:gridCol w:w="692"/>
        <w:gridCol w:w="692"/>
        <w:gridCol w:w="692"/>
        <w:gridCol w:w="692"/>
        <w:gridCol w:w="692"/>
        <w:gridCol w:w="692"/>
        <w:gridCol w:w="692"/>
      </w:tblGrid>
      <w:tr w:rsidR="002D7D21" w:rsidRPr="00260A77" w14:paraId="7BD5173B" w14:textId="77777777" w:rsidTr="002D7D21">
        <w:trPr>
          <w:trHeight w:val="463"/>
          <w:jc w:val="center"/>
        </w:trPr>
        <w:tc>
          <w:tcPr>
            <w:tcW w:w="1668" w:type="dxa"/>
            <w:shd w:val="clear" w:color="auto" w:fill="D9D9D9" w:themeFill="background1" w:themeFillShade="D9"/>
            <w:vAlign w:val="center"/>
          </w:tcPr>
          <w:p w14:paraId="2C2DDD12" w14:textId="77777777" w:rsidR="002D7D21" w:rsidRPr="00260A77" w:rsidRDefault="002D7D21" w:rsidP="009C7EC4">
            <w:pPr>
              <w:pStyle w:val="ListParagraph"/>
              <w:autoSpaceDE w:val="0"/>
              <w:autoSpaceDN w:val="0"/>
              <w:adjustRightInd w:val="0"/>
              <w:spacing w:after="0" w:line="240" w:lineRule="auto"/>
              <w:ind w:left="0"/>
              <w:jc w:val="center"/>
              <w:rPr>
                <w:rFonts w:ascii="Arial" w:hAnsi="Arial" w:cs="Arial"/>
                <w:b/>
              </w:rPr>
            </w:pPr>
            <w:r w:rsidRPr="00260A77">
              <w:rPr>
                <w:rFonts w:ascii="Arial" w:hAnsi="Arial" w:cs="Arial"/>
                <w:b/>
              </w:rPr>
              <w:t>Actividad</w:t>
            </w:r>
          </w:p>
        </w:tc>
        <w:tc>
          <w:tcPr>
            <w:tcW w:w="692" w:type="dxa"/>
            <w:shd w:val="clear" w:color="auto" w:fill="D9D9D9" w:themeFill="background1" w:themeFillShade="D9"/>
          </w:tcPr>
          <w:p w14:paraId="19678810" w14:textId="77777777" w:rsidR="002D7D21" w:rsidRDefault="002D7D21" w:rsidP="00260A77">
            <w:pPr>
              <w:pStyle w:val="ListParagraph"/>
              <w:autoSpaceDE w:val="0"/>
              <w:autoSpaceDN w:val="0"/>
              <w:adjustRightInd w:val="0"/>
              <w:spacing w:after="0" w:line="240" w:lineRule="auto"/>
              <w:ind w:left="0"/>
              <w:jc w:val="center"/>
              <w:rPr>
                <w:rFonts w:ascii="Arial" w:hAnsi="Arial" w:cs="Arial"/>
                <w:b/>
              </w:rPr>
            </w:pPr>
            <w:r>
              <w:rPr>
                <w:rFonts w:ascii="Arial" w:hAnsi="Arial" w:cs="Arial"/>
                <w:b/>
              </w:rPr>
              <w:t>Mes</w:t>
            </w:r>
          </w:p>
          <w:p w14:paraId="1D090C8B" w14:textId="070A24E9" w:rsidR="002D7D21" w:rsidRPr="00260A77" w:rsidRDefault="002D7D21" w:rsidP="00260A77">
            <w:pPr>
              <w:pStyle w:val="ListParagraph"/>
              <w:autoSpaceDE w:val="0"/>
              <w:autoSpaceDN w:val="0"/>
              <w:adjustRightInd w:val="0"/>
              <w:spacing w:after="0" w:line="240" w:lineRule="auto"/>
              <w:ind w:left="0"/>
              <w:jc w:val="center"/>
              <w:rPr>
                <w:rFonts w:ascii="Arial" w:hAnsi="Arial" w:cs="Arial"/>
                <w:b/>
              </w:rPr>
            </w:pPr>
            <w:r>
              <w:rPr>
                <w:rFonts w:ascii="Arial" w:hAnsi="Arial" w:cs="Arial"/>
                <w:b/>
              </w:rPr>
              <w:t>1</w:t>
            </w:r>
          </w:p>
        </w:tc>
        <w:tc>
          <w:tcPr>
            <w:tcW w:w="692" w:type="dxa"/>
            <w:shd w:val="clear" w:color="auto" w:fill="D9D9D9" w:themeFill="background1" w:themeFillShade="D9"/>
          </w:tcPr>
          <w:p w14:paraId="2C110ECB" w14:textId="662E65EC" w:rsidR="002D7D21" w:rsidRPr="00260A77" w:rsidRDefault="002D7D21" w:rsidP="00260A77">
            <w:pPr>
              <w:pStyle w:val="ListParagraph"/>
              <w:autoSpaceDE w:val="0"/>
              <w:autoSpaceDN w:val="0"/>
              <w:adjustRightInd w:val="0"/>
              <w:spacing w:after="0" w:line="240" w:lineRule="auto"/>
              <w:ind w:left="0"/>
              <w:jc w:val="center"/>
              <w:rPr>
                <w:rFonts w:ascii="Arial" w:hAnsi="Arial" w:cs="Arial"/>
                <w:b/>
              </w:rPr>
            </w:pPr>
            <w:r w:rsidRPr="00260A77">
              <w:rPr>
                <w:rFonts w:ascii="Arial" w:hAnsi="Arial" w:cs="Arial"/>
                <w:b/>
              </w:rPr>
              <w:t>Mes 2</w:t>
            </w:r>
          </w:p>
        </w:tc>
        <w:tc>
          <w:tcPr>
            <w:tcW w:w="692" w:type="dxa"/>
            <w:shd w:val="clear" w:color="auto" w:fill="D9D9D9" w:themeFill="background1" w:themeFillShade="D9"/>
          </w:tcPr>
          <w:p w14:paraId="25714F00" w14:textId="77777777" w:rsidR="002D7D21" w:rsidRPr="00260A77" w:rsidRDefault="002D7D21" w:rsidP="00260A77">
            <w:pPr>
              <w:pStyle w:val="ListParagraph"/>
              <w:autoSpaceDE w:val="0"/>
              <w:autoSpaceDN w:val="0"/>
              <w:adjustRightInd w:val="0"/>
              <w:spacing w:after="0" w:line="240" w:lineRule="auto"/>
              <w:ind w:left="0"/>
              <w:jc w:val="center"/>
              <w:rPr>
                <w:rFonts w:ascii="Arial" w:hAnsi="Arial" w:cs="Arial"/>
                <w:b/>
              </w:rPr>
            </w:pPr>
            <w:r w:rsidRPr="00260A77">
              <w:rPr>
                <w:rFonts w:ascii="Arial" w:hAnsi="Arial" w:cs="Arial"/>
                <w:b/>
              </w:rPr>
              <w:t>Mes 3</w:t>
            </w:r>
          </w:p>
        </w:tc>
        <w:tc>
          <w:tcPr>
            <w:tcW w:w="692" w:type="dxa"/>
            <w:shd w:val="clear" w:color="auto" w:fill="D9D9D9" w:themeFill="background1" w:themeFillShade="D9"/>
          </w:tcPr>
          <w:p w14:paraId="06F070E5" w14:textId="77777777" w:rsidR="002D7D21" w:rsidRPr="00260A77" w:rsidRDefault="002D7D21" w:rsidP="00260A77">
            <w:pPr>
              <w:pStyle w:val="ListParagraph"/>
              <w:autoSpaceDE w:val="0"/>
              <w:autoSpaceDN w:val="0"/>
              <w:adjustRightInd w:val="0"/>
              <w:spacing w:after="0" w:line="240" w:lineRule="auto"/>
              <w:ind w:left="0"/>
              <w:jc w:val="center"/>
              <w:rPr>
                <w:rFonts w:ascii="Arial" w:hAnsi="Arial" w:cs="Arial"/>
                <w:b/>
              </w:rPr>
            </w:pPr>
            <w:r w:rsidRPr="00260A77">
              <w:rPr>
                <w:rFonts w:ascii="Arial" w:hAnsi="Arial" w:cs="Arial"/>
                <w:b/>
              </w:rPr>
              <w:t>Mes 4</w:t>
            </w:r>
          </w:p>
        </w:tc>
        <w:tc>
          <w:tcPr>
            <w:tcW w:w="692" w:type="dxa"/>
            <w:shd w:val="clear" w:color="auto" w:fill="D9D9D9" w:themeFill="background1" w:themeFillShade="D9"/>
          </w:tcPr>
          <w:p w14:paraId="5127B604" w14:textId="77777777" w:rsidR="002D7D21" w:rsidRPr="00260A77" w:rsidRDefault="002D7D21" w:rsidP="00260A77">
            <w:pPr>
              <w:pStyle w:val="ListParagraph"/>
              <w:autoSpaceDE w:val="0"/>
              <w:autoSpaceDN w:val="0"/>
              <w:adjustRightInd w:val="0"/>
              <w:spacing w:after="0" w:line="240" w:lineRule="auto"/>
              <w:ind w:left="0"/>
              <w:jc w:val="center"/>
              <w:rPr>
                <w:rFonts w:ascii="Arial" w:hAnsi="Arial" w:cs="Arial"/>
                <w:b/>
              </w:rPr>
            </w:pPr>
            <w:r w:rsidRPr="00260A77">
              <w:rPr>
                <w:rFonts w:ascii="Arial" w:hAnsi="Arial" w:cs="Arial"/>
                <w:b/>
              </w:rPr>
              <w:t>Mes 5</w:t>
            </w:r>
          </w:p>
        </w:tc>
        <w:tc>
          <w:tcPr>
            <w:tcW w:w="692" w:type="dxa"/>
            <w:shd w:val="clear" w:color="auto" w:fill="D9D9D9" w:themeFill="background1" w:themeFillShade="D9"/>
          </w:tcPr>
          <w:p w14:paraId="7B7E9376" w14:textId="77777777" w:rsidR="002D7D21" w:rsidRPr="00260A77" w:rsidRDefault="002D7D21" w:rsidP="00260A77">
            <w:pPr>
              <w:pStyle w:val="ListParagraph"/>
              <w:autoSpaceDE w:val="0"/>
              <w:autoSpaceDN w:val="0"/>
              <w:adjustRightInd w:val="0"/>
              <w:spacing w:after="0" w:line="240" w:lineRule="auto"/>
              <w:ind w:left="0"/>
              <w:jc w:val="center"/>
              <w:rPr>
                <w:rFonts w:ascii="Arial" w:hAnsi="Arial" w:cs="Arial"/>
                <w:b/>
              </w:rPr>
            </w:pPr>
            <w:r w:rsidRPr="00260A77">
              <w:rPr>
                <w:rFonts w:ascii="Arial" w:hAnsi="Arial" w:cs="Arial"/>
                <w:b/>
              </w:rPr>
              <w:t>Mes 6</w:t>
            </w:r>
          </w:p>
        </w:tc>
        <w:tc>
          <w:tcPr>
            <w:tcW w:w="692" w:type="dxa"/>
            <w:shd w:val="clear" w:color="auto" w:fill="D9D9D9" w:themeFill="background1" w:themeFillShade="D9"/>
          </w:tcPr>
          <w:p w14:paraId="41EC182B" w14:textId="77777777" w:rsidR="002D7D21" w:rsidRPr="00260A77" w:rsidRDefault="002D7D21" w:rsidP="00260A77">
            <w:pPr>
              <w:pStyle w:val="ListParagraph"/>
              <w:autoSpaceDE w:val="0"/>
              <w:autoSpaceDN w:val="0"/>
              <w:adjustRightInd w:val="0"/>
              <w:spacing w:after="0" w:line="240" w:lineRule="auto"/>
              <w:ind w:left="0"/>
              <w:jc w:val="center"/>
              <w:rPr>
                <w:rFonts w:ascii="Arial" w:hAnsi="Arial" w:cs="Arial"/>
                <w:b/>
              </w:rPr>
            </w:pPr>
            <w:r w:rsidRPr="00260A77">
              <w:rPr>
                <w:rFonts w:ascii="Arial" w:hAnsi="Arial" w:cs="Arial"/>
                <w:b/>
              </w:rPr>
              <w:t>Mes 7</w:t>
            </w:r>
          </w:p>
        </w:tc>
        <w:tc>
          <w:tcPr>
            <w:tcW w:w="692" w:type="dxa"/>
            <w:shd w:val="clear" w:color="auto" w:fill="D9D9D9" w:themeFill="background1" w:themeFillShade="D9"/>
          </w:tcPr>
          <w:p w14:paraId="1967FEAB" w14:textId="77777777" w:rsidR="002D7D21" w:rsidRPr="00260A77" w:rsidRDefault="002D7D21" w:rsidP="00260A77">
            <w:pPr>
              <w:pStyle w:val="ListParagraph"/>
              <w:autoSpaceDE w:val="0"/>
              <w:autoSpaceDN w:val="0"/>
              <w:adjustRightInd w:val="0"/>
              <w:spacing w:after="0" w:line="240" w:lineRule="auto"/>
              <w:ind w:left="0"/>
              <w:jc w:val="center"/>
              <w:rPr>
                <w:rFonts w:ascii="Arial" w:hAnsi="Arial" w:cs="Arial"/>
                <w:b/>
              </w:rPr>
            </w:pPr>
            <w:r w:rsidRPr="00260A77">
              <w:rPr>
                <w:rFonts w:ascii="Arial" w:hAnsi="Arial" w:cs="Arial"/>
                <w:b/>
              </w:rPr>
              <w:t>Mes 8</w:t>
            </w:r>
          </w:p>
        </w:tc>
        <w:tc>
          <w:tcPr>
            <w:tcW w:w="692" w:type="dxa"/>
            <w:shd w:val="clear" w:color="auto" w:fill="D9D9D9" w:themeFill="background1" w:themeFillShade="D9"/>
          </w:tcPr>
          <w:p w14:paraId="45A19FD1" w14:textId="77777777" w:rsidR="002D7D21" w:rsidRPr="00260A77" w:rsidRDefault="002D7D21" w:rsidP="00260A77">
            <w:pPr>
              <w:pStyle w:val="ListParagraph"/>
              <w:autoSpaceDE w:val="0"/>
              <w:autoSpaceDN w:val="0"/>
              <w:adjustRightInd w:val="0"/>
              <w:spacing w:after="0" w:line="240" w:lineRule="auto"/>
              <w:ind w:left="0"/>
              <w:jc w:val="center"/>
              <w:rPr>
                <w:rFonts w:ascii="Arial" w:hAnsi="Arial" w:cs="Arial"/>
                <w:b/>
              </w:rPr>
            </w:pPr>
            <w:r w:rsidRPr="00260A77">
              <w:rPr>
                <w:rFonts w:ascii="Arial" w:hAnsi="Arial" w:cs="Arial"/>
                <w:b/>
              </w:rPr>
              <w:t>Mes 9</w:t>
            </w:r>
          </w:p>
        </w:tc>
        <w:tc>
          <w:tcPr>
            <w:tcW w:w="692" w:type="dxa"/>
            <w:shd w:val="clear" w:color="auto" w:fill="D9D9D9" w:themeFill="background1" w:themeFillShade="D9"/>
          </w:tcPr>
          <w:p w14:paraId="647CE985" w14:textId="77777777" w:rsidR="002D7D21" w:rsidRPr="00260A77" w:rsidRDefault="002D7D21" w:rsidP="00260A77">
            <w:pPr>
              <w:pStyle w:val="ListParagraph"/>
              <w:autoSpaceDE w:val="0"/>
              <w:autoSpaceDN w:val="0"/>
              <w:adjustRightInd w:val="0"/>
              <w:spacing w:after="0" w:line="240" w:lineRule="auto"/>
              <w:ind w:left="0"/>
              <w:jc w:val="center"/>
              <w:rPr>
                <w:rFonts w:ascii="Arial" w:hAnsi="Arial" w:cs="Arial"/>
                <w:b/>
              </w:rPr>
            </w:pPr>
            <w:r w:rsidRPr="00260A77">
              <w:rPr>
                <w:rFonts w:ascii="Arial" w:hAnsi="Arial" w:cs="Arial"/>
                <w:b/>
              </w:rPr>
              <w:t>Mes 10</w:t>
            </w:r>
          </w:p>
        </w:tc>
        <w:tc>
          <w:tcPr>
            <w:tcW w:w="692" w:type="dxa"/>
            <w:shd w:val="clear" w:color="auto" w:fill="D9D9D9" w:themeFill="background1" w:themeFillShade="D9"/>
          </w:tcPr>
          <w:p w14:paraId="27176FEE" w14:textId="77777777" w:rsidR="002D7D21" w:rsidRPr="00260A77" w:rsidRDefault="002D7D21" w:rsidP="00260A77">
            <w:pPr>
              <w:pStyle w:val="ListParagraph"/>
              <w:autoSpaceDE w:val="0"/>
              <w:autoSpaceDN w:val="0"/>
              <w:adjustRightInd w:val="0"/>
              <w:spacing w:after="0" w:line="240" w:lineRule="auto"/>
              <w:ind w:left="0"/>
              <w:jc w:val="center"/>
              <w:rPr>
                <w:rFonts w:ascii="Arial" w:hAnsi="Arial" w:cs="Arial"/>
                <w:b/>
              </w:rPr>
            </w:pPr>
            <w:r w:rsidRPr="00260A77">
              <w:rPr>
                <w:rFonts w:ascii="Arial" w:hAnsi="Arial" w:cs="Arial"/>
                <w:b/>
              </w:rPr>
              <w:t>Mes 11</w:t>
            </w:r>
          </w:p>
        </w:tc>
        <w:tc>
          <w:tcPr>
            <w:tcW w:w="692" w:type="dxa"/>
            <w:shd w:val="clear" w:color="auto" w:fill="D9D9D9" w:themeFill="background1" w:themeFillShade="D9"/>
          </w:tcPr>
          <w:p w14:paraId="492DC46B" w14:textId="77777777" w:rsidR="002D7D21" w:rsidRPr="00260A77" w:rsidRDefault="002D7D21" w:rsidP="00260A77">
            <w:pPr>
              <w:pStyle w:val="ListParagraph"/>
              <w:autoSpaceDE w:val="0"/>
              <w:autoSpaceDN w:val="0"/>
              <w:adjustRightInd w:val="0"/>
              <w:spacing w:after="0" w:line="240" w:lineRule="auto"/>
              <w:ind w:left="0"/>
              <w:jc w:val="center"/>
              <w:rPr>
                <w:rFonts w:ascii="Arial" w:hAnsi="Arial" w:cs="Arial"/>
                <w:b/>
              </w:rPr>
            </w:pPr>
            <w:r w:rsidRPr="00260A77">
              <w:rPr>
                <w:rFonts w:ascii="Arial" w:hAnsi="Arial" w:cs="Arial"/>
                <w:b/>
              </w:rPr>
              <w:t>Mes</w:t>
            </w:r>
            <w:r>
              <w:rPr>
                <w:rFonts w:ascii="Arial" w:hAnsi="Arial" w:cs="Arial"/>
                <w:b/>
              </w:rPr>
              <w:t xml:space="preserve"> </w:t>
            </w:r>
            <w:r w:rsidRPr="00260A77">
              <w:rPr>
                <w:rFonts w:ascii="Arial" w:hAnsi="Arial" w:cs="Arial"/>
                <w:b/>
              </w:rPr>
              <w:t>12</w:t>
            </w:r>
          </w:p>
        </w:tc>
      </w:tr>
      <w:tr w:rsidR="002D7D21" w:rsidRPr="0036609B" w14:paraId="40450114" w14:textId="77777777" w:rsidTr="002D7D21">
        <w:trPr>
          <w:trHeight w:val="1495"/>
          <w:jc w:val="center"/>
        </w:trPr>
        <w:tc>
          <w:tcPr>
            <w:tcW w:w="1668" w:type="dxa"/>
            <w:vAlign w:val="center"/>
          </w:tcPr>
          <w:p w14:paraId="659EA514" w14:textId="33DB81AA" w:rsidR="002D7D21" w:rsidRPr="00F315BF" w:rsidRDefault="002D7D21" w:rsidP="009C7EC4">
            <w:pPr>
              <w:autoSpaceDE w:val="0"/>
              <w:autoSpaceDN w:val="0"/>
              <w:adjustRightInd w:val="0"/>
              <w:spacing w:after="0" w:line="240" w:lineRule="auto"/>
              <w:rPr>
                <w:rFonts w:ascii="Arial" w:hAnsi="Arial" w:cs="Arial"/>
              </w:rPr>
            </w:pPr>
            <w:r w:rsidRPr="00737F00">
              <w:rPr>
                <w:rFonts w:ascii="Arial" w:hAnsi="Arial" w:cs="Arial"/>
              </w:rPr>
              <w:t>Planeación, acuerdo de fechas de presentación y necesidades técnicas.</w:t>
            </w:r>
          </w:p>
        </w:tc>
        <w:tc>
          <w:tcPr>
            <w:tcW w:w="692" w:type="dxa"/>
          </w:tcPr>
          <w:p w14:paraId="5E3B3ACF" w14:textId="77777777" w:rsidR="002D7D21" w:rsidRPr="0036609B" w:rsidRDefault="002D7D21" w:rsidP="009D2913">
            <w:pPr>
              <w:pStyle w:val="ListParagraph"/>
              <w:autoSpaceDE w:val="0"/>
              <w:autoSpaceDN w:val="0"/>
              <w:adjustRightInd w:val="0"/>
              <w:spacing w:after="0" w:line="240" w:lineRule="auto"/>
              <w:ind w:left="0"/>
              <w:jc w:val="center"/>
              <w:rPr>
                <w:rFonts w:ascii="Presidencia Base" w:hAnsi="Presidencia Base" w:cs="Arial"/>
              </w:rPr>
            </w:pPr>
          </w:p>
        </w:tc>
        <w:tc>
          <w:tcPr>
            <w:tcW w:w="692" w:type="dxa"/>
          </w:tcPr>
          <w:p w14:paraId="53DB60C2" w14:textId="7F32E2FF" w:rsidR="002D7D21" w:rsidRPr="0036609B" w:rsidRDefault="002D7D21" w:rsidP="009D2913">
            <w:pPr>
              <w:pStyle w:val="ListParagraph"/>
              <w:autoSpaceDE w:val="0"/>
              <w:autoSpaceDN w:val="0"/>
              <w:adjustRightInd w:val="0"/>
              <w:spacing w:after="0" w:line="240" w:lineRule="auto"/>
              <w:ind w:left="0"/>
              <w:jc w:val="center"/>
              <w:rPr>
                <w:rFonts w:ascii="Presidencia Base" w:hAnsi="Presidencia Base" w:cs="Arial"/>
              </w:rPr>
            </w:pPr>
          </w:p>
        </w:tc>
        <w:tc>
          <w:tcPr>
            <w:tcW w:w="692" w:type="dxa"/>
          </w:tcPr>
          <w:p w14:paraId="221BC80C" w14:textId="77777777" w:rsidR="002D7D21" w:rsidRPr="0036609B" w:rsidRDefault="002D7D21" w:rsidP="009D2913">
            <w:pPr>
              <w:pStyle w:val="ListParagraph"/>
              <w:autoSpaceDE w:val="0"/>
              <w:autoSpaceDN w:val="0"/>
              <w:adjustRightInd w:val="0"/>
              <w:spacing w:after="0" w:line="240" w:lineRule="auto"/>
              <w:ind w:left="0"/>
              <w:jc w:val="center"/>
              <w:rPr>
                <w:rFonts w:ascii="Presidencia Base" w:hAnsi="Presidencia Base" w:cs="Arial"/>
              </w:rPr>
            </w:pPr>
          </w:p>
        </w:tc>
        <w:tc>
          <w:tcPr>
            <w:tcW w:w="692" w:type="dxa"/>
          </w:tcPr>
          <w:p w14:paraId="312A6D11" w14:textId="77777777" w:rsidR="002D7D21" w:rsidRDefault="002D7D21" w:rsidP="009D2913">
            <w:pPr>
              <w:pStyle w:val="ListParagraph"/>
              <w:autoSpaceDE w:val="0"/>
              <w:autoSpaceDN w:val="0"/>
              <w:adjustRightInd w:val="0"/>
              <w:spacing w:after="0" w:line="240" w:lineRule="auto"/>
              <w:ind w:left="0"/>
              <w:jc w:val="center"/>
              <w:rPr>
                <w:rFonts w:ascii="Presidencia Base" w:hAnsi="Presidencia Base" w:cs="Arial"/>
              </w:rPr>
            </w:pPr>
          </w:p>
          <w:p w14:paraId="43A6E5D7" w14:textId="77777777" w:rsidR="009D2913" w:rsidRDefault="009D2913" w:rsidP="009D2913">
            <w:pPr>
              <w:pStyle w:val="ListParagraph"/>
              <w:autoSpaceDE w:val="0"/>
              <w:autoSpaceDN w:val="0"/>
              <w:adjustRightInd w:val="0"/>
              <w:spacing w:after="0" w:line="240" w:lineRule="auto"/>
              <w:ind w:left="0"/>
              <w:jc w:val="center"/>
              <w:rPr>
                <w:rFonts w:ascii="Presidencia Base" w:hAnsi="Presidencia Base" w:cs="Arial"/>
              </w:rPr>
            </w:pPr>
          </w:p>
          <w:p w14:paraId="74CC3993" w14:textId="77777777" w:rsidR="009D2913" w:rsidRDefault="009D2913" w:rsidP="009D2913">
            <w:pPr>
              <w:pStyle w:val="ListParagraph"/>
              <w:autoSpaceDE w:val="0"/>
              <w:autoSpaceDN w:val="0"/>
              <w:adjustRightInd w:val="0"/>
              <w:spacing w:after="0" w:line="240" w:lineRule="auto"/>
              <w:ind w:left="0"/>
              <w:jc w:val="center"/>
              <w:rPr>
                <w:rFonts w:ascii="Presidencia Base" w:hAnsi="Presidencia Base" w:cs="Arial"/>
              </w:rPr>
            </w:pPr>
          </w:p>
          <w:p w14:paraId="1ED63879" w14:textId="59C9BFC0" w:rsidR="009D2913" w:rsidRPr="0036609B" w:rsidRDefault="009D2913" w:rsidP="009D2913">
            <w:pPr>
              <w:pStyle w:val="ListParagraph"/>
              <w:autoSpaceDE w:val="0"/>
              <w:autoSpaceDN w:val="0"/>
              <w:adjustRightInd w:val="0"/>
              <w:spacing w:after="0" w:line="240" w:lineRule="auto"/>
              <w:ind w:left="0"/>
              <w:jc w:val="center"/>
              <w:rPr>
                <w:rFonts w:ascii="Presidencia Base" w:hAnsi="Presidencia Base" w:cs="Arial"/>
              </w:rPr>
            </w:pPr>
            <w:r>
              <w:rPr>
                <w:rFonts w:ascii="Presidencia Base" w:hAnsi="Presidencia Base" w:cs="Arial"/>
              </w:rPr>
              <w:t>X</w:t>
            </w:r>
          </w:p>
        </w:tc>
        <w:tc>
          <w:tcPr>
            <w:tcW w:w="692" w:type="dxa"/>
          </w:tcPr>
          <w:p w14:paraId="1B4131B5" w14:textId="77777777" w:rsidR="002D7D21" w:rsidRPr="0036609B" w:rsidRDefault="002D7D21" w:rsidP="009D2913">
            <w:pPr>
              <w:pStyle w:val="ListParagraph"/>
              <w:autoSpaceDE w:val="0"/>
              <w:autoSpaceDN w:val="0"/>
              <w:adjustRightInd w:val="0"/>
              <w:spacing w:after="0" w:line="240" w:lineRule="auto"/>
              <w:ind w:left="0"/>
              <w:jc w:val="center"/>
              <w:rPr>
                <w:rFonts w:ascii="Presidencia Base" w:hAnsi="Presidencia Base" w:cs="Arial"/>
              </w:rPr>
            </w:pPr>
          </w:p>
        </w:tc>
        <w:tc>
          <w:tcPr>
            <w:tcW w:w="692" w:type="dxa"/>
          </w:tcPr>
          <w:p w14:paraId="2F1CA5A0" w14:textId="77777777" w:rsidR="002D7D21" w:rsidRPr="0036609B" w:rsidRDefault="002D7D21" w:rsidP="009D2913">
            <w:pPr>
              <w:pStyle w:val="ListParagraph"/>
              <w:autoSpaceDE w:val="0"/>
              <w:autoSpaceDN w:val="0"/>
              <w:adjustRightInd w:val="0"/>
              <w:spacing w:after="0" w:line="240" w:lineRule="auto"/>
              <w:ind w:left="0"/>
              <w:jc w:val="center"/>
              <w:rPr>
                <w:rFonts w:ascii="Presidencia Base" w:hAnsi="Presidencia Base" w:cs="Arial"/>
              </w:rPr>
            </w:pPr>
          </w:p>
        </w:tc>
        <w:tc>
          <w:tcPr>
            <w:tcW w:w="692" w:type="dxa"/>
          </w:tcPr>
          <w:p w14:paraId="790ABFCA" w14:textId="77777777" w:rsidR="002D7D21" w:rsidRPr="0036609B" w:rsidRDefault="002D7D21" w:rsidP="009D2913">
            <w:pPr>
              <w:pStyle w:val="ListParagraph"/>
              <w:autoSpaceDE w:val="0"/>
              <w:autoSpaceDN w:val="0"/>
              <w:adjustRightInd w:val="0"/>
              <w:spacing w:after="0" w:line="240" w:lineRule="auto"/>
              <w:ind w:left="0"/>
              <w:jc w:val="center"/>
              <w:rPr>
                <w:rFonts w:ascii="Presidencia Base" w:hAnsi="Presidencia Base" w:cs="Arial"/>
              </w:rPr>
            </w:pPr>
          </w:p>
        </w:tc>
        <w:tc>
          <w:tcPr>
            <w:tcW w:w="692" w:type="dxa"/>
          </w:tcPr>
          <w:p w14:paraId="2C6CB254" w14:textId="77777777" w:rsidR="002D7D21" w:rsidRPr="0036609B" w:rsidRDefault="002D7D21" w:rsidP="009D2913">
            <w:pPr>
              <w:pStyle w:val="ListParagraph"/>
              <w:autoSpaceDE w:val="0"/>
              <w:autoSpaceDN w:val="0"/>
              <w:adjustRightInd w:val="0"/>
              <w:spacing w:after="0" w:line="240" w:lineRule="auto"/>
              <w:ind w:left="0"/>
              <w:jc w:val="center"/>
              <w:rPr>
                <w:rFonts w:ascii="Presidencia Base" w:hAnsi="Presidencia Base" w:cs="Arial"/>
              </w:rPr>
            </w:pPr>
          </w:p>
        </w:tc>
        <w:tc>
          <w:tcPr>
            <w:tcW w:w="692" w:type="dxa"/>
          </w:tcPr>
          <w:p w14:paraId="6102036D" w14:textId="77777777" w:rsidR="002D7D21" w:rsidRPr="0036609B" w:rsidRDefault="002D7D21" w:rsidP="009D2913">
            <w:pPr>
              <w:pStyle w:val="ListParagraph"/>
              <w:autoSpaceDE w:val="0"/>
              <w:autoSpaceDN w:val="0"/>
              <w:adjustRightInd w:val="0"/>
              <w:spacing w:after="0" w:line="240" w:lineRule="auto"/>
              <w:ind w:left="0"/>
              <w:jc w:val="center"/>
              <w:rPr>
                <w:rFonts w:ascii="Presidencia Base" w:hAnsi="Presidencia Base" w:cs="Arial"/>
              </w:rPr>
            </w:pPr>
          </w:p>
        </w:tc>
        <w:tc>
          <w:tcPr>
            <w:tcW w:w="692" w:type="dxa"/>
          </w:tcPr>
          <w:p w14:paraId="254A4E4E" w14:textId="77777777" w:rsidR="002D7D21" w:rsidRPr="0036609B" w:rsidRDefault="002D7D21" w:rsidP="009D2913">
            <w:pPr>
              <w:pStyle w:val="ListParagraph"/>
              <w:autoSpaceDE w:val="0"/>
              <w:autoSpaceDN w:val="0"/>
              <w:adjustRightInd w:val="0"/>
              <w:spacing w:after="0" w:line="240" w:lineRule="auto"/>
              <w:ind w:left="0"/>
              <w:jc w:val="center"/>
              <w:rPr>
                <w:rFonts w:ascii="Presidencia Base" w:hAnsi="Presidencia Base" w:cs="Arial"/>
              </w:rPr>
            </w:pPr>
          </w:p>
        </w:tc>
        <w:tc>
          <w:tcPr>
            <w:tcW w:w="692" w:type="dxa"/>
          </w:tcPr>
          <w:p w14:paraId="2EAADAC8" w14:textId="77777777" w:rsidR="002D7D21" w:rsidRPr="0036609B" w:rsidRDefault="002D7D21" w:rsidP="009D2913">
            <w:pPr>
              <w:pStyle w:val="ListParagraph"/>
              <w:autoSpaceDE w:val="0"/>
              <w:autoSpaceDN w:val="0"/>
              <w:adjustRightInd w:val="0"/>
              <w:spacing w:after="0" w:line="240" w:lineRule="auto"/>
              <w:ind w:left="0"/>
              <w:jc w:val="center"/>
              <w:rPr>
                <w:rFonts w:ascii="Presidencia Base" w:hAnsi="Presidencia Base" w:cs="Arial"/>
              </w:rPr>
            </w:pPr>
          </w:p>
        </w:tc>
        <w:tc>
          <w:tcPr>
            <w:tcW w:w="692" w:type="dxa"/>
          </w:tcPr>
          <w:p w14:paraId="6B97F954" w14:textId="77777777" w:rsidR="002D7D21" w:rsidRPr="0036609B" w:rsidRDefault="002D7D21" w:rsidP="009D2913">
            <w:pPr>
              <w:pStyle w:val="ListParagraph"/>
              <w:autoSpaceDE w:val="0"/>
              <w:autoSpaceDN w:val="0"/>
              <w:adjustRightInd w:val="0"/>
              <w:spacing w:after="0" w:line="240" w:lineRule="auto"/>
              <w:ind w:left="0"/>
              <w:jc w:val="center"/>
              <w:rPr>
                <w:rFonts w:ascii="Presidencia Base" w:hAnsi="Presidencia Base" w:cs="Arial"/>
              </w:rPr>
            </w:pPr>
          </w:p>
        </w:tc>
      </w:tr>
      <w:tr w:rsidR="002D7D21" w:rsidRPr="0036609B" w14:paraId="53C71F81" w14:textId="77777777" w:rsidTr="002D7D21">
        <w:trPr>
          <w:trHeight w:val="1799"/>
          <w:jc w:val="center"/>
        </w:trPr>
        <w:tc>
          <w:tcPr>
            <w:tcW w:w="1668" w:type="dxa"/>
            <w:vAlign w:val="center"/>
          </w:tcPr>
          <w:p w14:paraId="70EDBBBD" w14:textId="78D3C692" w:rsidR="002D7D21" w:rsidRPr="00F315BF" w:rsidRDefault="002D7D21" w:rsidP="009C7EC4">
            <w:pPr>
              <w:autoSpaceDE w:val="0"/>
              <w:autoSpaceDN w:val="0"/>
              <w:adjustRightInd w:val="0"/>
              <w:spacing w:after="0" w:line="240" w:lineRule="auto"/>
              <w:rPr>
                <w:rFonts w:ascii="Arial" w:hAnsi="Arial" w:cs="Arial"/>
              </w:rPr>
            </w:pPr>
            <w:r>
              <w:rPr>
                <w:rFonts w:ascii="Arial" w:hAnsi="Arial" w:cs="Arial"/>
              </w:rPr>
              <w:t>Enví</w:t>
            </w:r>
            <w:r w:rsidRPr="00737F00">
              <w:rPr>
                <w:rFonts w:ascii="Arial" w:hAnsi="Arial" w:cs="Arial"/>
              </w:rPr>
              <w:t>o de las necesidades técnicas de la presentación, así como plantilla de iluminación.</w:t>
            </w:r>
          </w:p>
        </w:tc>
        <w:tc>
          <w:tcPr>
            <w:tcW w:w="692" w:type="dxa"/>
          </w:tcPr>
          <w:p w14:paraId="7BA404B2" w14:textId="77777777" w:rsidR="002D7D21" w:rsidRPr="0036609B" w:rsidRDefault="002D7D21" w:rsidP="009D2913">
            <w:pPr>
              <w:pStyle w:val="ListParagraph"/>
              <w:autoSpaceDE w:val="0"/>
              <w:autoSpaceDN w:val="0"/>
              <w:adjustRightInd w:val="0"/>
              <w:spacing w:after="0" w:line="240" w:lineRule="auto"/>
              <w:ind w:left="0"/>
              <w:jc w:val="center"/>
              <w:rPr>
                <w:rFonts w:ascii="Presidencia Base" w:hAnsi="Presidencia Base" w:cs="Arial"/>
              </w:rPr>
            </w:pPr>
          </w:p>
        </w:tc>
        <w:tc>
          <w:tcPr>
            <w:tcW w:w="692" w:type="dxa"/>
          </w:tcPr>
          <w:p w14:paraId="497EC1CC" w14:textId="214BFFE0" w:rsidR="002D7D21" w:rsidRPr="0036609B" w:rsidRDefault="002D7D21" w:rsidP="009D2913">
            <w:pPr>
              <w:pStyle w:val="ListParagraph"/>
              <w:autoSpaceDE w:val="0"/>
              <w:autoSpaceDN w:val="0"/>
              <w:adjustRightInd w:val="0"/>
              <w:spacing w:after="0" w:line="240" w:lineRule="auto"/>
              <w:ind w:left="0"/>
              <w:jc w:val="center"/>
              <w:rPr>
                <w:rFonts w:ascii="Presidencia Base" w:hAnsi="Presidencia Base" w:cs="Arial"/>
              </w:rPr>
            </w:pPr>
          </w:p>
        </w:tc>
        <w:tc>
          <w:tcPr>
            <w:tcW w:w="692" w:type="dxa"/>
          </w:tcPr>
          <w:p w14:paraId="1EDD88F3" w14:textId="77777777" w:rsidR="002D7D21" w:rsidRPr="0036609B" w:rsidRDefault="002D7D21" w:rsidP="009D2913">
            <w:pPr>
              <w:pStyle w:val="ListParagraph"/>
              <w:autoSpaceDE w:val="0"/>
              <w:autoSpaceDN w:val="0"/>
              <w:adjustRightInd w:val="0"/>
              <w:spacing w:after="0" w:line="240" w:lineRule="auto"/>
              <w:ind w:left="0"/>
              <w:jc w:val="center"/>
              <w:rPr>
                <w:rFonts w:ascii="Presidencia Base" w:hAnsi="Presidencia Base" w:cs="Arial"/>
              </w:rPr>
            </w:pPr>
          </w:p>
        </w:tc>
        <w:tc>
          <w:tcPr>
            <w:tcW w:w="692" w:type="dxa"/>
          </w:tcPr>
          <w:p w14:paraId="33DBA3F3" w14:textId="77777777" w:rsidR="002D7D21" w:rsidRPr="0036609B" w:rsidRDefault="002D7D21" w:rsidP="009D2913">
            <w:pPr>
              <w:pStyle w:val="ListParagraph"/>
              <w:autoSpaceDE w:val="0"/>
              <w:autoSpaceDN w:val="0"/>
              <w:adjustRightInd w:val="0"/>
              <w:spacing w:after="0" w:line="240" w:lineRule="auto"/>
              <w:ind w:left="0"/>
              <w:jc w:val="center"/>
              <w:rPr>
                <w:rFonts w:ascii="Presidencia Base" w:hAnsi="Presidencia Base" w:cs="Arial"/>
              </w:rPr>
            </w:pPr>
          </w:p>
        </w:tc>
        <w:tc>
          <w:tcPr>
            <w:tcW w:w="692" w:type="dxa"/>
          </w:tcPr>
          <w:p w14:paraId="2BCE12A0" w14:textId="77777777" w:rsidR="002D7D21" w:rsidRDefault="002D7D21" w:rsidP="009D2913">
            <w:pPr>
              <w:pStyle w:val="ListParagraph"/>
              <w:autoSpaceDE w:val="0"/>
              <w:autoSpaceDN w:val="0"/>
              <w:adjustRightInd w:val="0"/>
              <w:spacing w:after="0" w:line="240" w:lineRule="auto"/>
              <w:ind w:left="0"/>
              <w:jc w:val="center"/>
              <w:rPr>
                <w:rFonts w:ascii="Presidencia Base" w:hAnsi="Presidencia Base" w:cs="Arial"/>
              </w:rPr>
            </w:pPr>
          </w:p>
          <w:p w14:paraId="1BAD50DB" w14:textId="77777777" w:rsidR="009D2913" w:rsidRDefault="009D2913" w:rsidP="009D2913">
            <w:pPr>
              <w:pStyle w:val="ListParagraph"/>
              <w:autoSpaceDE w:val="0"/>
              <w:autoSpaceDN w:val="0"/>
              <w:adjustRightInd w:val="0"/>
              <w:spacing w:after="0" w:line="240" w:lineRule="auto"/>
              <w:ind w:left="0"/>
              <w:jc w:val="center"/>
              <w:rPr>
                <w:rFonts w:ascii="Presidencia Base" w:hAnsi="Presidencia Base" w:cs="Arial"/>
              </w:rPr>
            </w:pPr>
          </w:p>
          <w:p w14:paraId="0C2D7AAC" w14:textId="63039508" w:rsidR="009D2913" w:rsidRPr="0036609B" w:rsidRDefault="009D2913" w:rsidP="009D2913">
            <w:pPr>
              <w:pStyle w:val="ListParagraph"/>
              <w:autoSpaceDE w:val="0"/>
              <w:autoSpaceDN w:val="0"/>
              <w:adjustRightInd w:val="0"/>
              <w:spacing w:after="0" w:line="240" w:lineRule="auto"/>
              <w:ind w:left="0"/>
              <w:jc w:val="center"/>
              <w:rPr>
                <w:rFonts w:ascii="Presidencia Base" w:hAnsi="Presidencia Base" w:cs="Arial"/>
              </w:rPr>
            </w:pPr>
            <w:r>
              <w:rPr>
                <w:rFonts w:ascii="Presidencia Base" w:hAnsi="Presidencia Base" w:cs="Arial"/>
              </w:rPr>
              <w:t>X</w:t>
            </w:r>
          </w:p>
        </w:tc>
        <w:tc>
          <w:tcPr>
            <w:tcW w:w="692" w:type="dxa"/>
          </w:tcPr>
          <w:p w14:paraId="47C7C059" w14:textId="77777777" w:rsidR="002D7D21" w:rsidRPr="0036609B" w:rsidRDefault="002D7D21" w:rsidP="009D2913">
            <w:pPr>
              <w:pStyle w:val="ListParagraph"/>
              <w:autoSpaceDE w:val="0"/>
              <w:autoSpaceDN w:val="0"/>
              <w:adjustRightInd w:val="0"/>
              <w:spacing w:after="0" w:line="240" w:lineRule="auto"/>
              <w:ind w:left="0"/>
              <w:jc w:val="center"/>
              <w:rPr>
                <w:rFonts w:ascii="Presidencia Base" w:hAnsi="Presidencia Base" w:cs="Arial"/>
              </w:rPr>
            </w:pPr>
          </w:p>
        </w:tc>
        <w:tc>
          <w:tcPr>
            <w:tcW w:w="692" w:type="dxa"/>
          </w:tcPr>
          <w:p w14:paraId="552AE215" w14:textId="77777777" w:rsidR="002D7D21" w:rsidRPr="0036609B" w:rsidRDefault="002D7D21" w:rsidP="009D2913">
            <w:pPr>
              <w:pStyle w:val="ListParagraph"/>
              <w:autoSpaceDE w:val="0"/>
              <w:autoSpaceDN w:val="0"/>
              <w:adjustRightInd w:val="0"/>
              <w:spacing w:after="0" w:line="240" w:lineRule="auto"/>
              <w:ind w:left="0"/>
              <w:jc w:val="center"/>
              <w:rPr>
                <w:rFonts w:ascii="Presidencia Base" w:hAnsi="Presidencia Base" w:cs="Arial"/>
              </w:rPr>
            </w:pPr>
          </w:p>
        </w:tc>
        <w:tc>
          <w:tcPr>
            <w:tcW w:w="692" w:type="dxa"/>
          </w:tcPr>
          <w:p w14:paraId="693031F8" w14:textId="77777777" w:rsidR="002D7D21" w:rsidRPr="0036609B" w:rsidRDefault="002D7D21" w:rsidP="009D2913">
            <w:pPr>
              <w:pStyle w:val="ListParagraph"/>
              <w:autoSpaceDE w:val="0"/>
              <w:autoSpaceDN w:val="0"/>
              <w:adjustRightInd w:val="0"/>
              <w:spacing w:after="0" w:line="240" w:lineRule="auto"/>
              <w:ind w:left="0"/>
              <w:jc w:val="center"/>
              <w:rPr>
                <w:rFonts w:ascii="Presidencia Base" w:hAnsi="Presidencia Base" w:cs="Arial"/>
              </w:rPr>
            </w:pPr>
          </w:p>
        </w:tc>
        <w:tc>
          <w:tcPr>
            <w:tcW w:w="692" w:type="dxa"/>
          </w:tcPr>
          <w:p w14:paraId="78F9D7F9" w14:textId="77777777" w:rsidR="002D7D21" w:rsidRPr="0036609B" w:rsidRDefault="002D7D21" w:rsidP="009D2913">
            <w:pPr>
              <w:pStyle w:val="ListParagraph"/>
              <w:autoSpaceDE w:val="0"/>
              <w:autoSpaceDN w:val="0"/>
              <w:adjustRightInd w:val="0"/>
              <w:spacing w:after="0" w:line="240" w:lineRule="auto"/>
              <w:ind w:left="0"/>
              <w:jc w:val="center"/>
              <w:rPr>
                <w:rFonts w:ascii="Presidencia Base" w:hAnsi="Presidencia Base" w:cs="Arial"/>
              </w:rPr>
            </w:pPr>
          </w:p>
        </w:tc>
        <w:tc>
          <w:tcPr>
            <w:tcW w:w="692" w:type="dxa"/>
          </w:tcPr>
          <w:p w14:paraId="23DF6657" w14:textId="77777777" w:rsidR="002D7D21" w:rsidRPr="0036609B" w:rsidRDefault="002D7D21" w:rsidP="009D2913">
            <w:pPr>
              <w:pStyle w:val="ListParagraph"/>
              <w:autoSpaceDE w:val="0"/>
              <w:autoSpaceDN w:val="0"/>
              <w:adjustRightInd w:val="0"/>
              <w:spacing w:after="0" w:line="240" w:lineRule="auto"/>
              <w:ind w:left="0"/>
              <w:jc w:val="center"/>
              <w:rPr>
                <w:rFonts w:ascii="Presidencia Base" w:hAnsi="Presidencia Base" w:cs="Arial"/>
              </w:rPr>
            </w:pPr>
          </w:p>
        </w:tc>
        <w:tc>
          <w:tcPr>
            <w:tcW w:w="692" w:type="dxa"/>
          </w:tcPr>
          <w:p w14:paraId="4C65ED40" w14:textId="77777777" w:rsidR="002D7D21" w:rsidRPr="0036609B" w:rsidRDefault="002D7D21" w:rsidP="009D2913">
            <w:pPr>
              <w:pStyle w:val="ListParagraph"/>
              <w:autoSpaceDE w:val="0"/>
              <w:autoSpaceDN w:val="0"/>
              <w:adjustRightInd w:val="0"/>
              <w:spacing w:after="0" w:line="240" w:lineRule="auto"/>
              <w:ind w:left="0"/>
              <w:jc w:val="center"/>
              <w:rPr>
                <w:rFonts w:ascii="Presidencia Base" w:hAnsi="Presidencia Base" w:cs="Arial"/>
              </w:rPr>
            </w:pPr>
          </w:p>
        </w:tc>
        <w:tc>
          <w:tcPr>
            <w:tcW w:w="692" w:type="dxa"/>
          </w:tcPr>
          <w:p w14:paraId="7D4B7B53" w14:textId="77777777" w:rsidR="002D7D21" w:rsidRPr="0036609B" w:rsidRDefault="002D7D21" w:rsidP="009D2913">
            <w:pPr>
              <w:pStyle w:val="ListParagraph"/>
              <w:autoSpaceDE w:val="0"/>
              <w:autoSpaceDN w:val="0"/>
              <w:adjustRightInd w:val="0"/>
              <w:spacing w:after="0" w:line="240" w:lineRule="auto"/>
              <w:ind w:left="0"/>
              <w:jc w:val="center"/>
              <w:rPr>
                <w:rFonts w:ascii="Presidencia Base" w:hAnsi="Presidencia Base" w:cs="Arial"/>
              </w:rPr>
            </w:pPr>
          </w:p>
        </w:tc>
      </w:tr>
      <w:tr w:rsidR="002D7D21" w:rsidRPr="0036609B" w14:paraId="5CD63836" w14:textId="77777777" w:rsidTr="002D7D21">
        <w:trPr>
          <w:trHeight w:val="1265"/>
          <w:jc w:val="center"/>
        </w:trPr>
        <w:tc>
          <w:tcPr>
            <w:tcW w:w="1668" w:type="dxa"/>
            <w:vAlign w:val="center"/>
          </w:tcPr>
          <w:p w14:paraId="27C70DFA" w14:textId="1BBC79D8" w:rsidR="002D7D21" w:rsidRPr="00F315BF" w:rsidRDefault="002D7D21" w:rsidP="009C7EC4">
            <w:pPr>
              <w:autoSpaceDE w:val="0"/>
              <w:autoSpaceDN w:val="0"/>
              <w:adjustRightInd w:val="0"/>
              <w:spacing w:after="0" w:line="240" w:lineRule="auto"/>
              <w:rPr>
                <w:rFonts w:ascii="Arial" w:hAnsi="Arial" w:cs="Arial"/>
              </w:rPr>
            </w:pPr>
            <w:r>
              <w:rPr>
                <w:rFonts w:ascii="Arial" w:hAnsi="Arial" w:cs="Arial"/>
              </w:rPr>
              <w:t xml:space="preserve">Envío </w:t>
            </w:r>
            <w:r w:rsidRPr="00737F00">
              <w:rPr>
                <w:rFonts w:ascii="Arial" w:hAnsi="Arial" w:cs="Arial"/>
              </w:rPr>
              <w:t>de materiales para realizar programas de mano.</w:t>
            </w:r>
          </w:p>
        </w:tc>
        <w:tc>
          <w:tcPr>
            <w:tcW w:w="692" w:type="dxa"/>
          </w:tcPr>
          <w:p w14:paraId="013CC906" w14:textId="77777777" w:rsidR="002D7D21" w:rsidRPr="0036609B" w:rsidRDefault="002D7D21" w:rsidP="009D2913">
            <w:pPr>
              <w:pStyle w:val="ListParagraph"/>
              <w:autoSpaceDE w:val="0"/>
              <w:autoSpaceDN w:val="0"/>
              <w:adjustRightInd w:val="0"/>
              <w:spacing w:after="0" w:line="240" w:lineRule="auto"/>
              <w:ind w:left="0"/>
              <w:jc w:val="center"/>
              <w:rPr>
                <w:rFonts w:ascii="Presidencia Base" w:hAnsi="Presidencia Base" w:cs="Arial"/>
              </w:rPr>
            </w:pPr>
          </w:p>
        </w:tc>
        <w:tc>
          <w:tcPr>
            <w:tcW w:w="692" w:type="dxa"/>
          </w:tcPr>
          <w:p w14:paraId="54F083EE" w14:textId="5E551613" w:rsidR="002D7D21" w:rsidRPr="0036609B" w:rsidRDefault="002D7D21" w:rsidP="009D2913">
            <w:pPr>
              <w:pStyle w:val="ListParagraph"/>
              <w:autoSpaceDE w:val="0"/>
              <w:autoSpaceDN w:val="0"/>
              <w:adjustRightInd w:val="0"/>
              <w:spacing w:after="0" w:line="240" w:lineRule="auto"/>
              <w:ind w:left="0"/>
              <w:jc w:val="center"/>
              <w:rPr>
                <w:rFonts w:ascii="Presidencia Base" w:hAnsi="Presidencia Base" w:cs="Arial"/>
              </w:rPr>
            </w:pPr>
          </w:p>
        </w:tc>
        <w:tc>
          <w:tcPr>
            <w:tcW w:w="692" w:type="dxa"/>
          </w:tcPr>
          <w:p w14:paraId="2A022D6F" w14:textId="77777777" w:rsidR="002D7D21" w:rsidRPr="0036609B" w:rsidRDefault="002D7D21" w:rsidP="009D2913">
            <w:pPr>
              <w:pStyle w:val="ListParagraph"/>
              <w:autoSpaceDE w:val="0"/>
              <w:autoSpaceDN w:val="0"/>
              <w:adjustRightInd w:val="0"/>
              <w:spacing w:after="0" w:line="240" w:lineRule="auto"/>
              <w:ind w:left="0"/>
              <w:jc w:val="center"/>
              <w:rPr>
                <w:rFonts w:ascii="Presidencia Base" w:hAnsi="Presidencia Base" w:cs="Arial"/>
              </w:rPr>
            </w:pPr>
          </w:p>
        </w:tc>
        <w:tc>
          <w:tcPr>
            <w:tcW w:w="692" w:type="dxa"/>
          </w:tcPr>
          <w:p w14:paraId="3095CB59" w14:textId="77777777" w:rsidR="002D7D21" w:rsidRPr="0036609B" w:rsidRDefault="002D7D21" w:rsidP="009D2913">
            <w:pPr>
              <w:pStyle w:val="ListParagraph"/>
              <w:autoSpaceDE w:val="0"/>
              <w:autoSpaceDN w:val="0"/>
              <w:adjustRightInd w:val="0"/>
              <w:spacing w:after="0" w:line="240" w:lineRule="auto"/>
              <w:ind w:left="0"/>
              <w:jc w:val="center"/>
              <w:rPr>
                <w:rFonts w:ascii="Presidencia Base" w:hAnsi="Presidencia Base" w:cs="Arial"/>
              </w:rPr>
            </w:pPr>
          </w:p>
        </w:tc>
        <w:tc>
          <w:tcPr>
            <w:tcW w:w="692" w:type="dxa"/>
          </w:tcPr>
          <w:p w14:paraId="1B794BF2" w14:textId="77777777" w:rsidR="002D7D21" w:rsidRDefault="002D7D21" w:rsidP="009D2913">
            <w:pPr>
              <w:pStyle w:val="ListParagraph"/>
              <w:autoSpaceDE w:val="0"/>
              <w:autoSpaceDN w:val="0"/>
              <w:adjustRightInd w:val="0"/>
              <w:spacing w:after="0" w:line="240" w:lineRule="auto"/>
              <w:ind w:left="0"/>
              <w:jc w:val="center"/>
              <w:rPr>
                <w:rFonts w:ascii="Presidencia Base" w:hAnsi="Presidencia Base" w:cs="Arial"/>
              </w:rPr>
            </w:pPr>
          </w:p>
          <w:p w14:paraId="176335F1" w14:textId="77777777" w:rsidR="009D2913" w:rsidRDefault="009D2913" w:rsidP="009D2913">
            <w:pPr>
              <w:pStyle w:val="ListParagraph"/>
              <w:autoSpaceDE w:val="0"/>
              <w:autoSpaceDN w:val="0"/>
              <w:adjustRightInd w:val="0"/>
              <w:spacing w:after="0" w:line="240" w:lineRule="auto"/>
              <w:ind w:left="0"/>
              <w:jc w:val="center"/>
              <w:rPr>
                <w:rFonts w:ascii="Presidencia Base" w:hAnsi="Presidencia Base" w:cs="Arial"/>
              </w:rPr>
            </w:pPr>
          </w:p>
          <w:p w14:paraId="7DA6EEDE" w14:textId="64D79A0B" w:rsidR="009D2913" w:rsidRPr="0036609B" w:rsidRDefault="009D2913" w:rsidP="009D2913">
            <w:pPr>
              <w:pStyle w:val="ListParagraph"/>
              <w:autoSpaceDE w:val="0"/>
              <w:autoSpaceDN w:val="0"/>
              <w:adjustRightInd w:val="0"/>
              <w:spacing w:after="0" w:line="240" w:lineRule="auto"/>
              <w:ind w:left="0"/>
              <w:jc w:val="center"/>
              <w:rPr>
                <w:rFonts w:ascii="Presidencia Base" w:hAnsi="Presidencia Base" w:cs="Arial"/>
              </w:rPr>
            </w:pPr>
            <w:r>
              <w:rPr>
                <w:rFonts w:ascii="Presidencia Base" w:hAnsi="Presidencia Base" w:cs="Arial"/>
              </w:rPr>
              <w:t>X</w:t>
            </w:r>
          </w:p>
        </w:tc>
        <w:tc>
          <w:tcPr>
            <w:tcW w:w="692" w:type="dxa"/>
          </w:tcPr>
          <w:p w14:paraId="0826BD2D" w14:textId="77777777" w:rsidR="002D7D21" w:rsidRPr="0036609B" w:rsidRDefault="002D7D21" w:rsidP="009D2913">
            <w:pPr>
              <w:pStyle w:val="ListParagraph"/>
              <w:autoSpaceDE w:val="0"/>
              <w:autoSpaceDN w:val="0"/>
              <w:adjustRightInd w:val="0"/>
              <w:spacing w:after="0" w:line="240" w:lineRule="auto"/>
              <w:ind w:left="0"/>
              <w:jc w:val="center"/>
              <w:rPr>
                <w:rFonts w:ascii="Presidencia Base" w:hAnsi="Presidencia Base" w:cs="Arial"/>
              </w:rPr>
            </w:pPr>
          </w:p>
        </w:tc>
        <w:tc>
          <w:tcPr>
            <w:tcW w:w="692" w:type="dxa"/>
          </w:tcPr>
          <w:p w14:paraId="51342B02" w14:textId="77777777" w:rsidR="002D7D21" w:rsidRPr="0036609B" w:rsidRDefault="002D7D21" w:rsidP="009D2913">
            <w:pPr>
              <w:pStyle w:val="ListParagraph"/>
              <w:autoSpaceDE w:val="0"/>
              <w:autoSpaceDN w:val="0"/>
              <w:adjustRightInd w:val="0"/>
              <w:spacing w:after="0" w:line="240" w:lineRule="auto"/>
              <w:ind w:left="0"/>
              <w:jc w:val="center"/>
              <w:rPr>
                <w:rFonts w:ascii="Presidencia Base" w:hAnsi="Presidencia Base" w:cs="Arial"/>
              </w:rPr>
            </w:pPr>
          </w:p>
        </w:tc>
        <w:tc>
          <w:tcPr>
            <w:tcW w:w="692" w:type="dxa"/>
          </w:tcPr>
          <w:p w14:paraId="5962C663" w14:textId="77777777" w:rsidR="002D7D21" w:rsidRPr="0036609B" w:rsidRDefault="002D7D21" w:rsidP="009D2913">
            <w:pPr>
              <w:pStyle w:val="ListParagraph"/>
              <w:autoSpaceDE w:val="0"/>
              <w:autoSpaceDN w:val="0"/>
              <w:adjustRightInd w:val="0"/>
              <w:spacing w:after="0" w:line="240" w:lineRule="auto"/>
              <w:ind w:left="0"/>
              <w:jc w:val="center"/>
              <w:rPr>
                <w:rFonts w:ascii="Presidencia Base" w:hAnsi="Presidencia Base" w:cs="Arial"/>
              </w:rPr>
            </w:pPr>
          </w:p>
        </w:tc>
        <w:tc>
          <w:tcPr>
            <w:tcW w:w="692" w:type="dxa"/>
          </w:tcPr>
          <w:p w14:paraId="3D61BBED" w14:textId="77777777" w:rsidR="002D7D21" w:rsidRPr="0036609B" w:rsidRDefault="002D7D21" w:rsidP="009D2913">
            <w:pPr>
              <w:pStyle w:val="ListParagraph"/>
              <w:autoSpaceDE w:val="0"/>
              <w:autoSpaceDN w:val="0"/>
              <w:adjustRightInd w:val="0"/>
              <w:spacing w:after="0" w:line="240" w:lineRule="auto"/>
              <w:ind w:left="0"/>
              <w:jc w:val="center"/>
              <w:rPr>
                <w:rFonts w:ascii="Presidencia Base" w:hAnsi="Presidencia Base" w:cs="Arial"/>
              </w:rPr>
            </w:pPr>
          </w:p>
        </w:tc>
        <w:tc>
          <w:tcPr>
            <w:tcW w:w="692" w:type="dxa"/>
          </w:tcPr>
          <w:p w14:paraId="69734584" w14:textId="77777777" w:rsidR="002D7D21" w:rsidRPr="0036609B" w:rsidRDefault="002D7D21" w:rsidP="009D2913">
            <w:pPr>
              <w:pStyle w:val="ListParagraph"/>
              <w:autoSpaceDE w:val="0"/>
              <w:autoSpaceDN w:val="0"/>
              <w:adjustRightInd w:val="0"/>
              <w:spacing w:after="0" w:line="240" w:lineRule="auto"/>
              <w:ind w:left="0"/>
              <w:jc w:val="center"/>
              <w:rPr>
                <w:rFonts w:ascii="Presidencia Base" w:hAnsi="Presidencia Base" w:cs="Arial"/>
              </w:rPr>
            </w:pPr>
          </w:p>
        </w:tc>
        <w:tc>
          <w:tcPr>
            <w:tcW w:w="692" w:type="dxa"/>
          </w:tcPr>
          <w:p w14:paraId="063ED1AB" w14:textId="77777777" w:rsidR="002D7D21" w:rsidRPr="0036609B" w:rsidRDefault="002D7D21" w:rsidP="009D2913">
            <w:pPr>
              <w:pStyle w:val="ListParagraph"/>
              <w:autoSpaceDE w:val="0"/>
              <w:autoSpaceDN w:val="0"/>
              <w:adjustRightInd w:val="0"/>
              <w:spacing w:after="0" w:line="240" w:lineRule="auto"/>
              <w:ind w:left="0"/>
              <w:jc w:val="center"/>
              <w:rPr>
                <w:rFonts w:ascii="Presidencia Base" w:hAnsi="Presidencia Base" w:cs="Arial"/>
              </w:rPr>
            </w:pPr>
          </w:p>
        </w:tc>
        <w:tc>
          <w:tcPr>
            <w:tcW w:w="692" w:type="dxa"/>
          </w:tcPr>
          <w:p w14:paraId="32FE3223" w14:textId="77777777" w:rsidR="002D7D21" w:rsidRPr="0036609B" w:rsidRDefault="002D7D21" w:rsidP="009D2913">
            <w:pPr>
              <w:pStyle w:val="ListParagraph"/>
              <w:autoSpaceDE w:val="0"/>
              <w:autoSpaceDN w:val="0"/>
              <w:adjustRightInd w:val="0"/>
              <w:spacing w:after="0" w:line="240" w:lineRule="auto"/>
              <w:ind w:left="0"/>
              <w:jc w:val="center"/>
              <w:rPr>
                <w:rFonts w:ascii="Presidencia Base" w:hAnsi="Presidencia Base" w:cs="Arial"/>
              </w:rPr>
            </w:pPr>
          </w:p>
        </w:tc>
      </w:tr>
      <w:tr w:rsidR="002D7D21" w:rsidRPr="0036609B" w14:paraId="1683CDD6" w14:textId="77777777" w:rsidTr="002D7D21">
        <w:trPr>
          <w:trHeight w:val="845"/>
          <w:jc w:val="center"/>
        </w:trPr>
        <w:tc>
          <w:tcPr>
            <w:tcW w:w="1668" w:type="dxa"/>
            <w:vAlign w:val="center"/>
          </w:tcPr>
          <w:p w14:paraId="72EE69CF" w14:textId="289B1DF3" w:rsidR="002D7D21" w:rsidRPr="00F315BF" w:rsidRDefault="002D7D21" w:rsidP="009C7EC4">
            <w:pPr>
              <w:autoSpaceDE w:val="0"/>
              <w:autoSpaceDN w:val="0"/>
              <w:adjustRightInd w:val="0"/>
              <w:spacing w:after="0" w:line="240" w:lineRule="auto"/>
              <w:rPr>
                <w:rFonts w:ascii="Arial" w:hAnsi="Arial" w:cs="Arial"/>
              </w:rPr>
            </w:pPr>
            <w:r w:rsidRPr="00737F00">
              <w:rPr>
                <w:rFonts w:ascii="Arial" w:hAnsi="Arial" w:cs="Arial"/>
              </w:rPr>
              <w:t>Impresión de programas de mano.</w:t>
            </w:r>
          </w:p>
        </w:tc>
        <w:tc>
          <w:tcPr>
            <w:tcW w:w="692" w:type="dxa"/>
          </w:tcPr>
          <w:p w14:paraId="41D79CA1" w14:textId="77777777" w:rsidR="002D7D21" w:rsidRPr="0036609B" w:rsidRDefault="002D7D21" w:rsidP="009D2913">
            <w:pPr>
              <w:pStyle w:val="ListParagraph"/>
              <w:autoSpaceDE w:val="0"/>
              <w:autoSpaceDN w:val="0"/>
              <w:adjustRightInd w:val="0"/>
              <w:spacing w:after="0" w:line="240" w:lineRule="auto"/>
              <w:ind w:left="0"/>
              <w:jc w:val="center"/>
              <w:rPr>
                <w:rFonts w:ascii="Presidencia Base" w:hAnsi="Presidencia Base" w:cs="Arial"/>
              </w:rPr>
            </w:pPr>
          </w:p>
        </w:tc>
        <w:tc>
          <w:tcPr>
            <w:tcW w:w="692" w:type="dxa"/>
          </w:tcPr>
          <w:p w14:paraId="3F5E0DEE" w14:textId="13F890CC" w:rsidR="002D7D21" w:rsidRPr="0036609B" w:rsidRDefault="002D7D21" w:rsidP="009D2913">
            <w:pPr>
              <w:pStyle w:val="ListParagraph"/>
              <w:autoSpaceDE w:val="0"/>
              <w:autoSpaceDN w:val="0"/>
              <w:adjustRightInd w:val="0"/>
              <w:spacing w:after="0" w:line="240" w:lineRule="auto"/>
              <w:ind w:left="0"/>
              <w:jc w:val="center"/>
              <w:rPr>
                <w:rFonts w:ascii="Presidencia Base" w:hAnsi="Presidencia Base" w:cs="Arial"/>
              </w:rPr>
            </w:pPr>
          </w:p>
        </w:tc>
        <w:tc>
          <w:tcPr>
            <w:tcW w:w="692" w:type="dxa"/>
          </w:tcPr>
          <w:p w14:paraId="16493450" w14:textId="77777777" w:rsidR="002D7D21" w:rsidRPr="0036609B" w:rsidRDefault="002D7D21" w:rsidP="009D2913">
            <w:pPr>
              <w:pStyle w:val="ListParagraph"/>
              <w:autoSpaceDE w:val="0"/>
              <w:autoSpaceDN w:val="0"/>
              <w:adjustRightInd w:val="0"/>
              <w:spacing w:after="0" w:line="240" w:lineRule="auto"/>
              <w:ind w:left="0"/>
              <w:jc w:val="center"/>
              <w:rPr>
                <w:rFonts w:ascii="Presidencia Base" w:hAnsi="Presidencia Base" w:cs="Arial"/>
              </w:rPr>
            </w:pPr>
          </w:p>
        </w:tc>
        <w:tc>
          <w:tcPr>
            <w:tcW w:w="692" w:type="dxa"/>
          </w:tcPr>
          <w:p w14:paraId="1168942B" w14:textId="77777777" w:rsidR="002D7D21" w:rsidRPr="0036609B" w:rsidRDefault="002D7D21" w:rsidP="009D2913">
            <w:pPr>
              <w:pStyle w:val="ListParagraph"/>
              <w:autoSpaceDE w:val="0"/>
              <w:autoSpaceDN w:val="0"/>
              <w:adjustRightInd w:val="0"/>
              <w:spacing w:after="0" w:line="240" w:lineRule="auto"/>
              <w:ind w:left="0"/>
              <w:jc w:val="center"/>
              <w:rPr>
                <w:rFonts w:ascii="Presidencia Base" w:hAnsi="Presidencia Base" w:cs="Arial"/>
              </w:rPr>
            </w:pPr>
          </w:p>
        </w:tc>
        <w:tc>
          <w:tcPr>
            <w:tcW w:w="692" w:type="dxa"/>
          </w:tcPr>
          <w:p w14:paraId="7408E473" w14:textId="77777777" w:rsidR="002D7D21" w:rsidRPr="0036609B" w:rsidRDefault="002D7D21" w:rsidP="009D2913">
            <w:pPr>
              <w:pStyle w:val="ListParagraph"/>
              <w:autoSpaceDE w:val="0"/>
              <w:autoSpaceDN w:val="0"/>
              <w:adjustRightInd w:val="0"/>
              <w:spacing w:after="0" w:line="240" w:lineRule="auto"/>
              <w:ind w:left="0"/>
              <w:jc w:val="center"/>
              <w:rPr>
                <w:rFonts w:ascii="Presidencia Base" w:hAnsi="Presidencia Base" w:cs="Arial"/>
              </w:rPr>
            </w:pPr>
          </w:p>
        </w:tc>
        <w:tc>
          <w:tcPr>
            <w:tcW w:w="692" w:type="dxa"/>
          </w:tcPr>
          <w:p w14:paraId="1430FDC6" w14:textId="77777777" w:rsidR="002D7D21" w:rsidRPr="0036609B" w:rsidRDefault="002D7D21" w:rsidP="009D2913">
            <w:pPr>
              <w:pStyle w:val="ListParagraph"/>
              <w:autoSpaceDE w:val="0"/>
              <w:autoSpaceDN w:val="0"/>
              <w:adjustRightInd w:val="0"/>
              <w:spacing w:after="0" w:line="240" w:lineRule="auto"/>
              <w:ind w:left="0"/>
              <w:jc w:val="center"/>
              <w:rPr>
                <w:rFonts w:ascii="Presidencia Base" w:hAnsi="Presidencia Base" w:cs="Arial"/>
              </w:rPr>
            </w:pPr>
          </w:p>
        </w:tc>
        <w:tc>
          <w:tcPr>
            <w:tcW w:w="692" w:type="dxa"/>
          </w:tcPr>
          <w:p w14:paraId="3E3D8A56" w14:textId="77777777" w:rsidR="002D7D21" w:rsidRDefault="002D7D21" w:rsidP="009D2913">
            <w:pPr>
              <w:pStyle w:val="ListParagraph"/>
              <w:autoSpaceDE w:val="0"/>
              <w:autoSpaceDN w:val="0"/>
              <w:adjustRightInd w:val="0"/>
              <w:spacing w:after="0" w:line="240" w:lineRule="auto"/>
              <w:ind w:left="0"/>
              <w:jc w:val="center"/>
              <w:rPr>
                <w:rFonts w:ascii="Presidencia Base" w:hAnsi="Presidencia Base" w:cs="Arial"/>
              </w:rPr>
            </w:pPr>
          </w:p>
          <w:p w14:paraId="36846148" w14:textId="59F0E620" w:rsidR="009D2913" w:rsidRPr="0036609B" w:rsidRDefault="009D2913" w:rsidP="009D2913">
            <w:pPr>
              <w:pStyle w:val="ListParagraph"/>
              <w:autoSpaceDE w:val="0"/>
              <w:autoSpaceDN w:val="0"/>
              <w:adjustRightInd w:val="0"/>
              <w:spacing w:after="0" w:line="240" w:lineRule="auto"/>
              <w:ind w:left="0"/>
              <w:jc w:val="center"/>
              <w:rPr>
                <w:rFonts w:ascii="Presidencia Base" w:hAnsi="Presidencia Base" w:cs="Arial"/>
              </w:rPr>
            </w:pPr>
            <w:r>
              <w:rPr>
                <w:rFonts w:ascii="Presidencia Base" w:hAnsi="Presidencia Base" w:cs="Arial"/>
              </w:rPr>
              <w:t>X</w:t>
            </w:r>
          </w:p>
        </w:tc>
        <w:tc>
          <w:tcPr>
            <w:tcW w:w="692" w:type="dxa"/>
          </w:tcPr>
          <w:p w14:paraId="0F94E485" w14:textId="77777777" w:rsidR="002D7D21" w:rsidRPr="0036609B" w:rsidRDefault="002D7D21" w:rsidP="009D2913">
            <w:pPr>
              <w:pStyle w:val="ListParagraph"/>
              <w:autoSpaceDE w:val="0"/>
              <w:autoSpaceDN w:val="0"/>
              <w:adjustRightInd w:val="0"/>
              <w:spacing w:after="0" w:line="240" w:lineRule="auto"/>
              <w:ind w:left="0"/>
              <w:jc w:val="center"/>
              <w:rPr>
                <w:rFonts w:ascii="Presidencia Base" w:hAnsi="Presidencia Base" w:cs="Arial"/>
              </w:rPr>
            </w:pPr>
          </w:p>
        </w:tc>
        <w:tc>
          <w:tcPr>
            <w:tcW w:w="692" w:type="dxa"/>
          </w:tcPr>
          <w:p w14:paraId="5E0F823B" w14:textId="77777777" w:rsidR="002D7D21" w:rsidRPr="0036609B" w:rsidRDefault="002D7D21" w:rsidP="009D2913">
            <w:pPr>
              <w:pStyle w:val="ListParagraph"/>
              <w:autoSpaceDE w:val="0"/>
              <w:autoSpaceDN w:val="0"/>
              <w:adjustRightInd w:val="0"/>
              <w:spacing w:after="0" w:line="240" w:lineRule="auto"/>
              <w:ind w:left="0"/>
              <w:jc w:val="center"/>
              <w:rPr>
                <w:rFonts w:ascii="Presidencia Base" w:hAnsi="Presidencia Base" w:cs="Arial"/>
              </w:rPr>
            </w:pPr>
          </w:p>
        </w:tc>
        <w:tc>
          <w:tcPr>
            <w:tcW w:w="692" w:type="dxa"/>
          </w:tcPr>
          <w:p w14:paraId="1403E8F4" w14:textId="77777777" w:rsidR="002D7D21" w:rsidRPr="0036609B" w:rsidRDefault="002D7D21" w:rsidP="009D2913">
            <w:pPr>
              <w:pStyle w:val="ListParagraph"/>
              <w:autoSpaceDE w:val="0"/>
              <w:autoSpaceDN w:val="0"/>
              <w:adjustRightInd w:val="0"/>
              <w:spacing w:after="0" w:line="240" w:lineRule="auto"/>
              <w:ind w:left="0"/>
              <w:jc w:val="center"/>
              <w:rPr>
                <w:rFonts w:ascii="Presidencia Base" w:hAnsi="Presidencia Base" w:cs="Arial"/>
              </w:rPr>
            </w:pPr>
          </w:p>
        </w:tc>
        <w:tc>
          <w:tcPr>
            <w:tcW w:w="692" w:type="dxa"/>
          </w:tcPr>
          <w:p w14:paraId="750C921C" w14:textId="77777777" w:rsidR="002D7D21" w:rsidRPr="0036609B" w:rsidRDefault="002D7D21" w:rsidP="009D2913">
            <w:pPr>
              <w:pStyle w:val="ListParagraph"/>
              <w:autoSpaceDE w:val="0"/>
              <w:autoSpaceDN w:val="0"/>
              <w:adjustRightInd w:val="0"/>
              <w:spacing w:after="0" w:line="240" w:lineRule="auto"/>
              <w:ind w:left="0"/>
              <w:jc w:val="center"/>
              <w:rPr>
                <w:rFonts w:ascii="Presidencia Base" w:hAnsi="Presidencia Base" w:cs="Arial"/>
              </w:rPr>
            </w:pPr>
          </w:p>
        </w:tc>
        <w:tc>
          <w:tcPr>
            <w:tcW w:w="692" w:type="dxa"/>
          </w:tcPr>
          <w:p w14:paraId="7E4E2239" w14:textId="77777777" w:rsidR="002D7D21" w:rsidRPr="0036609B" w:rsidRDefault="002D7D21" w:rsidP="009D2913">
            <w:pPr>
              <w:pStyle w:val="ListParagraph"/>
              <w:autoSpaceDE w:val="0"/>
              <w:autoSpaceDN w:val="0"/>
              <w:adjustRightInd w:val="0"/>
              <w:spacing w:after="0" w:line="240" w:lineRule="auto"/>
              <w:ind w:left="0"/>
              <w:jc w:val="center"/>
              <w:rPr>
                <w:rFonts w:ascii="Presidencia Base" w:hAnsi="Presidencia Base" w:cs="Arial"/>
              </w:rPr>
            </w:pPr>
          </w:p>
        </w:tc>
      </w:tr>
      <w:tr w:rsidR="002D7D21" w:rsidRPr="0036609B" w14:paraId="32BDD813" w14:textId="77777777" w:rsidTr="002D7D21">
        <w:trPr>
          <w:trHeight w:val="984"/>
          <w:jc w:val="center"/>
        </w:trPr>
        <w:tc>
          <w:tcPr>
            <w:tcW w:w="1668" w:type="dxa"/>
            <w:vAlign w:val="center"/>
          </w:tcPr>
          <w:p w14:paraId="6BBE1425" w14:textId="7A13DB31" w:rsidR="002D7D21" w:rsidRPr="00F315BF" w:rsidRDefault="002D7D21" w:rsidP="009C7EC4">
            <w:pPr>
              <w:autoSpaceDE w:val="0"/>
              <w:autoSpaceDN w:val="0"/>
              <w:adjustRightInd w:val="0"/>
              <w:spacing w:after="0" w:line="240" w:lineRule="auto"/>
              <w:rPr>
                <w:rFonts w:ascii="Arial" w:hAnsi="Arial" w:cs="Arial"/>
              </w:rPr>
            </w:pPr>
            <w:r w:rsidRPr="00737F00">
              <w:rPr>
                <w:rFonts w:ascii="Arial" w:hAnsi="Arial" w:cs="Arial"/>
              </w:rPr>
              <w:t>Rueda de prensa y difusión general de la función.</w:t>
            </w:r>
          </w:p>
        </w:tc>
        <w:tc>
          <w:tcPr>
            <w:tcW w:w="692" w:type="dxa"/>
          </w:tcPr>
          <w:p w14:paraId="3A06DB7B" w14:textId="77777777" w:rsidR="002D7D21" w:rsidRPr="0036609B" w:rsidRDefault="002D7D21" w:rsidP="009D2913">
            <w:pPr>
              <w:pStyle w:val="ListParagraph"/>
              <w:autoSpaceDE w:val="0"/>
              <w:autoSpaceDN w:val="0"/>
              <w:adjustRightInd w:val="0"/>
              <w:spacing w:after="0" w:line="240" w:lineRule="auto"/>
              <w:ind w:left="0"/>
              <w:jc w:val="center"/>
              <w:rPr>
                <w:rFonts w:ascii="Presidencia Base" w:hAnsi="Presidencia Base" w:cs="Arial"/>
              </w:rPr>
            </w:pPr>
          </w:p>
        </w:tc>
        <w:tc>
          <w:tcPr>
            <w:tcW w:w="692" w:type="dxa"/>
          </w:tcPr>
          <w:p w14:paraId="7617C3A7" w14:textId="07A0AC83" w:rsidR="002D7D21" w:rsidRPr="0036609B" w:rsidRDefault="002D7D21" w:rsidP="009D2913">
            <w:pPr>
              <w:pStyle w:val="ListParagraph"/>
              <w:autoSpaceDE w:val="0"/>
              <w:autoSpaceDN w:val="0"/>
              <w:adjustRightInd w:val="0"/>
              <w:spacing w:after="0" w:line="240" w:lineRule="auto"/>
              <w:ind w:left="0"/>
              <w:jc w:val="center"/>
              <w:rPr>
                <w:rFonts w:ascii="Presidencia Base" w:hAnsi="Presidencia Base" w:cs="Arial"/>
              </w:rPr>
            </w:pPr>
          </w:p>
        </w:tc>
        <w:tc>
          <w:tcPr>
            <w:tcW w:w="692" w:type="dxa"/>
          </w:tcPr>
          <w:p w14:paraId="08B9D362" w14:textId="77777777" w:rsidR="002D7D21" w:rsidRPr="0036609B" w:rsidRDefault="002D7D21" w:rsidP="009D2913">
            <w:pPr>
              <w:pStyle w:val="ListParagraph"/>
              <w:autoSpaceDE w:val="0"/>
              <w:autoSpaceDN w:val="0"/>
              <w:adjustRightInd w:val="0"/>
              <w:spacing w:after="0" w:line="240" w:lineRule="auto"/>
              <w:ind w:left="0"/>
              <w:jc w:val="center"/>
              <w:rPr>
                <w:rFonts w:ascii="Presidencia Base" w:hAnsi="Presidencia Base" w:cs="Arial"/>
              </w:rPr>
            </w:pPr>
          </w:p>
        </w:tc>
        <w:tc>
          <w:tcPr>
            <w:tcW w:w="692" w:type="dxa"/>
          </w:tcPr>
          <w:p w14:paraId="5BEF17DD" w14:textId="77777777" w:rsidR="002D7D21" w:rsidRPr="0036609B" w:rsidRDefault="002D7D21" w:rsidP="009D2913">
            <w:pPr>
              <w:pStyle w:val="ListParagraph"/>
              <w:autoSpaceDE w:val="0"/>
              <w:autoSpaceDN w:val="0"/>
              <w:adjustRightInd w:val="0"/>
              <w:spacing w:after="0" w:line="240" w:lineRule="auto"/>
              <w:ind w:left="0"/>
              <w:jc w:val="center"/>
              <w:rPr>
                <w:rFonts w:ascii="Presidencia Base" w:hAnsi="Presidencia Base" w:cs="Arial"/>
              </w:rPr>
            </w:pPr>
          </w:p>
        </w:tc>
        <w:tc>
          <w:tcPr>
            <w:tcW w:w="692" w:type="dxa"/>
          </w:tcPr>
          <w:p w14:paraId="7E735B23" w14:textId="77777777" w:rsidR="002D7D21" w:rsidRPr="0036609B" w:rsidRDefault="002D7D21" w:rsidP="009D2913">
            <w:pPr>
              <w:pStyle w:val="ListParagraph"/>
              <w:autoSpaceDE w:val="0"/>
              <w:autoSpaceDN w:val="0"/>
              <w:adjustRightInd w:val="0"/>
              <w:spacing w:after="0" w:line="240" w:lineRule="auto"/>
              <w:ind w:left="0"/>
              <w:jc w:val="center"/>
              <w:rPr>
                <w:rFonts w:ascii="Presidencia Base" w:hAnsi="Presidencia Base" w:cs="Arial"/>
              </w:rPr>
            </w:pPr>
          </w:p>
        </w:tc>
        <w:tc>
          <w:tcPr>
            <w:tcW w:w="692" w:type="dxa"/>
          </w:tcPr>
          <w:p w14:paraId="2A7C5676" w14:textId="77777777" w:rsidR="002D7D21" w:rsidRPr="0036609B" w:rsidRDefault="002D7D21" w:rsidP="009D2913">
            <w:pPr>
              <w:pStyle w:val="ListParagraph"/>
              <w:autoSpaceDE w:val="0"/>
              <w:autoSpaceDN w:val="0"/>
              <w:adjustRightInd w:val="0"/>
              <w:spacing w:after="0" w:line="240" w:lineRule="auto"/>
              <w:ind w:left="0"/>
              <w:jc w:val="center"/>
              <w:rPr>
                <w:rFonts w:ascii="Presidencia Base" w:hAnsi="Presidencia Base" w:cs="Arial"/>
              </w:rPr>
            </w:pPr>
          </w:p>
        </w:tc>
        <w:tc>
          <w:tcPr>
            <w:tcW w:w="692" w:type="dxa"/>
          </w:tcPr>
          <w:p w14:paraId="09B92E26" w14:textId="77777777" w:rsidR="002D7D21" w:rsidRDefault="002D7D21" w:rsidP="009D2913">
            <w:pPr>
              <w:pStyle w:val="ListParagraph"/>
              <w:autoSpaceDE w:val="0"/>
              <w:autoSpaceDN w:val="0"/>
              <w:adjustRightInd w:val="0"/>
              <w:spacing w:after="0" w:line="240" w:lineRule="auto"/>
              <w:ind w:left="0"/>
              <w:jc w:val="center"/>
              <w:rPr>
                <w:rFonts w:ascii="Presidencia Base" w:hAnsi="Presidencia Base" w:cs="Arial"/>
              </w:rPr>
            </w:pPr>
          </w:p>
          <w:p w14:paraId="7F0DB35F" w14:textId="202C1716" w:rsidR="009D2913" w:rsidRPr="0036609B" w:rsidRDefault="009D2913" w:rsidP="009D2913">
            <w:pPr>
              <w:pStyle w:val="ListParagraph"/>
              <w:autoSpaceDE w:val="0"/>
              <w:autoSpaceDN w:val="0"/>
              <w:adjustRightInd w:val="0"/>
              <w:spacing w:after="0" w:line="240" w:lineRule="auto"/>
              <w:ind w:left="0"/>
              <w:jc w:val="center"/>
              <w:rPr>
                <w:rFonts w:ascii="Presidencia Base" w:hAnsi="Presidencia Base" w:cs="Arial"/>
              </w:rPr>
            </w:pPr>
            <w:r>
              <w:rPr>
                <w:rFonts w:ascii="Presidencia Base" w:hAnsi="Presidencia Base" w:cs="Arial"/>
              </w:rPr>
              <w:t>X</w:t>
            </w:r>
          </w:p>
        </w:tc>
        <w:tc>
          <w:tcPr>
            <w:tcW w:w="692" w:type="dxa"/>
          </w:tcPr>
          <w:p w14:paraId="567E7212" w14:textId="77777777" w:rsidR="002D7D21" w:rsidRDefault="002D7D21" w:rsidP="009D2913">
            <w:pPr>
              <w:pStyle w:val="ListParagraph"/>
              <w:autoSpaceDE w:val="0"/>
              <w:autoSpaceDN w:val="0"/>
              <w:adjustRightInd w:val="0"/>
              <w:spacing w:after="0" w:line="240" w:lineRule="auto"/>
              <w:ind w:left="0"/>
              <w:jc w:val="center"/>
              <w:rPr>
                <w:rFonts w:ascii="Presidencia Base" w:hAnsi="Presidencia Base" w:cs="Arial"/>
              </w:rPr>
            </w:pPr>
          </w:p>
          <w:p w14:paraId="4BEAF687" w14:textId="100078A8" w:rsidR="009D2913" w:rsidRDefault="009D2913" w:rsidP="009D2913">
            <w:pPr>
              <w:pStyle w:val="ListParagraph"/>
              <w:autoSpaceDE w:val="0"/>
              <w:autoSpaceDN w:val="0"/>
              <w:adjustRightInd w:val="0"/>
              <w:spacing w:after="0" w:line="240" w:lineRule="auto"/>
              <w:ind w:left="0"/>
              <w:jc w:val="center"/>
              <w:rPr>
                <w:rFonts w:ascii="Presidencia Base" w:hAnsi="Presidencia Base" w:cs="Arial"/>
              </w:rPr>
            </w:pPr>
            <w:r>
              <w:rPr>
                <w:rFonts w:ascii="Presidencia Base" w:hAnsi="Presidencia Base" w:cs="Arial"/>
              </w:rPr>
              <w:t>X</w:t>
            </w:r>
          </w:p>
          <w:p w14:paraId="4BA740CB" w14:textId="77777777" w:rsidR="009D2913" w:rsidRPr="0036609B" w:rsidRDefault="009D2913" w:rsidP="009D2913">
            <w:pPr>
              <w:pStyle w:val="ListParagraph"/>
              <w:autoSpaceDE w:val="0"/>
              <w:autoSpaceDN w:val="0"/>
              <w:adjustRightInd w:val="0"/>
              <w:spacing w:after="0" w:line="240" w:lineRule="auto"/>
              <w:ind w:left="0"/>
              <w:rPr>
                <w:rFonts w:ascii="Presidencia Base" w:hAnsi="Presidencia Base" w:cs="Arial"/>
              </w:rPr>
            </w:pPr>
          </w:p>
        </w:tc>
        <w:tc>
          <w:tcPr>
            <w:tcW w:w="692" w:type="dxa"/>
          </w:tcPr>
          <w:p w14:paraId="6A6D7A32" w14:textId="77777777" w:rsidR="002D7D21" w:rsidRPr="0036609B" w:rsidRDefault="002D7D21" w:rsidP="009D2913">
            <w:pPr>
              <w:pStyle w:val="ListParagraph"/>
              <w:autoSpaceDE w:val="0"/>
              <w:autoSpaceDN w:val="0"/>
              <w:adjustRightInd w:val="0"/>
              <w:spacing w:after="0" w:line="240" w:lineRule="auto"/>
              <w:ind w:left="0"/>
              <w:jc w:val="center"/>
              <w:rPr>
                <w:rFonts w:ascii="Presidencia Base" w:hAnsi="Presidencia Base" w:cs="Arial"/>
              </w:rPr>
            </w:pPr>
          </w:p>
        </w:tc>
        <w:tc>
          <w:tcPr>
            <w:tcW w:w="692" w:type="dxa"/>
          </w:tcPr>
          <w:p w14:paraId="04F5B0D3" w14:textId="77777777" w:rsidR="002D7D21" w:rsidRPr="0036609B" w:rsidRDefault="002D7D21" w:rsidP="009D2913">
            <w:pPr>
              <w:pStyle w:val="ListParagraph"/>
              <w:autoSpaceDE w:val="0"/>
              <w:autoSpaceDN w:val="0"/>
              <w:adjustRightInd w:val="0"/>
              <w:spacing w:after="0" w:line="240" w:lineRule="auto"/>
              <w:ind w:left="0"/>
              <w:jc w:val="center"/>
              <w:rPr>
                <w:rFonts w:ascii="Presidencia Base" w:hAnsi="Presidencia Base" w:cs="Arial"/>
              </w:rPr>
            </w:pPr>
          </w:p>
        </w:tc>
        <w:tc>
          <w:tcPr>
            <w:tcW w:w="692" w:type="dxa"/>
          </w:tcPr>
          <w:p w14:paraId="608D4E44" w14:textId="77777777" w:rsidR="002D7D21" w:rsidRPr="0036609B" w:rsidRDefault="002D7D21" w:rsidP="009D2913">
            <w:pPr>
              <w:pStyle w:val="ListParagraph"/>
              <w:autoSpaceDE w:val="0"/>
              <w:autoSpaceDN w:val="0"/>
              <w:adjustRightInd w:val="0"/>
              <w:spacing w:after="0" w:line="240" w:lineRule="auto"/>
              <w:ind w:left="0"/>
              <w:jc w:val="center"/>
              <w:rPr>
                <w:rFonts w:ascii="Presidencia Base" w:hAnsi="Presidencia Base" w:cs="Arial"/>
              </w:rPr>
            </w:pPr>
          </w:p>
        </w:tc>
        <w:tc>
          <w:tcPr>
            <w:tcW w:w="692" w:type="dxa"/>
          </w:tcPr>
          <w:p w14:paraId="280068B6" w14:textId="77777777" w:rsidR="002D7D21" w:rsidRPr="0036609B" w:rsidRDefault="002D7D21" w:rsidP="009D2913">
            <w:pPr>
              <w:pStyle w:val="ListParagraph"/>
              <w:autoSpaceDE w:val="0"/>
              <w:autoSpaceDN w:val="0"/>
              <w:adjustRightInd w:val="0"/>
              <w:spacing w:after="0" w:line="240" w:lineRule="auto"/>
              <w:ind w:left="0"/>
              <w:jc w:val="center"/>
              <w:rPr>
                <w:rFonts w:ascii="Presidencia Base" w:hAnsi="Presidencia Base" w:cs="Arial"/>
              </w:rPr>
            </w:pPr>
          </w:p>
        </w:tc>
      </w:tr>
      <w:tr w:rsidR="002D7D21" w:rsidRPr="0036609B" w14:paraId="0717DA4A" w14:textId="77777777" w:rsidTr="002D7D21">
        <w:trPr>
          <w:trHeight w:val="559"/>
          <w:jc w:val="center"/>
        </w:trPr>
        <w:tc>
          <w:tcPr>
            <w:tcW w:w="1668" w:type="dxa"/>
            <w:vAlign w:val="center"/>
          </w:tcPr>
          <w:p w14:paraId="536D3986" w14:textId="5A293645" w:rsidR="002D7D21" w:rsidRPr="00F315BF" w:rsidRDefault="002D7D21" w:rsidP="009C7EC4">
            <w:pPr>
              <w:autoSpaceDE w:val="0"/>
              <w:autoSpaceDN w:val="0"/>
              <w:adjustRightInd w:val="0"/>
              <w:spacing w:after="0" w:line="240" w:lineRule="auto"/>
              <w:rPr>
                <w:rFonts w:ascii="Arial" w:hAnsi="Arial" w:cs="Arial"/>
              </w:rPr>
            </w:pPr>
            <w:r w:rsidRPr="000C7B34">
              <w:rPr>
                <w:rFonts w:ascii="Arial" w:hAnsi="Arial" w:cs="Arial"/>
              </w:rPr>
              <w:t>Montaje y ensayo</w:t>
            </w:r>
          </w:p>
        </w:tc>
        <w:tc>
          <w:tcPr>
            <w:tcW w:w="692" w:type="dxa"/>
          </w:tcPr>
          <w:p w14:paraId="1E72BF07" w14:textId="77777777" w:rsidR="002D7D21" w:rsidRPr="0036609B" w:rsidRDefault="002D7D21" w:rsidP="009D2913">
            <w:pPr>
              <w:pStyle w:val="ListParagraph"/>
              <w:autoSpaceDE w:val="0"/>
              <w:autoSpaceDN w:val="0"/>
              <w:adjustRightInd w:val="0"/>
              <w:spacing w:after="0" w:line="240" w:lineRule="auto"/>
              <w:ind w:left="0"/>
              <w:jc w:val="center"/>
              <w:rPr>
                <w:rFonts w:ascii="Presidencia Base" w:hAnsi="Presidencia Base" w:cs="Arial"/>
              </w:rPr>
            </w:pPr>
          </w:p>
        </w:tc>
        <w:tc>
          <w:tcPr>
            <w:tcW w:w="692" w:type="dxa"/>
          </w:tcPr>
          <w:p w14:paraId="2044B368" w14:textId="341ED8DF" w:rsidR="002D7D21" w:rsidRPr="0036609B" w:rsidRDefault="002D7D21" w:rsidP="009D2913">
            <w:pPr>
              <w:pStyle w:val="ListParagraph"/>
              <w:autoSpaceDE w:val="0"/>
              <w:autoSpaceDN w:val="0"/>
              <w:adjustRightInd w:val="0"/>
              <w:spacing w:after="0" w:line="240" w:lineRule="auto"/>
              <w:ind w:left="0"/>
              <w:jc w:val="center"/>
              <w:rPr>
                <w:rFonts w:ascii="Presidencia Base" w:hAnsi="Presidencia Base" w:cs="Arial"/>
              </w:rPr>
            </w:pPr>
          </w:p>
        </w:tc>
        <w:tc>
          <w:tcPr>
            <w:tcW w:w="692" w:type="dxa"/>
          </w:tcPr>
          <w:p w14:paraId="06A35B93" w14:textId="77777777" w:rsidR="002D7D21" w:rsidRPr="0036609B" w:rsidRDefault="002D7D21" w:rsidP="009D2913">
            <w:pPr>
              <w:pStyle w:val="ListParagraph"/>
              <w:autoSpaceDE w:val="0"/>
              <w:autoSpaceDN w:val="0"/>
              <w:adjustRightInd w:val="0"/>
              <w:spacing w:after="0" w:line="240" w:lineRule="auto"/>
              <w:ind w:left="0"/>
              <w:jc w:val="center"/>
              <w:rPr>
                <w:rFonts w:ascii="Presidencia Base" w:hAnsi="Presidencia Base" w:cs="Arial"/>
              </w:rPr>
            </w:pPr>
          </w:p>
        </w:tc>
        <w:tc>
          <w:tcPr>
            <w:tcW w:w="692" w:type="dxa"/>
          </w:tcPr>
          <w:p w14:paraId="43FCD21F" w14:textId="77777777" w:rsidR="002D7D21" w:rsidRPr="0036609B" w:rsidRDefault="002D7D21" w:rsidP="009D2913">
            <w:pPr>
              <w:pStyle w:val="ListParagraph"/>
              <w:autoSpaceDE w:val="0"/>
              <w:autoSpaceDN w:val="0"/>
              <w:adjustRightInd w:val="0"/>
              <w:spacing w:after="0" w:line="240" w:lineRule="auto"/>
              <w:ind w:left="0"/>
              <w:jc w:val="center"/>
              <w:rPr>
                <w:rFonts w:ascii="Presidencia Base" w:hAnsi="Presidencia Base" w:cs="Arial"/>
              </w:rPr>
            </w:pPr>
          </w:p>
        </w:tc>
        <w:tc>
          <w:tcPr>
            <w:tcW w:w="692" w:type="dxa"/>
          </w:tcPr>
          <w:p w14:paraId="5515C02F" w14:textId="77777777" w:rsidR="002D7D21" w:rsidRPr="0036609B" w:rsidRDefault="002D7D21" w:rsidP="009D2913">
            <w:pPr>
              <w:pStyle w:val="ListParagraph"/>
              <w:autoSpaceDE w:val="0"/>
              <w:autoSpaceDN w:val="0"/>
              <w:adjustRightInd w:val="0"/>
              <w:spacing w:after="0" w:line="240" w:lineRule="auto"/>
              <w:ind w:left="0"/>
              <w:jc w:val="center"/>
              <w:rPr>
                <w:rFonts w:ascii="Presidencia Base" w:hAnsi="Presidencia Base" w:cs="Arial"/>
              </w:rPr>
            </w:pPr>
          </w:p>
        </w:tc>
        <w:tc>
          <w:tcPr>
            <w:tcW w:w="692" w:type="dxa"/>
          </w:tcPr>
          <w:p w14:paraId="3E7AAB82" w14:textId="77777777" w:rsidR="002D7D21" w:rsidRPr="0036609B" w:rsidRDefault="002D7D21" w:rsidP="009D2913">
            <w:pPr>
              <w:pStyle w:val="ListParagraph"/>
              <w:autoSpaceDE w:val="0"/>
              <w:autoSpaceDN w:val="0"/>
              <w:adjustRightInd w:val="0"/>
              <w:spacing w:after="0" w:line="240" w:lineRule="auto"/>
              <w:ind w:left="0"/>
              <w:jc w:val="center"/>
              <w:rPr>
                <w:rFonts w:ascii="Presidencia Base" w:hAnsi="Presidencia Base" w:cs="Arial"/>
              </w:rPr>
            </w:pPr>
          </w:p>
        </w:tc>
        <w:tc>
          <w:tcPr>
            <w:tcW w:w="692" w:type="dxa"/>
          </w:tcPr>
          <w:p w14:paraId="03126B4E" w14:textId="77777777" w:rsidR="002D7D21" w:rsidRPr="0036609B" w:rsidRDefault="002D7D21" w:rsidP="009D2913">
            <w:pPr>
              <w:pStyle w:val="ListParagraph"/>
              <w:autoSpaceDE w:val="0"/>
              <w:autoSpaceDN w:val="0"/>
              <w:adjustRightInd w:val="0"/>
              <w:spacing w:after="0" w:line="240" w:lineRule="auto"/>
              <w:ind w:left="0"/>
              <w:jc w:val="center"/>
              <w:rPr>
                <w:rFonts w:ascii="Presidencia Base" w:hAnsi="Presidencia Base" w:cs="Arial"/>
              </w:rPr>
            </w:pPr>
          </w:p>
        </w:tc>
        <w:tc>
          <w:tcPr>
            <w:tcW w:w="692" w:type="dxa"/>
          </w:tcPr>
          <w:p w14:paraId="7D216FD0" w14:textId="77777777" w:rsidR="002D7D21" w:rsidRDefault="002D7D21" w:rsidP="009D2913">
            <w:pPr>
              <w:pStyle w:val="ListParagraph"/>
              <w:autoSpaceDE w:val="0"/>
              <w:autoSpaceDN w:val="0"/>
              <w:adjustRightInd w:val="0"/>
              <w:spacing w:after="0" w:line="240" w:lineRule="auto"/>
              <w:ind w:left="0"/>
              <w:jc w:val="center"/>
              <w:rPr>
                <w:rFonts w:ascii="Presidencia Base" w:hAnsi="Presidencia Base" w:cs="Arial"/>
              </w:rPr>
            </w:pPr>
          </w:p>
          <w:p w14:paraId="74AB30FA" w14:textId="06CB73E7" w:rsidR="009D2913" w:rsidRPr="0036609B" w:rsidRDefault="009D2913" w:rsidP="009D2913">
            <w:pPr>
              <w:pStyle w:val="ListParagraph"/>
              <w:autoSpaceDE w:val="0"/>
              <w:autoSpaceDN w:val="0"/>
              <w:adjustRightInd w:val="0"/>
              <w:spacing w:after="0" w:line="240" w:lineRule="auto"/>
              <w:ind w:left="0"/>
              <w:jc w:val="center"/>
              <w:rPr>
                <w:rFonts w:ascii="Presidencia Base" w:hAnsi="Presidencia Base" w:cs="Arial"/>
              </w:rPr>
            </w:pPr>
            <w:r>
              <w:rPr>
                <w:rFonts w:ascii="Presidencia Base" w:hAnsi="Presidencia Base" w:cs="Arial"/>
              </w:rPr>
              <w:t>X</w:t>
            </w:r>
          </w:p>
        </w:tc>
        <w:tc>
          <w:tcPr>
            <w:tcW w:w="692" w:type="dxa"/>
          </w:tcPr>
          <w:p w14:paraId="6682D604" w14:textId="77777777" w:rsidR="002D7D21" w:rsidRPr="0036609B" w:rsidRDefault="002D7D21" w:rsidP="009D2913">
            <w:pPr>
              <w:pStyle w:val="ListParagraph"/>
              <w:autoSpaceDE w:val="0"/>
              <w:autoSpaceDN w:val="0"/>
              <w:adjustRightInd w:val="0"/>
              <w:spacing w:after="0" w:line="240" w:lineRule="auto"/>
              <w:ind w:left="0"/>
              <w:jc w:val="center"/>
              <w:rPr>
                <w:rFonts w:ascii="Presidencia Base" w:hAnsi="Presidencia Base" w:cs="Arial"/>
              </w:rPr>
            </w:pPr>
          </w:p>
        </w:tc>
        <w:tc>
          <w:tcPr>
            <w:tcW w:w="692" w:type="dxa"/>
          </w:tcPr>
          <w:p w14:paraId="44593749" w14:textId="77777777" w:rsidR="002D7D21" w:rsidRPr="0036609B" w:rsidRDefault="002D7D21" w:rsidP="009D2913">
            <w:pPr>
              <w:pStyle w:val="ListParagraph"/>
              <w:autoSpaceDE w:val="0"/>
              <w:autoSpaceDN w:val="0"/>
              <w:adjustRightInd w:val="0"/>
              <w:spacing w:after="0" w:line="240" w:lineRule="auto"/>
              <w:ind w:left="0"/>
              <w:jc w:val="center"/>
              <w:rPr>
                <w:rFonts w:ascii="Presidencia Base" w:hAnsi="Presidencia Base" w:cs="Arial"/>
              </w:rPr>
            </w:pPr>
          </w:p>
        </w:tc>
        <w:tc>
          <w:tcPr>
            <w:tcW w:w="692" w:type="dxa"/>
          </w:tcPr>
          <w:p w14:paraId="2DAAD193" w14:textId="77777777" w:rsidR="002D7D21" w:rsidRPr="0036609B" w:rsidRDefault="002D7D21" w:rsidP="009D2913">
            <w:pPr>
              <w:pStyle w:val="ListParagraph"/>
              <w:autoSpaceDE w:val="0"/>
              <w:autoSpaceDN w:val="0"/>
              <w:adjustRightInd w:val="0"/>
              <w:spacing w:after="0" w:line="240" w:lineRule="auto"/>
              <w:ind w:left="0"/>
              <w:jc w:val="center"/>
              <w:rPr>
                <w:rFonts w:ascii="Presidencia Base" w:hAnsi="Presidencia Base" w:cs="Arial"/>
              </w:rPr>
            </w:pPr>
          </w:p>
        </w:tc>
        <w:tc>
          <w:tcPr>
            <w:tcW w:w="692" w:type="dxa"/>
          </w:tcPr>
          <w:p w14:paraId="0D36B704" w14:textId="77777777" w:rsidR="002D7D21" w:rsidRPr="0036609B" w:rsidRDefault="002D7D21" w:rsidP="009D2913">
            <w:pPr>
              <w:pStyle w:val="ListParagraph"/>
              <w:autoSpaceDE w:val="0"/>
              <w:autoSpaceDN w:val="0"/>
              <w:adjustRightInd w:val="0"/>
              <w:spacing w:after="0" w:line="240" w:lineRule="auto"/>
              <w:ind w:left="0"/>
              <w:jc w:val="center"/>
              <w:rPr>
                <w:rFonts w:ascii="Presidencia Base" w:hAnsi="Presidencia Base" w:cs="Arial"/>
              </w:rPr>
            </w:pPr>
          </w:p>
        </w:tc>
      </w:tr>
      <w:tr w:rsidR="002D7D21" w:rsidRPr="0036609B" w14:paraId="38594D4B" w14:textId="77777777" w:rsidTr="002D7D21">
        <w:trPr>
          <w:trHeight w:val="416"/>
          <w:jc w:val="center"/>
        </w:trPr>
        <w:tc>
          <w:tcPr>
            <w:tcW w:w="1668" w:type="dxa"/>
            <w:vAlign w:val="center"/>
          </w:tcPr>
          <w:p w14:paraId="69637555" w14:textId="48575A1F" w:rsidR="002D7D21" w:rsidRPr="000C7B34" w:rsidRDefault="002D7D21" w:rsidP="009C7EC4">
            <w:pPr>
              <w:autoSpaceDE w:val="0"/>
              <w:autoSpaceDN w:val="0"/>
              <w:adjustRightInd w:val="0"/>
              <w:spacing w:after="0" w:line="240" w:lineRule="auto"/>
              <w:rPr>
                <w:rFonts w:ascii="Arial" w:hAnsi="Arial" w:cs="Arial"/>
              </w:rPr>
            </w:pPr>
            <w:r>
              <w:rPr>
                <w:rFonts w:ascii="Arial" w:hAnsi="Arial" w:cs="Arial"/>
              </w:rPr>
              <w:t>Presentación</w:t>
            </w:r>
          </w:p>
        </w:tc>
        <w:tc>
          <w:tcPr>
            <w:tcW w:w="692" w:type="dxa"/>
          </w:tcPr>
          <w:p w14:paraId="19F7C4DF" w14:textId="77777777" w:rsidR="002D7D21" w:rsidRPr="0036609B" w:rsidRDefault="002D7D21" w:rsidP="009D2913">
            <w:pPr>
              <w:pStyle w:val="ListParagraph"/>
              <w:autoSpaceDE w:val="0"/>
              <w:autoSpaceDN w:val="0"/>
              <w:adjustRightInd w:val="0"/>
              <w:spacing w:after="0" w:line="240" w:lineRule="auto"/>
              <w:ind w:left="0"/>
              <w:jc w:val="center"/>
              <w:rPr>
                <w:rFonts w:ascii="Presidencia Base" w:hAnsi="Presidencia Base" w:cs="Arial"/>
              </w:rPr>
            </w:pPr>
          </w:p>
        </w:tc>
        <w:tc>
          <w:tcPr>
            <w:tcW w:w="692" w:type="dxa"/>
          </w:tcPr>
          <w:p w14:paraId="27993C5C" w14:textId="3317251E" w:rsidR="002D7D21" w:rsidRPr="0036609B" w:rsidRDefault="002D7D21" w:rsidP="009D2913">
            <w:pPr>
              <w:pStyle w:val="ListParagraph"/>
              <w:autoSpaceDE w:val="0"/>
              <w:autoSpaceDN w:val="0"/>
              <w:adjustRightInd w:val="0"/>
              <w:spacing w:after="0" w:line="240" w:lineRule="auto"/>
              <w:ind w:left="0"/>
              <w:jc w:val="center"/>
              <w:rPr>
                <w:rFonts w:ascii="Presidencia Base" w:hAnsi="Presidencia Base" w:cs="Arial"/>
              </w:rPr>
            </w:pPr>
          </w:p>
        </w:tc>
        <w:tc>
          <w:tcPr>
            <w:tcW w:w="692" w:type="dxa"/>
          </w:tcPr>
          <w:p w14:paraId="3CAD6047" w14:textId="77777777" w:rsidR="002D7D21" w:rsidRPr="0036609B" w:rsidRDefault="002D7D21" w:rsidP="009D2913">
            <w:pPr>
              <w:pStyle w:val="ListParagraph"/>
              <w:autoSpaceDE w:val="0"/>
              <w:autoSpaceDN w:val="0"/>
              <w:adjustRightInd w:val="0"/>
              <w:spacing w:after="0" w:line="240" w:lineRule="auto"/>
              <w:ind w:left="0"/>
              <w:jc w:val="center"/>
              <w:rPr>
                <w:rFonts w:ascii="Presidencia Base" w:hAnsi="Presidencia Base" w:cs="Arial"/>
              </w:rPr>
            </w:pPr>
          </w:p>
        </w:tc>
        <w:tc>
          <w:tcPr>
            <w:tcW w:w="692" w:type="dxa"/>
          </w:tcPr>
          <w:p w14:paraId="625348E0" w14:textId="77777777" w:rsidR="002D7D21" w:rsidRPr="0036609B" w:rsidRDefault="002D7D21" w:rsidP="009D2913">
            <w:pPr>
              <w:pStyle w:val="ListParagraph"/>
              <w:autoSpaceDE w:val="0"/>
              <w:autoSpaceDN w:val="0"/>
              <w:adjustRightInd w:val="0"/>
              <w:spacing w:after="0" w:line="240" w:lineRule="auto"/>
              <w:ind w:left="0"/>
              <w:jc w:val="center"/>
              <w:rPr>
                <w:rFonts w:ascii="Presidencia Base" w:hAnsi="Presidencia Base" w:cs="Arial"/>
              </w:rPr>
            </w:pPr>
          </w:p>
        </w:tc>
        <w:tc>
          <w:tcPr>
            <w:tcW w:w="692" w:type="dxa"/>
          </w:tcPr>
          <w:p w14:paraId="301FA559" w14:textId="77777777" w:rsidR="002D7D21" w:rsidRPr="0036609B" w:rsidRDefault="002D7D21" w:rsidP="009D2913">
            <w:pPr>
              <w:pStyle w:val="ListParagraph"/>
              <w:autoSpaceDE w:val="0"/>
              <w:autoSpaceDN w:val="0"/>
              <w:adjustRightInd w:val="0"/>
              <w:spacing w:after="0" w:line="240" w:lineRule="auto"/>
              <w:ind w:left="0"/>
              <w:jc w:val="center"/>
              <w:rPr>
                <w:rFonts w:ascii="Presidencia Base" w:hAnsi="Presidencia Base" w:cs="Arial"/>
              </w:rPr>
            </w:pPr>
          </w:p>
        </w:tc>
        <w:tc>
          <w:tcPr>
            <w:tcW w:w="692" w:type="dxa"/>
          </w:tcPr>
          <w:p w14:paraId="4917175B" w14:textId="77777777" w:rsidR="002D7D21" w:rsidRPr="0036609B" w:rsidRDefault="002D7D21" w:rsidP="009D2913">
            <w:pPr>
              <w:pStyle w:val="ListParagraph"/>
              <w:autoSpaceDE w:val="0"/>
              <w:autoSpaceDN w:val="0"/>
              <w:adjustRightInd w:val="0"/>
              <w:spacing w:after="0" w:line="240" w:lineRule="auto"/>
              <w:ind w:left="0"/>
              <w:jc w:val="center"/>
              <w:rPr>
                <w:rFonts w:ascii="Presidencia Base" w:hAnsi="Presidencia Base" w:cs="Arial"/>
              </w:rPr>
            </w:pPr>
          </w:p>
        </w:tc>
        <w:tc>
          <w:tcPr>
            <w:tcW w:w="692" w:type="dxa"/>
          </w:tcPr>
          <w:p w14:paraId="15E7D79A" w14:textId="77777777" w:rsidR="002D7D21" w:rsidRPr="0036609B" w:rsidRDefault="002D7D21" w:rsidP="009D2913">
            <w:pPr>
              <w:pStyle w:val="ListParagraph"/>
              <w:autoSpaceDE w:val="0"/>
              <w:autoSpaceDN w:val="0"/>
              <w:adjustRightInd w:val="0"/>
              <w:spacing w:after="0" w:line="240" w:lineRule="auto"/>
              <w:ind w:left="0"/>
              <w:jc w:val="center"/>
              <w:rPr>
                <w:rFonts w:ascii="Presidencia Base" w:hAnsi="Presidencia Base" w:cs="Arial"/>
              </w:rPr>
            </w:pPr>
          </w:p>
        </w:tc>
        <w:tc>
          <w:tcPr>
            <w:tcW w:w="692" w:type="dxa"/>
          </w:tcPr>
          <w:p w14:paraId="7A46E4BE" w14:textId="462A29C7" w:rsidR="002D7D21" w:rsidRPr="0036609B" w:rsidRDefault="009D2913" w:rsidP="009D2913">
            <w:pPr>
              <w:pStyle w:val="ListParagraph"/>
              <w:autoSpaceDE w:val="0"/>
              <w:autoSpaceDN w:val="0"/>
              <w:adjustRightInd w:val="0"/>
              <w:spacing w:after="0" w:line="240" w:lineRule="auto"/>
              <w:ind w:left="0"/>
              <w:jc w:val="center"/>
              <w:rPr>
                <w:rFonts w:ascii="Presidencia Base" w:hAnsi="Presidencia Base" w:cs="Arial"/>
              </w:rPr>
            </w:pPr>
            <w:r>
              <w:rPr>
                <w:rFonts w:ascii="Presidencia Base" w:hAnsi="Presidencia Base" w:cs="Arial"/>
              </w:rPr>
              <w:t>X</w:t>
            </w:r>
          </w:p>
        </w:tc>
        <w:tc>
          <w:tcPr>
            <w:tcW w:w="692" w:type="dxa"/>
          </w:tcPr>
          <w:p w14:paraId="0CC236E7" w14:textId="77777777" w:rsidR="002D7D21" w:rsidRPr="0036609B" w:rsidRDefault="002D7D21" w:rsidP="009D2913">
            <w:pPr>
              <w:pStyle w:val="ListParagraph"/>
              <w:autoSpaceDE w:val="0"/>
              <w:autoSpaceDN w:val="0"/>
              <w:adjustRightInd w:val="0"/>
              <w:spacing w:after="0" w:line="240" w:lineRule="auto"/>
              <w:ind w:left="0"/>
              <w:jc w:val="center"/>
              <w:rPr>
                <w:rFonts w:ascii="Presidencia Base" w:hAnsi="Presidencia Base" w:cs="Arial"/>
              </w:rPr>
            </w:pPr>
          </w:p>
        </w:tc>
        <w:tc>
          <w:tcPr>
            <w:tcW w:w="692" w:type="dxa"/>
          </w:tcPr>
          <w:p w14:paraId="11C0E25C" w14:textId="77777777" w:rsidR="002D7D21" w:rsidRPr="0036609B" w:rsidRDefault="002D7D21" w:rsidP="009D2913">
            <w:pPr>
              <w:pStyle w:val="ListParagraph"/>
              <w:autoSpaceDE w:val="0"/>
              <w:autoSpaceDN w:val="0"/>
              <w:adjustRightInd w:val="0"/>
              <w:spacing w:after="0" w:line="240" w:lineRule="auto"/>
              <w:ind w:left="0"/>
              <w:jc w:val="center"/>
              <w:rPr>
                <w:rFonts w:ascii="Presidencia Base" w:hAnsi="Presidencia Base" w:cs="Arial"/>
              </w:rPr>
            </w:pPr>
          </w:p>
        </w:tc>
        <w:tc>
          <w:tcPr>
            <w:tcW w:w="692" w:type="dxa"/>
          </w:tcPr>
          <w:p w14:paraId="2FB89DDE" w14:textId="77777777" w:rsidR="002D7D21" w:rsidRPr="0036609B" w:rsidRDefault="002D7D21" w:rsidP="009D2913">
            <w:pPr>
              <w:pStyle w:val="ListParagraph"/>
              <w:autoSpaceDE w:val="0"/>
              <w:autoSpaceDN w:val="0"/>
              <w:adjustRightInd w:val="0"/>
              <w:spacing w:after="0" w:line="240" w:lineRule="auto"/>
              <w:ind w:left="0"/>
              <w:jc w:val="center"/>
              <w:rPr>
                <w:rFonts w:ascii="Presidencia Base" w:hAnsi="Presidencia Base" w:cs="Arial"/>
              </w:rPr>
            </w:pPr>
          </w:p>
        </w:tc>
        <w:tc>
          <w:tcPr>
            <w:tcW w:w="692" w:type="dxa"/>
          </w:tcPr>
          <w:p w14:paraId="588D1B33" w14:textId="77777777" w:rsidR="002D7D21" w:rsidRPr="0036609B" w:rsidRDefault="002D7D21" w:rsidP="009D2913">
            <w:pPr>
              <w:pStyle w:val="ListParagraph"/>
              <w:autoSpaceDE w:val="0"/>
              <w:autoSpaceDN w:val="0"/>
              <w:adjustRightInd w:val="0"/>
              <w:spacing w:after="0" w:line="240" w:lineRule="auto"/>
              <w:ind w:left="0"/>
              <w:jc w:val="center"/>
              <w:rPr>
                <w:rFonts w:ascii="Presidencia Base" w:hAnsi="Presidencia Base" w:cs="Arial"/>
              </w:rPr>
            </w:pPr>
          </w:p>
        </w:tc>
      </w:tr>
      <w:tr w:rsidR="002D7D21" w:rsidRPr="0036609B" w14:paraId="78FCC473" w14:textId="77777777" w:rsidTr="002D7D21">
        <w:trPr>
          <w:trHeight w:val="829"/>
          <w:jc w:val="center"/>
        </w:trPr>
        <w:tc>
          <w:tcPr>
            <w:tcW w:w="1668" w:type="dxa"/>
            <w:vAlign w:val="center"/>
          </w:tcPr>
          <w:p w14:paraId="4AA1B9CC" w14:textId="08EA96CA" w:rsidR="002D7D21" w:rsidRDefault="002D7D21" w:rsidP="009C7EC4">
            <w:pPr>
              <w:autoSpaceDE w:val="0"/>
              <w:autoSpaceDN w:val="0"/>
              <w:adjustRightInd w:val="0"/>
              <w:spacing w:after="0" w:line="240" w:lineRule="auto"/>
              <w:rPr>
                <w:rFonts w:ascii="Arial" w:hAnsi="Arial" w:cs="Arial"/>
              </w:rPr>
            </w:pPr>
            <w:r w:rsidRPr="00AB560C">
              <w:rPr>
                <w:rFonts w:ascii="Arial" w:hAnsi="Arial" w:cs="Arial"/>
              </w:rPr>
              <w:t>Informe de reporte de asistencia</w:t>
            </w:r>
          </w:p>
        </w:tc>
        <w:tc>
          <w:tcPr>
            <w:tcW w:w="692" w:type="dxa"/>
          </w:tcPr>
          <w:p w14:paraId="5E749860" w14:textId="77777777" w:rsidR="002D7D21" w:rsidRPr="0036609B" w:rsidRDefault="002D7D21" w:rsidP="009D2913">
            <w:pPr>
              <w:pStyle w:val="ListParagraph"/>
              <w:autoSpaceDE w:val="0"/>
              <w:autoSpaceDN w:val="0"/>
              <w:adjustRightInd w:val="0"/>
              <w:spacing w:after="0" w:line="240" w:lineRule="auto"/>
              <w:ind w:left="0"/>
              <w:jc w:val="center"/>
              <w:rPr>
                <w:rFonts w:ascii="Presidencia Base" w:hAnsi="Presidencia Base" w:cs="Arial"/>
              </w:rPr>
            </w:pPr>
          </w:p>
        </w:tc>
        <w:tc>
          <w:tcPr>
            <w:tcW w:w="692" w:type="dxa"/>
          </w:tcPr>
          <w:p w14:paraId="3961B541" w14:textId="514851BD" w:rsidR="002D7D21" w:rsidRPr="0036609B" w:rsidRDefault="002D7D21" w:rsidP="009D2913">
            <w:pPr>
              <w:pStyle w:val="ListParagraph"/>
              <w:autoSpaceDE w:val="0"/>
              <w:autoSpaceDN w:val="0"/>
              <w:adjustRightInd w:val="0"/>
              <w:spacing w:after="0" w:line="240" w:lineRule="auto"/>
              <w:ind w:left="0"/>
              <w:jc w:val="center"/>
              <w:rPr>
                <w:rFonts w:ascii="Presidencia Base" w:hAnsi="Presidencia Base" w:cs="Arial"/>
              </w:rPr>
            </w:pPr>
          </w:p>
        </w:tc>
        <w:tc>
          <w:tcPr>
            <w:tcW w:w="692" w:type="dxa"/>
          </w:tcPr>
          <w:p w14:paraId="747358E6" w14:textId="77777777" w:rsidR="002D7D21" w:rsidRPr="0036609B" w:rsidRDefault="002D7D21" w:rsidP="009D2913">
            <w:pPr>
              <w:pStyle w:val="ListParagraph"/>
              <w:autoSpaceDE w:val="0"/>
              <w:autoSpaceDN w:val="0"/>
              <w:adjustRightInd w:val="0"/>
              <w:spacing w:after="0" w:line="240" w:lineRule="auto"/>
              <w:ind w:left="0"/>
              <w:jc w:val="center"/>
              <w:rPr>
                <w:rFonts w:ascii="Presidencia Base" w:hAnsi="Presidencia Base" w:cs="Arial"/>
              </w:rPr>
            </w:pPr>
          </w:p>
        </w:tc>
        <w:tc>
          <w:tcPr>
            <w:tcW w:w="692" w:type="dxa"/>
          </w:tcPr>
          <w:p w14:paraId="08266B0A" w14:textId="77777777" w:rsidR="002D7D21" w:rsidRPr="0036609B" w:rsidRDefault="002D7D21" w:rsidP="009D2913">
            <w:pPr>
              <w:pStyle w:val="ListParagraph"/>
              <w:autoSpaceDE w:val="0"/>
              <w:autoSpaceDN w:val="0"/>
              <w:adjustRightInd w:val="0"/>
              <w:spacing w:after="0" w:line="240" w:lineRule="auto"/>
              <w:ind w:left="0"/>
              <w:jc w:val="center"/>
              <w:rPr>
                <w:rFonts w:ascii="Presidencia Base" w:hAnsi="Presidencia Base" w:cs="Arial"/>
              </w:rPr>
            </w:pPr>
          </w:p>
        </w:tc>
        <w:tc>
          <w:tcPr>
            <w:tcW w:w="692" w:type="dxa"/>
          </w:tcPr>
          <w:p w14:paraId="44E51F4C" w14:textId="77777777" w:rsidR="002D7D21" w:rsidRPr="0036609B" w:rsidRDefault="002D7D21" w:rsidP="009D2913">
            <w:pPr>
              <w:pStyle w:val="ListParagraph"/>
              <w:autoSpaceDE w:val="0"/>
              <w:autoSpaceDN w:val="0"/>
              <w:adjustRightInd w:val="0"/>
              <w:spacing w:after="0" w:line="240" w:lineRule="auto"/>
              <w:ind w:left="0"/>
              <w:jc w:val="center"/>
              <w:rPr>
                <w:rFonts w:ascii="Presidencia Base" w:hAnsi="Presidencia Base" w:cs="Arial"/>
              </w:rPr>
            </w:pPr>
          </w:p>
        </w:tc>
        <w:tc>
          <w:tcPr>
            <w:tcW w:w="692" w:type="dxa"/>
          </w:tcPr>
          <w:p w14:paraId="24EE7716" w14:textId="77777777" w:rsidR="002D7D21" w:rsidRPr="0036609B" w:rsidRDefault="002D7D21" w:rsidP="009D2913">
            <w:pPr>
              <w:pStyle w:val="ListParagraph"/>
              <w:autoSpaceDE w:val="0"/>
              <w:autoSpaceDN w:val="0"/>
              <w:adjustRightInd w:val="0"/>
              <w:spacing w:after="0" w:line="240" w:lineRule="auto"/>
              <w:ind w:left="0"/>
              <w:jc w:val="center"/>
              <w:rPr>
                <w:rFonts w:ascii="Presidencia Base" w:hAnsi="Presidencia Base" w:cs="Arial"/>
              </w:rPr>
            </w:pPr>
          </w:p>
        </w:tc>
        <w:tc>
          <w:tcPr>
            <w:tcW w:w="692" w:type="dxa"/>
          </w:tcPr>
          <w:p w14:paraId="6B5B3D9D" w14:textId="77777777" w:rsidR="002D7D21" w:rsidRPr="0036609B" w:rsidRDefault="002D7D21" w:rsidP="009D2913">
            <w:pPr>
              <w:pStyle w:val="ListParagraph"/>
              <w:autoSpaceDE w:val="0"/>
              <w:autoSpaceDN w:val="0"/>
              <w:adjustRightInd w:val="0"/>
              <w:spacing w:after="0" w:line="240" w:lineRule="auto"/>
              <w:ind w:left="0"/>
              <w:jc w:val="center"/>
              <w:rPr>
                <w:rFonts w:ascii="Presidencia Base" w:hAnsi="Presidencia Base" w:cs="Arial"/>
              </w:rPr>
            </w:pPr>
          </w:p>
        </w:tc>
        <w:tc>
          <w:tcPr>
            <w:tcW w:w="692" w:type="dxa"/>
          </w:tcPr>
          <w:p w14:paraId="5A918E5C" w14:textId="77777777" w:rsidR="002D7D21" w:rsidRDefault="002D7D21" w:rsidP="009D2913">
            <w:pPr>
              <w:pStyle w:val="ListParagraph"/>
              <w:autoSpaceDE w:val="0"/>
              <w:autoSpaceDN w:val="0"/>
              <w:adjustRightInd w:val="0"/>
              <w:spacing w:after="0" w:line="240" w:lineRule="auto"/>
              <w:ind w:left="0"/>
              <w:jc w:val="center"/>
              <w:rPr>
                <w:rFonts w:ascii="Presidencia Base" w:hAnsi="Presidencia Base" w:cs="Arial"/>
              </w:rPr>
            </w:pPr>
          </w:p>
          <w:p w14:paraId="1D0F3BD0" w14:textId="77777777" w:rsidR="009D2913" w:rsidRDefault="009D2913" w:rsidP="009D2913">
            <w:pPr>
              <w:pStyle w:val="ListParagraph"/>
              <w:autoSpaceDE w:val="0"/>
              <w:autoSpaceDN w:val="0"/>
              <w:adjustRightInd w:val="0"/>
              <w:spacing w:after="0" w:line="240" w:lineRule="auto"/>
              <w:ind w:left="0"/>
              <w:jc w:val="center"/>
              <w:rPr>
                <w:rFonts w:ascii="Presidencia Base" w:hAnsi="Presidencia Base" w:cs="Arial"/>
              </w:rPr>
            </w:pPr>
          </w:p>
          <w:p w14:paraId="265799D6" w14:textId="6C764C9D" w:rsidR="009D2913" w:rsidRPr="0036609B" w:rsidRDefault="009D2913" w:rsidP="009D2913">
            <w:pPr>
              <w:pStyle w:val="ListParagraph"/>
              <w:autoSpaceDE w:val="0"/>
              <w:autoSpaceDN w:val="0"/>
              <w:adjustRightInd w:val="0"/>
              <w:spacing w:after="0" w:line="240" w:lineRule="auto"/>
              <w:ind w:left="0"/>
              <w:jc w:val="center"/>
              <w:rPr>
                <w:rFonts w:ascii="Presidencia Base" w:hAnsi="Presidencia Base" w:cs="Arial"/>
              </w:rPr>
            </w:pPr>
            <w:r>
              <w:rPr>
                <w:rFonts w:ascii="Presidencia Base" w:hAnsi="Presidencia Base" w:cs="Arial"/>
              </w:rPr>
              <w:t>X</w:t>
            </w:r>
          </w:p>
        </w:tc>
        <w:tc>
          <w:tcPr>
            <w:tcW w:w="692" w:type="dxa"/>
          </w:tcPr>
          <w:p w14:paraId="09B56C81" w14:textId="77777777" w:rsidR="002D7D21" w:rsidRPr="0036609B" w:rsidRDefault="002D7D21" w:rsidP="009D2913">
            <w:pPr>
              <w:pStyle w:val="ListParagraph"/>
              <w:autoSpaceDE w:val="0"/>
              <w:autoSpaceDN w:val="0"/>
              <w:adjustRightInd w:val="0"/>
              <w:spacing w:after="0" w:line="240" w:lineRule="auto"/>
              <w:ind w:left="0"/>
              <w:jc w:val="center"/>
              <w:rPr>
                <w:rFonts w:ascii="Presidencia Base" w:hAnsi="Presidencia Base" w:cs="Arial"/>
              </w:rPr>
            </w:pPr>
          </w:p>
        </w:tc>
        <w:tc>
          <w:tcPr>
            <w:tcW w:w="692" w:type="dxa"/>
          </w:tcPr>
          <w:p w14:paraId="10104877" w14:textId="77777777" w:rsidR="002D7D21" w:rsidRPr="0036609B" w:rsidRDefault="002D7D21" w:rsidP="009D2913">
            <w:pPr>
              <w:pStyle w:val="ListParagraph"/>
              <w:autoSpaceDE w:val="0"/>
              <w:autoSpaceDN w:val="0"/>
              <w:adjustRightInd w:val="0"/>
              <w:spacing w:after="0" w:line="240" w:lineRule="auto"/>
              <w:ind w:left="0"/>
              <w:jc w:val="center"/>
              <w:rPr>
                <w:rFonts w:ascii="Presidencia Base" w:hAnsi="Presidencia Base" w:cs="Arial"/>
              </w:rPr>
            </w:pPr>
          </w:p>
        </w:tc>
        <w:tc>
          <w:tcPr>
            <w:tcW w:w="692" w:type="dxa"/>
          </w:tcPr>
          <w:p w14:paraId="5BB8A82A" w14:textId="77777777" w:rsidR="002D7D21" w:rsidRPr="0036609B" w:rsidRDefault="002D7D21" w:rsidP="009D2913">
            <w:pPr>
              <w:pStyle w:val="ListParagraph"/>
              <w:autoSpaceDE w:val="0"/>
              <w:autoSpaceDN w:val="0"/>
              <w:adjustRightInd w:val="0"/>
              <w:spacing w:after="0" w:line="240" w:lineRule="auto"/>
              <w:ind w:left="0"/>
              <w:jc w:val="center"/>
              <w:rPr>
                <w:rFonts w:ascii="Presidencia Base" w:hAnsi="Presidencia Base" w:cs="Arial"/>
              </w:rPr>
            </w:pPr>
          </w:p>
        </w:tc>
        <w:tc>
          <w:tcPr>
            <w:tcW w:w="692" w:type="dxa"/>
          </w:tcPr>
          <w:p w14:paraId="5618302B" w14:textId="77777777" w:rsidR="002D7D21" w:rsidRPr="0036609B" w:rsidRDefault="002D7D21" w:rsidP="009D2913">
            <w:pPr>
              <w:pStyle w:val="ListParagraph"/>
              <w:autoSpaceDE w:val="0"/>
              <w:autoSpaceDN w:val="0"/>
              <w:adjustRightInd w:val="0"/>
              <w:spacing w:after="0" w:line="240" w:lineRule="auto"/>
              <w:ind w:left="0"/>
              <w:jc w:val="center"/>
              <w:rPr>
                <w:rFonts w:ascii="Presidencia Base" w:hAnsi="Presidencia Base" w:cs="Arial"/>
              </w:rPr>
            </w:pPr>
          </w:p>
        </w:tc>
      </w:tr>
      <w:tr w:rsidR="002D7D21" w:rsidRPr="0036609B" w14:paraId="2B302DA8" w14:textId="77777777" w:rsidTr="002D7D21">
        <w:trPr>
          <w:trHeight w:val="2407"/>
          <w:jc w:val="center"/>
        </w:trPr>
        <w:tc>
          <w:tcPr>
            <w:tcW w:w="1668" w:type="dxa"/>
            <w:vAlign w:val="center"/>
          </w:tcPr>
          <w:p w14:paraId="34956BFA" w14:textId="4671E1AA" w:rsidR="002D7D21" w:rsidRPr="00F315BF" w:rsidRDefault="002D7D21" w:rsidP="009C7EC4">
            <w:pPr>
              <w:autoSpaceDE w:val="0"/>
              <w:autoSpaceDN w:val="0"/>
              <w:adjustRightInd w:val="0"/>
              <w:spacing w:after="0" w:line="240" w:lineRule="auto"/>
              <w:rPr>
                <w:rFonts w:ascii="Arial" w:hAnsi="Arial" w:cs="Arial"/>
                <w:color w:val="000000"/>
              </w:rPr>
            </w:pPr>
            <w:r w:rsidRPr="00AB560C">
              <w:rPr>
                <w:rFonts w:ascii="Arial" w:hAnsi="Arial" w:cs="Arial"/>
                <w:color w:val="000000"/>
              </w:rPr>
              <w:lastRenderedPageBreak/>
              <w:t>Informe de resultados de las compañías con el objetivo de medir alcances, resultados y oportunidades para la mejora del evento.</w:t>
            </w:r>
          </w:p>
        </w:tc>
        <w:tc>
          <w:tcPr>
            <w:tcW w:w="692" w:type="dxa"/>
          </w:tcPr>
          <w:p w14:paraId="25145E04" w14:textId="77777777" w:rsidR="002D7D21" w:rsidRPr="0036609B" w:rsidRDefault="002D7D21" w:rsidP="009D2913">
            <w:pPr>
              <w:pStyle w:val="ListParagraph"/>
              <w:autoSpaceDE w:val="0"/>
              <w:autoSpaceDN w:val="0"/>
              <w:adjustRightInd w:val="0"/>
              <w:spacing w:after="0" w:line="240" w:lineRule="auto"/>
              <w:ind w:left="0"/>
              <w:jc w:val="center"/>
              <w:rPr>
                <w:rFonts w:ascii="Presidencia Base" w:hAnsi="Presidencia Base" w:cs="Arial"/>
              </w:rPr>
            </w:pPr>
          </w:p>
        </w:tc>
        <w:tc>
          <w:tcPr>
            <w:tcW w:w="692" w:type="dxa"/>
          </w:tcPr>
          <w:p w14:paraId="635C3474" w14:textId="3A06771D" w:rsidR="002D7D21" w:rsidRPr="0036609B" w:rsidRDefault="002D7D21" w:rsidP="009D2913">
            <w:pPr>
              <w:pStyle w:val="ListParagraph"/>
              <w:autoSpaceDE w:val="0"/>
              <w:autoSpaceDN w:val="0"/>
              <w:adjustRightInd w:val="0"/>
              <w:spacing w:after="0" w:line="240" w:lineRule="auto"/>
              <w:ind w:left="0"/>
              <w:jc w:val="center"/>
              <w:rPr>
                <w:rFonts w:ascii="Presidencia Base" w:hAnsi="Presidencia Base" w:cs="Arial"/>
              </w:rPr>
            </w:pPr>
          </w:p>
        </w:tc>
        <w:tc>
          <w:tcPr>
            <w:tcW w:w="692" w:type="dxa"/>
          </w:tcPr>
          <w:p w14:paraId="63552FCA" w14:textId="77777777" w:rsidR="002D7D21" w:rsidRPr="0036609B" w:rsidRDefault="002D7D21" w:rsidP="009D2913">
            <w:pPr>
              <w:pStyle w:val="ListParagraph"/>
              <w:autoSpaceDE w:val="0"/>
              <w:autoSpaceDN w:val="0"/>
              <w:adjustRightInd w:val="0"/>
              <w:spacing w:after="0" w:line="240" w:lineRule="auto"/>
              <w:ind w:left="0"/>
              <w:jc w:val="center"/>
              <w:rPr>
                <w:rFonts w:ascii="Presidencia Base" w:hAnsi="Presidencia Base" w:cs="Arial"/>
              </w:rPr>
            </w:pPr>
          </w:p>
        </w:tc>
        <w:tc>
          <w:tcPr>
            <w:tcW w:w="692" w:type="dxa"/>
          </w:tcPr>
          <w:p w14:paraId="56173691" w14:textId="77777777" w:rsidR="002D7D21" w:rsidRPr="0036609B" w:rsidRDefault="002D7D21" w:rsidP="009D2913">
            <w:pPr>
              <w:pStyle w:val="ListParagraph"/>
              <w:autoSpaceDE w:val="0"/>
              <w:autoSpaceDN w:val="0"/>
              <w:adjustRightInd w:val="0"/>
              <w:spacing w:after="0" w:line="240" w:lineRule="auto"/>
              <w:ind w:left="0"/>
              <w:jc w:val="center"/>
              <w:rPr>
                <w:rFonts w:ascii="Presidencia Base" w:hAnsi="Presidencia Base" w:cs="Arial"/>
              </w:rPr>
            </w:pPr>
          </w:p>
        </w:tc>
        <w:tc>
          <w:tcPr>
            <w:tcW w:w="692" w:type="dxa"/>
          </w:tcPr>
          <w:p w14:paraId="53953EE1" w14:textId="77777777" w:rsidR="002D7D21" w:rsidRPr="0036609B" w:rsidRDefault="002D7D21" w:rsidP="009D2913">
            <w:pPr>
              <w:pStyle w:val="ListParagraph"/>
              <w:autoSpaceDE w:val="0"/>
              <w:autoSpaceDN w:val="0"/>
              <w:adjustRightInd w:val="0"/>
              <w:spacing w:after="0" w:line="240" w:lineRule="auto"/>
              <w:ind w:left="0"/>
              <w:jc w:val="center"/>
              <w:rPr>
                <w:rFonts w:ascii="Presidencia Base" w:hAnsi="Presidencia Base" w:cs="Arial"/>
              </w:rPr>
            </w:pPr>
          </w:p>
        </w:tc>
        <w:tc>
          <w:tcPr>
            <w:tcW w:w="692" w:type="dxa"/>
          </w:tcPr>
          <w:p w14:paraId="1F9A0E4A" w14:textId="77777777" w:rsidR="002D7D21" w:rsidRPr="0036609B" w:rsidRDefault="002D7D21" w:rsidP="009D2913">
            <w:pPr>
              <w:pStyle w:val="ListParagraph"/>
              <w:autoSpaceDE w:val="0"/>
              <w:autoSpaceDN w:val="0"/>
              <w:adjustRightInd w:val="0"/>
              <w:spacing w:after="0" w:line="240" w:lineRule="auto"/>
              <w:ind w:left="0"/>
              <w:jc w:val="center"/>
              <w:rPr>
                <w:rFonts w:ascii="Presidencia Base" w:hAnsi="Presidencia Base" w:cs="Arial"/>
              </w:rPr>
            </w:pPr>
          </w:p>
        </w:tc>
        <w:tc>
          <w:tcPr>
            <w:tcW w:w="692" w:type="dxa"/>
          </w:tcPr>
          <w:p w14:paraId="7422EA79" w14:textId="77777777" w:rsidR="002D7D21" w:rsidRPr="0036609B" w:rsidRDefault="002D7D21" w:rsidP="009D2913">
            <w:pPr>
              <w:pStyle w:val="ListParagraph"/>
              <w:autoSpaceDE w:val="0"/>
              <w:autoSpaceDN w:val="0"/>
              <w:adjustRightInd w:val="0"/>
              <w:spacing w:after="0" w:line="240" w:lineRule="auto"/>
              <w:ind w:left="0"/>
              <w:jc w:val="center"/>
              <w:rPr>
                <w:rFonts w:ascii="Presidencia Base" w:hAnsi="Presidencia Base" w:cs="Arial"/>
              </w:rPr>
            </w:pPr>
          </w:p>
        </w:tc>
        <w:tc>
          <w:tcPr>
            <w:tcW w:w="692" w:type="dxa"/>
          </w:tcPr>
          <w:p w14:paraId="7A8A09A2" w14:textId="77777777" w:rsidR="002D7D21" w:rsidRPr="0036609B" w:rsidRDefault="002D7D21" w:rsidP="009D2913">
            <w:pPr>
              <w:pStyle w:val="ListParagraph"/>
              <w:autoSpaceDE w:val="0"/>
              <w:autoSpaceDN w:val="0"/>
              <w:adjustRightInd w:val="0"/>
              <w:spacing w:after="0" w:line="240" w:lineRule="auto"/>
              <w:ind w:left="0"/>
              <w:jc w:val="center"/>
              <w:rPr>
                <w:rFonts w:ascii="Presidencia Base" w:hAnsi="Presidencia Base" w:cs="Arial"/>
              </w:rPr>
            </w:pPr>
          </w:p>
        </w:tc>
        <w:tc>
          <w:tcPr>
            <w:tcW w:w="692" w:type="dxa"/>
          </w:tcPr>
          <w:p w14:paraId="116609C4" w14:textId="77777777" w:rsidR="002D7D21" w:rsidRDefault="002D7D21" w:rsidP="009D2913">
            <w:pPr>
              <w:pStyle w:val="ListParagraph"/>
              <w:autoSpaceDE w:val="0"/>
              <w:autoSpaceDN w:val="0"/>
              <w:adjustRightInd w:val="0"/>
              <w:spacing w:after="0" w:line="240" w:lineRule="auto"/>
              <w:ind w:left="0"/>
              <w:jc w:val="center"/>
              <w:rPr>
                <w:rFonts w:ascii="Presidencia Base" w:hAnsi="Presidencia Base" w:cs="Arial"/>
              </w:rPr>
            </w:pPr>
          </w:p>
          <w:p w14:paraId="129158E1" w14:textId="77777777" w:rsidR="009D2913" w:rsidRDefault="009D2913" w:rsidP="009D2913">
            <w:pPr>
              <w:pStyle w:val="ListParagraph"/>
              <w:autoSpaceDE w:val="0"/>
              <w:autoSpaceDN w:val="0"/>
              <w:adjustRightInd w:val="0"/>
              <w:spacing w:after="0" w:line="240" w:lineRule="auto"/>
              <w:ind w:left="0"/>
              <w:jc w:val="center"/>
              <w:rPr>
                <w:rFonts w:ascii="Presidencia Base" w:hAnsi="Presidencia Base" w:cs="Arial"/>
              </w:rPr>
            </w:pPr>
          </w:p>
          <w:p w14:paraId="6D0B7DD0" w14:textId="77777777" w:rsidR="009D2913" w:rsidRDefault="009D2913" w:rsidP="009D2913">
            <w:pPr>
              <w:pStyle w:val="ListParagraph"/>
              <w:autoSpaceDE w:val="0"/>
              <w:autoSpaceDN w:val="0"/>
              <w:adjustRightInd w:val="0"/>
              <w:spacing w:after="0" w:line="240" w:lineRule="auto"/>
              <w:ind w:left="0"/>
              <w:jc w:val="center"/>
              <w:rPr>
                <w:rFonts w:ascii="Presidencia Base" w:hAnsi="Presidencia Base" w:cs="Arial"/>
              </w:rPr>
            </w:pPr>
          </w:p>
          <w:p w14:paraId="6CE678BD" w14:textId="77777777" w:rsidR="009D2913" w:rsidRDefault="009D2913" w:rsidP="009D2913">
            <w:pPr>
              <w:pStyle w:val="ListParagraph"/>
              <w:autoSpaceDE w:val="0"/>
              <w:autoSpaceDN w:val="0"/>
              <w:adjustRightInd w:val="0"/>
              <w:spacing w:after="0" w:line="240" w:lineRule="auto"/>
              <w:ind w:left="0"/>
              <w:jc w:val="center"/>
              <w:rPr>
                <w:rFonts w:ascii="Presidencia Base" w:hAnsi="Presidencia Base" w:cs="Arial"/>
              </w:rPr>
            </w:pPr>
          </w:p>
          <w:p w14:paraId="60B2E551" w14:textId="77777777" w:rsidR="009D2913" w:rsidRDefault="009D2913" w:rsidP="009D2913">
            <w:pPr>
              <w:pStyle w:val="ListParagraph"/>
              <w:autoSpaceDE w:val="0"/>
              <w:autoSpaceDN w:val="0"/>
              <w:adjustRightInd w:val="0"/>
              <w:spacing w:after="0" w:line="240" w:lineRule="auto"/>
              <w:ind w:left="0"/>
              <w:jc w:val="center"/>
              <w:rPr>
                <w:rFonts w:ascii="Presidencia Base" w:hAnsi="Presidencia Base" w:cs="Arial"/>
              </w:rPr>
            </w:pPr>
          </w:p>
          <w:p w14:paraId="1CA0786D" w14:textId="4A143B9A" w:rsidR="009D2913" w:rsidRPr="0036609B" w:rsidRDefault="009D2913" w:rsidP="009D2913">
            <w:pPr>
              <w:pStyle w:val="ListParagraph"/>
              <w:autoSpaceDE w:val="0"/>
              <w:autoSpaceDN w:val="0"/>
              <w:adjustRightInd w:val="0"/>
              <w:spacing w:after="0" w:line="240" w:lineRule="auto"/>
              <w:ind w:left="0"/>
              <w:jc w:val="center"/>
              <w:rPr>
                <w:rFonts w:ascii="Presidencia Base" w:hAnsi="Presidencia Base" w:cs="Arial"/>
              </w:rPr>
            </w:pPr>
            <w:r>
              <w:rPr>
                <w:rFonts w:ascii="Presidencia Base" w:hAnsi="Presidencia Base" w:cs="Arial"/>
              </w:rPr>
              <w:t>X</w:t>
            </w:r>
          </w:p>
        </w:tc>
        <w:tc>
          <w:tcPr>
            <w:tcW w:w="692" w:type="dxa"/>
          </w:tcPr>
          <w:p w14:paraId="5338A8B7" w14:textId="77777777" w:rsidR="002D7D21" w:rsidRPr="0036609B" w:rsidRDefault="002D7D21" w:rsidP="009D2913">
            <w:pPr>
              <w:pStyle w:val="ListParagraph"/>
              <w:autoSpaceDE w:val="0"/>
              <w:autoSpaceDN w:val="0"/>
              <w:adjustRightInd w:val="0"/>
              <w:spacing w:after="0" w:line="240" w:lineRule="auto"/>
              <w:ind w:left="0"/>
              <w:jc w:val="center"/>
              <w:rPr>
                <w:rFonts w:ascii="Presidencia Base" w:hAnsi="Presidencia Base" w:cs="Arial"/>
              </w:rPr>
            </w:pPr>
          </w:p>
        </w:tc>
        <w:tc>
          <w:tcPr>
            <w:tcW w:w="692" w:type="dxa"/>
          </w:tcPr>
          <w:p w14:paraId="3FAD5A62" w14:textId="77777777" w:rsidR="002D7D21" w:rsidRPr="0036609B" w:rsidRDefault="002D7D21" w:rsidP="009D2913">
            <w:pPr>
              <w:pStyle w:val="ListParagraph"/>
              <w:autoSpaceDE w:val="0"/>
              <w:autoSpaceDN w:val="0"/>
              <w:adjustRightInd w:val="0"/>
              <w:spacing w:after="0" w:line="240" w:lineRule="auto"/>
              <w:ind w:left="0"/>
              <w:jc w:val="center"/>
              <w:rPr>
                <w:rFonts w:ascii="Presidencia Base" w:hAnsi="Presidencia Base" w:cs="Arial"/>
              </w:rPr>
            </w:pPr>
          </w:p>
        </w:tc>
        <w:tc>
          <w:tcPr>
            <w:tcW w:w="692" w:type="dxa"/>
          </w:tcPr>
          <w:p w14:paraId="78713CA3" w14:textId="77777777" w:rsidR="002D7D21" w:rsidRPr="0036609B" w:rsidRDefault="002D7D21" w:rsidP="009D2913">
            <w:pPr>
              <w:pStyle w:val="ListParagraph"/>
              <w:autoSpaceDE w:val="0"/>
              <w:autoSpaceDN w:val="0"/>
              <w:adjustRightInd w:val="0"/>
              <w:spacing w:after="0" w:line="240" w:lineRule="auto"/>
              <w:ind w:left="0"/>
              <w:jc w:val="center"/>
              <w:rPr>
                <w:rFonts w:ascii="Presidencia Base" w:hAnsi="Presidencia Base" w:cs="Arial"/>
              </w:rPr>
            </w:pPr>
          </w:p>
        </w:tc>
      </w:tr>
    </w:tbl>
    <w:p w14:paraId="2137651B" w14:textId="77777777" w:rsidR="00E06EC2" w:rsidRDefault="00E06EC2" w:rsidP="00713EA4">
      <w:pPr>
        <w:autoSpaceDE w:val="0"/>
        <w:autoSpaceDN w:val="0"/>
        <w:adjustRightInd w:val="0"/>
        <w:spacing w:after="0" w:line="240" w:lineRule="auto"/>
        <w:jc w:val="center"/>
        <w:rPr>
          <w:rFonts w:ascii="Arial" w:hAnsi="Arial" w:cs="Arial"/>
          <w:b/>
          <w:color w:val="000000"/>
          <w:sz w:val="24"/>
          <w:szCs w:val="24"/>
        </w:rPr>
      </w:pPr>
    </w:p>
    <w:p w14:paraId="652E8F74" w14:textId="5BA476AF" w:rsidR="00713EA4" w:rsidRPr="00EA68F6" w:rsidRDefault="00713EA4" w:rsidP="00EA68F6">
      <w:pPr>
        <w:pStyle w:val="ListParagraph"/>
        <w:numPr>
          <w:ilvl w:val="0"/>
          <w:numId w:val="15"/>
        </w:numPr>
        <w:autoSpaceDE w:val="0"/>
        <w:autoSpaceDN w:val="0"/>
        <w:adjustRightInd w:val="0"/>
        <w:spacing w:after="0" w:line="240" w:lineRule="auto"/>
        <w:jc w:val="center"/>
        <w:rPr>
          <w:rFonts w:ascii="Arial" w:hAnsi="Arial" w:cs="Arial"/>
          <w:b/>
          <w:color w:val="000000"/>
          <w:sz w:val="24"/>
          <w:szCs w:val="24"/>
        </w:rPr>
      </w:pPr>
      <w:r w:rsidRPr="00EA68F6">
        <w:rPr>
          <w:rFonts w:ascii="Arial" w:hAnsi="Arial" w:cs="Arial"/>
          <w:b/>
          <w:color w:val="000000"/>
          <w:sz w:val="24"/>
          <w:szCs w:val="24"/>
        </w:rPr>
        <w:t>PRESUPUESTO DESGLOSADO</w:t>
      </w:r>
    </w:p>
    <w:p w14:paraId="1272DD67" w14:textId="77777777" w:rsidR="00EA68F6" w:rsidRPr="00EA68F6" w:rsidRDefault="00EA68F6" w:rsidP="00EA68F6">
      <w:pPr>
        <w:pStyle w:val="ListParagraph"/>
        <w:autoSpaceDE w:val="0"/>
        <w:autoSpaceDN w:val="0"/>
        <w:adjustRightInd w:val="0"/>
        <w:spacing w:after="0" w:line="240" w:lineRule="auto"/>
        <w:jc w:val="center"/>
        <w:rPr>
          <w:rFonts w:ascii="Arial" w:hAnsi="Arial" w:cs="Arial"/>
          <w:b/>
          <w:color w:val="000000"/>
          <w:sz w:val="24"/>
          <w:szCs w:val="24"/>
        </w:rPr>
      </w:pPr>
    </w:p>
    <w:p w14:paraId="46423C64" w14:textId="77777777" w:rsidR="00713EA4" w:rsidRPr="006864DA" w:rsidRDefault="006864DA" w:rsidP="00370606">
      <w:pPr>
        <w:autoSpaceDE w:val="0"/>
        <w:autoSpaceDN w:val="0"/>
        <w:adjustRightInd w:val="0"/>
        <w:spacing w:after="0" w:line="240" w:lineRule="auto"/>
        <w:ind w:right="-376"/>
        <w:jc w:val="both"/>
        <w:rPr>
          <w:rFonts w:ascii="Arial" w:hAnsi="Arial" w:cs="Arial"/>
          <w:sz w:val="20"/>
          <w:szCs w:val="20"/>
        </w:rPr>
      </w:pPr>
      <w:r w:rsidRPr="006864DA">
        <w:rPr>
          <w:rFonts w:ascii="Arial" w:hAnsi="Arial" w:cs="Arial"/>
          <w:sz w:val="20"/>
          <w:szCs w:val="20"/>
        </w:rPr>
        <w:t>El desglose presupuestal deberá corresponder únic</w:t>
      </w:r>
      <w:r w:rsidR="00294874">
        <w:rPr>
          <w:rFonts w:ascii="Arial" w:hAnsi="Arial" w:cs="Arial"/>
          <w:sz w:val="20"/>
          <w:szCs w:val="20"/>
        </w:rPr>
        <w:t>amente al monto asignado en el s</w:t>
      </w:r>
      <w:r w:rsidRPr="006864DA">
        <w:rPr>
          <w:rFonts w:ascii="Arial" w:hAnsi="Arial" w:cs="Arial"/>
          <w:sz w:val="20"/>
          <w:szCs w:val="20"/>
        </w:rPr>
        <w:t>ub</w:t>
      </w:r>
      <w:r w:rsidR="00AF769F">
        <w:rPr>
          <w:rFonts w:ascii="Arial" w:hAnsi="Arial" w:cs="Arial"/>
          <w:sz w:val="20"/>
          <w:szCs w:val="20"/>
        </w:rPr>
        <w:t>sidio 2016</w:t>
      </w:r>
    </w:p>
    <w:p w14:paraId="7613ADB4" w14:textId="77777777" w:rsidR="007C629F" w:rsidRPr="006864DA" w:rsidRDefault="007C629F" w:rsidP="00A71C09">
      <w:pPr>
        <w:autoSpaceDE w:val="0"/>
        <w:autoSpaceDN w:val="0"/>
        <w:adjustRightInd w:val="0"/>
        <w:spacing w:after="0" w:line="240" w:lineRule="auto"/>
        <w:ind w:right="-376"/>
        <w:jc w:val="both"/>
        <w:rPr>
          <w:rFonts w:ascii="Arial" w:hAnsi="Arial" w:cs="Arial"/>
          <w:sz w:val="20"/>
          <w:szCs w:val="20"/>
        </w:rPr>
      </w:pPr>
    </w:p>
    <w:tbl>
      <w:tblPr>
        <w:tblStyle w:val="TableGrid"/>
        <w:tblW w:w="10207" w:type="dxa"/>
        <w:jc w:val="center"/>
        <w:tblLayout w:type="fixed"/>
        <w:tblLook w:val="04A0" w:firstRow="1" w:lastRow="0" w:firstColumn="1" w:lastColumn="0" w:noHBand="0" w:noVBand="1"/>
      </w:tblPr>
      <w:tblGrid>
        <w:gridCol w:w="1844"/>
        <w:gridCol w:w="1417"/>
        <w:gridCol w:w="993"/>
        <w:gridCol w:w="1417"/>
        <w:gridCol w:w="1559"/>
        <w:gridCol w:w="1418"/>
        <w:gridCol w:w="1559"/>
      </w:tblGrid>
      <w:tr w:rsidR="009B093F" w:rsidRPr="009B32D6" w14:paraId="4773893D" w14:textId="77777777" w:rsidTr="00D11C4C">
        <w:trPr>
          <w:jc w:val="center"/>
        </w:trPr>
        <w:tc>
          <w:tcPr>
            <w:tcW w:w="1844" w:type="dxa"/>
            <w:shd w:val="clear" w:color="auto" w:fill="D9D9D9" w:themeFill="background1" w:themeFillShade="D9"/>
            <w:vAlign w:val="center"/>
          </w:tcPr>
          <w:p w14:paraId="6BFBC960" w14:textId="77777777" w:rsidR="002E30E3" w:rsidRPr="00070032" w:rsidRDefault="002E30E3" w:rsidP="001C50C2">
            <w:pPr>
              <w:pStyle w:val="ListParagraph"/>
              <w:autoSpaceDE w:val="0"/>
              <w:autoSpaceDN w:val="0"/>
              <w:adjustRightInd w:val="0"/>
              <w:spacing w:after="0" w:line="240" w:lineRule="auto"/>
              <w:ind w:left="0"/>
              <w:jc w:val="center"/>
              <w:rPr>
                <w:rFonts w:ascii="Arial" w:hAnsi="Arial" w:cs="Arial"/>
                <w:b/>
                <w:sz w:val="22"/>
                <w:szCs w:val="22"/>
              </w:rPr>
            </w:pPr>
            <w:r w:rsidRPr="00070032">
              <w:rPr>
                <w:rFonts w:ascii="Arial" w:hAnsi="Arial" w:cs="Arial"/>
                <w:b/>
                <w:sz w:val="22"/>
                <w:szCs w:val="22"/>
              </w:rPr>
              <w:t>Actividad</w:t>
            </w:r>
          </w:p>
        </w:tc>
        <w:tc>
          <w:tcPr>
            <w:tcW w:w="1417" w:type="dxa"/>
            <w:shd w:val="clear" w:color="auto" w:fill="D9D9D9" w:themeFill="background1" w:themeFillShade="D9"/>
            <w:vAlign w:val="center"/>
          </w:tcPr>
          <w:p w14:paraId="356952CC" w14:textId="77777777" w:rsidR="002E30E3" w:rsidRPr="00070032" w:rsidRDefault="002E30E3" w:rsidP="001C50C2">
            <w:pPr>
              <w:pStyle w:val="ListParagraph"/>
              <w:autoSpaceDE w:val="0"/>
              <w:autoSpaceDN w:val="0"/>
              <w:adjustRightInd w:val="0"/>
              <w:spacing w:after="0" w:line="240" w:lineRule="auto"/>
              <w:ind w:left="0"/>
              <w:jc w:val="center"/>
              <w:rPr>
                <w:rFonts w:ascii="Arial" w:hAnsi="Arial" w:cs="Arial"/>
                <w:b/>
                <w:sz w:val="22"/>
                <w:szCs w:val="22"/>
              </w:rPr>
            </w:pPr>
            <w:r w:rsidRPr="00070032">
              <w:rPr>
                <w:rFonts w:ascii="Arial" w:hAnsi="Arial" w:cs="Arial"/>
                <w:b/>
                <w:sz w:val="22"/>
                <w:szCs w:val="22"/>
              </w:rPr>
              <w:t>Concepto de gasto</w:t>
            </w:r>
          </w:p>
        </w:tc>
        <w:tc>
          <w:tcPr>
            <w:tcW w:w="993" w:type="dxa"/>
            <w:shd w:val="clear" w:color="auto" w:fill="D9D9D9" w:themeFill="background1" w:themeFillShade="D9"/>
            <w:vAlign w:val="center"/>
          </w:tcPr>
          <w:p w14:paraId="249A3DBE" w14:textId="77777777" w:rsidR="002E30E3" w:rsidRPr="00070032" w:rsidRDefault="002E30E3" w:rsidP="001C50C2">
            <w:pPr>
              <w:pStyle w:val="ListParagraph"/>
              <w:autoSpaceDE w:val="0"/>
              <w:autoSpaceDN w:val="0"/>
              <w:adjustRightInd w:val="0"/>
              <w:spacing w:after="0" w:line="240" w:lineRule="auto"/>
              <w:ind w:left="0"/>
              <w:jc w:val="center"/>
              <w:rPr>
                <w:rFonts w:ascii="Arial" w:hAnsi="Arial" w:cs="Arial"/>
                <w:b/>
                <w:sz w:val="22"/>
                <w:szCs w:val="22"/>
              </w:rPr>
            </w:pPr>
            <w:r w:rsidRPr="00070032">
              <w:rPr>
                <w:rFonts w:ascii="Arial" w:hAnsi="Arial" w:cs="Arial"/>
                <w:b/>
                <w:sz w:val="22"/>
                <w:szCs w:val="22"/>
              </w:rPr>
              <w:t>Unidad</w:t>
            </w:r>
          </w:p>
        </w:tc>
        <w:tc>
          <w:tcPr>
            <w:tcW w:w="1417" w:type="dxa"/>
            <w:shd w:val="clear" w:color="auto" w:fill="D9D9D9" w:themeFill="background1" w:themeFillShade="D9"/>
            <w:vAlign w:val="center"/>
          </w:tcPr>
          <w:p w14:paraId="4C3F6F80" w14:textId="77777777" w:rsidR="002E30E3" w:rsidRPr="00070032" w:rsidRDefault="002E30E3" w:rsidP="001C50C2">
            <w:pPr>
              <w:pStyle w:val="ListParagraph"/>
              <w:autoSpaceDE w:val="0"/>
              <w:autoSpaceDN w:val="0"/>
              <w:adjustRightInd w:val="0"/>
              <w:spacing w:after="0" w:line="240" w:lineRule="auto"/>
              <w:ind w:left="0"/>
              <w:jc w:val="center"/>
              <w:rPr>
                <w:rFonts w:ascii="Arial" w:hAnsi="Arial" w:cs="Arial"/>
                <w:b/>
                <w:sz w:val="22"/>
                <w:szCs w:val="22"/>
              </w:rPr>
            </w:pPr>
            <w:r w:rsidRPr="00070032">
              <w:rPr>
                <w:rFonts w:ascii="Arial" w:hAnsi="Arial" w:cs="Arial"/>
                <w:b/>
                <w:sz w:val="22"/>
                <w:szCs w:val="22"/>
              </w:rPr>
              <w:t>Costo unitario</w:t>
            </w:r>
          </w:p>
        </w:tc>
        <w:tc>
          <w:tcPr>
            <w:tcW w:w="1559" w:type="dxa"/>
            <w:shd w:val="clear" w:color="auto" w:fill="D9D9D9" w:themeFill="background1" w:themeFillShade="D9"/>
            <w:vAlign w:val="center"/>
          </w:tcPr>
          <w:p w14:paraId="38A5544C" w14:textId="77777777" w:rsidR="002E30E3" w:rsidRPr="00AC04DF" w:rsidRDefault="00942D5E" w:rsidP="009B093F">
            <w:pPr>
              <w:pStyle w:val="ListParagraph"/>
              <w:autoSpaceDE w:val="0"/>
              <w:autoSpaceDN w:val="0"/>
              <w:adjustRightInd w:val="0"/>
              <w:spacing w:after="0" w:line="240" w:lineRule="auto"/>
              <w:ind w:left="0"/>
              <w:jc w:val="center"/>
              <w:rPr>
                <w:rFonts w:ascii="Arial" w:hAnsi="Arial" w:cs="Arial"/>
                <w:b/>
              </w:rPr>
            </w:pPr>
            <w:r>
              <w:rPr>
                <w:rFonts w:ascii="Arial" w:hAnsi="Arial" w:cs="Arial"/>
                <w:b/>
                <w:sz w:val="22"/>
                <w:szCs w:val="22"/>
              </w:rPr>
              <w:t>Subtotal</w:t>
            </w:r>
          </w:p>
        </w:tc>
        <w:tc>
          <w:tcPr>
            <w:tcW w:w="1418" w:type="dxa"/>
            <w:shd w:val="clear" w:color="auto" w:fill="auto"/>
            <w:vAlign w:val="center"/>
          </w:tcPr>
          <w:p w14:paraId="399FB66F" w14:textId="77777777" w:rsidR="002E30E3" w:rsidRPr="00294874" w:rsidRDefault="002E30E3" w:rsidP="002E30E3">
            <w:pPr>
              <w:pStyle w:val="ListParagraph"/>
              <w:autoSpaceDE w:val="0"/>
              <w:autoSpaceDN w:val="0"/>
              <w:adjustRightInd w:val="0"/>
              <w:spacing w:after="0" w:line="240" w:lineRule="auto"/>
              <w:ind w:left="0"/>
              <w:jc w:val="center"/>
              <w:rPr>
                <w:rFonts w:ascii="Arial" w:hAnsi="Arial" w:cs="Arial"/>
                <w:b/>
                <w:sz w:val="22"/>
                <w:szCs w:val="22"/>
              </w:rPr>
            </w:pPr>
            <w:r w:rsidRPr="00294874">
              <w:rPr>
                <w:rFonts w:ascii="Arial" w:hAnsi="Arial" w:cs="Arial"/>
                <w:b/>
                <w:sz w:val="22"/>
                <w:szCs w:val="22"/>
              </w:rPr>
              <w:t>IVA</w:t>
            </w:r>
          </w:p>
        </w:tc>
        <w:tc>
          <w:tcPr>
            <w:tcW w:w="1559" w:type="dxa"/>
            <w:shd w:val="clear" w:color="auto" w:fill="D9D9D9" w:themeFill="background1" w:themeFillShade="D9"/>
            <w:vAlign w:val="center"/>
          </w:tcPr>
          <w:p w14:paraId="3F269D76" w14:textId="77777777" w:rsidR="002E30E3" w:rsidRPr="00070032" w:rsidRDefault="00942D5E" w:rsidP="00942D5E">
            <w:pPr>
              <w:pStyle w:val="ListParagraph"/>
              <w:autoSpaceDE w:val="0"/>
              <w:autoSpaceDN w:val="0"/>
              <w:adjustRightInd w:val="0"/>
              <w:spacing w:after="0" w:line="240" w:lineRule="auto"/>
              <w:ind w:left="0"/>
              <w:jc w:val="center"/>
              <w:rPr>
                <w:rFonts w:ascii="Arial" w:hAnsi="Arial" w:cs="Arial"/>
                <w:b/>
                <w:sz w:val="22"/>
                <w:szCs w:val="22"/>
              </w:rPr>
            </w:pPr>
            <w:r>
              <w:rPr>
                <w:rFonts w:ascii="Arial" w:hAnsi="Arial" w:cs="Arial"/>
                <w:b/>
                <w:sz w:val="22"/>
                <w:szCs w:val="22"/>
              </w:rPr>
              <w:t>Importe Tota</w:t>
            </w:r>
            <w:r w:rsidR="002E30E3">
              <w:rPr>
                <w:rFonts w:ascii="Arial" w:hAnsi="Arial" w:cs="Arial"/>
                <w:b/>
                <w:sz w:val="22"/>
                <w:szCs w:val="22"/>
              </w:rPr>
              <w:t>l</w:t>
            </w:r>
          </w:p>
        </w:tc>
      </w:tr>
      <w:tr w:rsidR="009B093F" w:rsidRPr="00090E20" w14:paraId="3295B01A" w14:textId="77777777" w:rsidTr="009C7EC4">
        <w:trPr>
          <w:trHeight w:val="457"/>
          <w:jc w:val="center"/>
        </w:trPr>
        <w:tc>
          <w:tcPr>
            <w:tcW w:w="1844" w:type="dxa"/>
            <w:shd w:val="clear" w:color="auto" w:fill="FFFFFF" w:themeFill="background1"/>
            <w:vAlign w:val="center"/>
          </w:tcPr>
          <w:p w14:paraId="3664CD0A" w14:textId="6F75C400" w:rsidR="002E30E3" w:rsidRPr="009C7EC4" w:rsidRDefault="006F3B0A" w:rsidP="00356A9A">
            <w:pPr>
              <w:pStyle w:val="ListParagraph"/>
              <w:autoSpaceDE w:val="0"/>
              <w:autoSpaceDN w:val="0"/>
              <w:adjustRightInd w:val="0"/>
              <w:spacing w:after="0" w:line="240" w:lineRule="auto"/>
              <w:ind w:left="0"/>
              <w:rPr>
                <w:rFonts w:ascii="Arial" w:hAnsi="Arial" w:cs="Arial"/>
                <w:sz w:val="22"/>
                <w:szCs w:val="18"/>
              </w:rPr>
            </w:pPr>
            <w:r w:rsidRPr="009C7EC4">
              <w:rPr>
                <w:rFonts w:ascii="Arial" w:hAnsi="Arial" w:cs="Arial"/>
                <w:sz w:val="22"/>
                <w:szCs w:val="18"/>
              </w:rPr>
              <w:t>Pago de función</w:t>
            </w:r>
          </w:p>
        </w:tc>
        <w:tc>
          <w:tcPr>
            <w:tcW w:w="1417" w:type="dxa"/>
            <w:shd w:val="clear" w:color="auto" w:fill="FFFFFF" w:themeFill="background1"/>
            <w:vAlign w:val="center"/>
          </w:tcPr>
          <w:p w14:paraId="541AD757" w14:textId="60E8D73E" w:rsidR="002E30E3" w:rsidRPr="009C7EC4" w:rsidRDefault="005B1149" w:rsidP="005B1149">
            <w:pPr>
              <w:pStyle w:val="ListParagraph"/>
              <w:autoSpaceDE w:val="0"/>
              <w:autoSpaceDN w:val="0"/>
              <w:adjustRightInd w:val="0"/>
              <w:spacing w:after="0" w:line="240" w:lineRule="auto"/>
              <w:ind w:left="0"/>
              <w:jc w:val="center"/>
              <w:rPr>
                <w:rFonts w:ascii="Arial" w:hAnsi="Arial" w:cs="Arial"/>
                <w:sz w:val="22"/>
                <w:szCs w:val="18"/>
              </w:rPr>
            </w:pPr>
            <w:r>
              <w:rPr>
                <w:rFonts w:ascii="Arial" w:hAnsi="Arial" w:cs="Arial"/>
                <w:sz w:val="22"/>
                <w:szCs w:val="18"/>
              </w:rPr>
              <w:t>H</w:t>
            </w:r>
            <w:r w:rsidR="00B40710" w:rsidRPr="009C7EC4">
              <w:rPr>
                <w:rFonts w:ascii="Arial" w:hAnsi="Arial" w:cs="Arial"/>
                <w:sz w:val="22"/>
                <w:szCs w:val="18"/>
              </w:rPr>
              <w:t>onorarios</w:t>
            </w:r>
            <w:r w:rsidR="009877B2">
              <w:rPr>
                <w:rFonts w:ascii="Arial" w:hAnsi="Arial" w:cs="Arial"/>
                <w:sz w:val="22"/>
                <w:szCs w:val="18"/>
              </w:rPr>
              <w:t xml:space="preserve"> </w:t>
            </w:r>
          </w:p>
        </w:tc>
        <w:tc>
          <w:tcPr>
            <w:tcW w:w="993" w:type="dxa"/>
            <w:shd w:val="clear" w:color="auto" w:fill="FFFFFF" w:themeFill="background1"/>
            <w:vAlign w:val="center"/>
          </w:tcPr>
          <w:p w14:paraId="24C4153A" w14:textId="77777777" w:rsidR="002E30E3" w:rsidRPr="009C7EC4" w:rsidRDefault="00D64618" w:rsidP="00356A9A">
            <w:pPr>
              <w:pStyle w:val="ListParagraph"/>
              <w:autoSpaceDE w:val="0"/>
              <w:autoSpaceDN w:val="0"/>
              <w:adjustRightInd w:val="0"/>
              <w:spacing w:after="0" w:line="240" w:lineRule="auto"/>
              <w:ind w:left="0"/>
              <w:jc w:val="center"/>
              <w:rPr>
                <w:rFonts w:ascii="Arial" w:hAnsi="Arial" w:cs="Arial"/>
                <w:sz w:val="22"/>
                <w:szCs w:val="18"/>
              </w:rPr>
            </w:pPr>
            <w:r w:rsidRPr="009C7EC4">
              <w:rPr>
                <w:rFonts w:ascii="Arial" w:hAnsi="Arial" w:cs="Arial"/>
                <w:sz w:val="22"/>
                <w:szCs w:val="18"/>
              </w:rPr>
              <w:t>2</w:t>
            </w:r>
          </w:p>
        </w:tc>
        <w:tc>
          <w:tcPr>
            <w:tcW w:w="1417" w:type="dxa"/>
            <w:shd w:val="clear" w:color="auto" w:fill="FFFFFF" w:themeFill="background1"/>
            <w:vAlign w:val="center"/>
          </w:tcPr>
          <w:p w14:paraId="116F05C6" w14:textId="59F1EA36" w:rsidR="002E30E3" w:rsidRPr="009C7EC4" w:rsidRDefault="00090E20" w:rsidP="00356A9A">
            <w:pPr>
              <w:pStyle w:val="ListParagraph"/>
              <w:autoSpaceDE w:val="0"/>
              <w:autoSpaceDN w:val="0"/>
              <w:adjustRightInd w:val="0"/>
              <w:spacing w:after="0" w:line="240" w:lineRule="auto"/>
              <w:ind w:left="0"/>
              <w:jc w:val="center"/>
              <w:rPr>
                <w:rFonts w:ascii="Arial" w:hAnsi="Arial" w:cs="Arial"/>
                <w:sz w:val="22"/>
                <w:szCs w:val="18"/>
              </w:rPr>
            </w:pPr>
            <w:r w:rsidRPr="009C7EC4">
              <w:rPr>
                <w:rFonts w:ascii="Arial" w:hAnsi="Arial" w:cs="Arial"/>
                <w:sz w:val="22"/>
                <w:szCs w:val="18"/>
              </w:rPr>
              <w:t>$</w:t>
            </w:r>
            <w:r w:rsidR="00A5521A" w:rsidRPr="009C7EC4">
              <w:rPr>
                <w:rFonts w:ascii="Arial" w:hAnsi="Arial" w:cs="Arial"/>
                <w:sz w:val="22"/>
                <w:szCs w:val="18"/>
              </w:rPr>
              <w:t>50</w:t>
            </w:r>
            <w:r w:rsidRPr="009C7EC4">
              <w:rPr>
                <w:rFonts w:ascii="Arial" w:hAnsi="Arial" w:cs="Arial"/>
                <w:sz w:val="22"/>
                <w:szCs w:val="18"/>
              </w:rPr>
              <w:t>,000.00</w:t>
            </w:r>
          </w:p>
        </w:tc>
        <w:tc>
          <w:tcPr>
            <w:tcW w:w="1559" w:type="dxa"/>
            <w:shd w:val="clear" w:color="auto" w:fill="FFFFFF" w:themeFill="background1"/>
            <w:vAlign w:val="center"/>
          </w:tcPr>
          <w:p w14:paraId="6B3D3D24" w14:textId="77777777" w:rsidR="002E30E3" w:rsidRPr="009C7EC4" w:rsidRDefault="00090E20" w:rsidP="00356A9A">
            <w:pPr>
              <w:pStyle w:val="ListParagraph"/>
              <w:autoSpaceDE w:val="0"/>
              <w:autoSpaceDN w:val="0"/>
              <w:adjustRightInd w:val="0"/>
              <w:spacing w:after="0" w:line="240" w:lineRule="auto"/>
              <w:ind w:left="0"/>
              <w:jc w:val="center"/>
              <w:rPr>
                <w:rFonts w:ascii="Arial" w:hAnsi="Arial" w:cs="Arial"/>
                <w:sz w:val="22"/>
                <w:szCs w:val="18"/>
              </w:rPr>
            </w:pPr>
            <w:r w:rsidRPr="009C7EC4">
              <w:rPr>
                <w:rFonts w:ascii="Arial" w:hAnsi="Arial" w:cs="Arial"/>
                <w:sz w:val="22"/>
                <w:szCs w:val="18"/>
              </w:rPr>
              <w:t>$</w:t>
            </w:r>
            <w:r w:rsidR="00D64618" w:rsidRPr="009C7EC4">
              <w:rPr>
                <w:rFonts w:ascii="Arial" w:hAnsi="Arial" w:cs="Arial"/>
                <w:sz w:val="22"/>
                <w:szCs w:val="18"/>
              </w:rPr>
              <w:t>10</w:t>
            </w:r>
            <w:r w:rsidRPr="009C7EC4">
              <w:rPr>
                <w:rFonts w:ascii="Arial" w:hAnsi="Arial" w:cs="Arial"/>
                <w:sz w:val="22"/>
                <w:szCs w:val="18"/>
              </w:rPr>
              <w:t>0,000.00</w:t>
            </w:r>
          </w:p>
        </w:tc>
        <w:tc>
          <w:tcPr>
            <w:tcW w:w="1418" w:type="dxa"/>
            <w:shd w:val="clear" w:color="auto" w:fill="FFFFFF" w:themeFill="background1"/>
            <w:vAlign w:val="center"/>
          </w:tcPr>
          <w:p w14:paraId="275F8178" w14:textId="77777777" w:rsidR="002E30E3" w:rsidRPr="009C7EC4" w:rsidRDefault="00090E20" w:rsidP="00356A9A">
            <w:pPr>
              <w:pStyle w:val="ListParagraph"/>
              <w:autoSpaceDE w:val="0"/>
              <w:autoSpaceDN w:val="0"/>
              <w:adjustRightInd w:val="0"/>
              <w:spacing w:after="0" w:line="240" w:lineRule="auto"/>
              <w:ind w:left="0"/>
              <w:jc w:val="center"/>
              <w:rPr>
                <w:rFonts w:ascii="Arial" w:hAnsi="Arial" w:cs="Arial"/>
                <w:sz w:val="22"/>
                <w:szCs w:val="18"/>
              </w:rPr>
            </w:pPr>
            <w:r w:rsidRPr="009C7EC4">
              <w:rPr>
                <w:rFonts w:ascii="Arial" w:hAnsi="Arial" w:cs="Arial"/>
                <w:sz w:val="22"/>
                <w:szCs w:val="18"/>
              </w:rPr>
              <w:t>$</w:t>
            </w:r>
            <w:r w:rsidR="00D64618" w:rsidRPr="009C7EC4">
              <w:rPr>
                <w:rFonts w:ascii="Arial" w:hAnsi="Arial" w:cs="Arial"/>
                <w:sz w:val="22"/>
                <w:szCs w:val="18"/>
              </w:rPr>
              <w:t>16,</w:t>
            </w:r>
            <w:r w:rsidRPr="009C7EC4">
              <w:rPr>
                <w:rFonts w:ascii="Arial" w:hAnsi="Arial" w:cs="Arial"/>
                <w:sz w:val="22"/>
                <w:szCs w:val="18"/>
              </w:rPr>
              <w:t>000</w:t>
            </w:r>
            <w:r w:rsidR="00C96B60" w:rsidRPr="009C7EC4">
              <w:rPr>
                <w:rFonts w:ascii="Arial" w:hAnsi="Arial" w:cs="Arial"/>
                <w:sz w:val="22"/>
                <w:szCs w:val="18"/>
              </w:rPr>
              <w:t>.00</w:t>
            </w:r>
          </w:p>
        </w:tc>
        <w:tc>
          <w:tcPr>
            <w:tcW w:w="1559" w:type="dxa"/>
            <w:shd w:val="clear" w:color="auto" w:fill="FFFFFF" w:themeFill="background1"/>
            <w:vAlign w:val="center"/>
          </w:tcPr>
          <w:p w14:paraId="15F6A7F2" w14:textId="77777777" w:rsidR="002E30E3" w:rsidRPr="009C7EC4" w:rsidRDefault="00090E20" w:rsidP="00356A9A">
            <w:pPr>
              <w:pStyle w:val="ListParagraph"/>
              <w:autoSpaceDE w:val="0"/>
              <w:autoSpaceDN w:val="0"/>
              <w:adjustRightInd w:val="0"/>
              <w:spacing w:after="0" w:line="240" w:lineRule="auto"/>
              <w:ind w:left="0"/>
              <w:jc w:val="center"/>
              <w:rPr>
                <w:rFonts w:ascii="Arial" w:hAnsi="Arial" w:cs="Arial"/>
                <w:sz w:val="22"/>
                <w:szCs w:val="18"/>
              </w:rPr>
            </w:pPr>
            <w:r w:rsidRPr="009C7EC4">
              <w:rPr>
                <w:rFonts w:ascii="Arial" w:hAnsi="Arial" w:cs="Arial"/>
                <w:sz w:val="22"/>
                <w:szCs w:val="18"/>
              </w:rPr>
              <w:t>$</w:t>
            </w:r>
            <w:r w:rsidR="00D64618" w:rsidRPr="009C7EC4">
              <w:rPr>
                <w:rFonts w:ascii="Arial" w:hAnsi="Arial" w:cs="Arial"/>
                <w:sz w:val="22"/>
                <w:szCs w:val="18"/>
              </w:rPr>
              <w:t>116,</w:t>
            </w:r>
            <w:r w:rsidRPr="009C7EC4">
              <w:rPr>
                <w:rFonts w:ascii="Arial" w:hAnsi="Arial" w:cs="Arial"/>
                <w:sz w:val="22"/>
                <w:szCs w:val="18"/>
              </w:rPr>
              <w:t>000</w:t>
            </w:r>
            <w:r w:rsidR="00D64618" w:rsidRPr="009C7EC4">
              <w:rPr>
                <w:rFonts w:ascii="Arial" w:hAnsi="Arial" w:cs="Arial"/>
                <w:sz w:val="22"/>
                <w:szCs w:val="18"/>
              </w:rPr>
              <w:t>.00</w:t>
            </w:r>
          </w:p>
        </w:tc>
      </w:tr>
      <w:tr w:rsidR="009B093F" w:rsidRPr="00090E20" w14:paraId="00F761B1" w14:textId="77777777" w:rsidTr="009C7EC4">
        <w:trPr>
          <w:trHeight w:val="705"/>
          <w:jc w:val="center"/>
        </w:trPr>
        <w:tc>
          <w:tcPr>
            <w:tcW w:w="1844" w:type="dxa"/>
            <w:shd w:val="clear" w:color="auto" w:fill="FFFFFF" w:themeFill="background1"/>
            <w:vAlign w:val="center"/>
          </w:tcPr>
          <w:p w14:paraId="3391B056" w14:textId="73A30B6F" w:rsidR="002E30E3" w:rsidRPr="009C7EC4" w:rsidRDefault="00EA68F6" w:rsidP="00356A9A">
            <w:pPr>
              <w:pStyle w:val="ListParagraph"/>
              <w:autoSpaceDE w:val="0"/>
              <w:autoSpaceDN w:val="0"/>
              <w:adjustRightInd w:val="0"/>
              <w:spacing w:after="0" w:line="240" w:lineRule="auto"/>
              <w:ind w:left="0"/>
              <w:rPr>
                <w:rFonts w:ascii="Arial" w:hAnsi="Arial" w:cs="Arial"/>
                <w:sz w:val="22"/>
                <w:szCs w:val="18"/>
              </w:rPr>
            </w:pPr>
            <w:r w:rsidRPr="009C7EC4">
              <w:rPr>
                <w:rFonts w:ascii="Arial" w:hAnsi="Arial" w:cs="Arial"/>
                <w:sz w:val="22"/>
                <w:szCs w:val="18"/>
              </w:rPr>
              <w:t xml:space="preserve">Transportación de </w:t>
            </w:r>
            <w:r w:rsidR="004D3C73" w:rsidRPr="009C7EC4">
              <w:rPr>
                <w:rFonts w:ascii="Arial" w:hAnsi="Arial" w:cs="Arial"/>
                <w:sz w:val="22"/>
                <w:szCs w:val="18"/>
              </w:rPr>
              <w:t>escenografía</w:t>
            </w:r>
          </w:p>
        </w:tc>
        <w:tc>
          <w:tcPr>
            <w:tcW w:w="1417" w:type="dxa"/>
            <w:shd w:val="clear" w:color="auto" w:fill="FFFFFF" w:themeFill="background1"/>
            <w:vAlign w:val="center"/>
          </w:tcPr>
          <w:p w14:paraId="77269361" w14:textId="77777777" w:rsidR="002E30E3" w:rsidRPr="009C7EC4" w:rsidRDefault="004D3C73" w:rsidP="00356A9A">
            <w:pPr>
              <w:pStyle w:val="ListParagraph"/>
              <w:autoSpaceDE w:val="0"/>
              <w:autoSpaceDN w:val="0"/>
              <w:adjustRightInd w:val="0"/>
              <w:spacing w:after="0" w:line="240" w:lineRule="auto"/>
              <w:ind w:left="0"/>
              <w:jc w:val="center"/>
              <w:rPr>
                <w:rFonts w:ascii="Arial" w:hAnsi="Arial" w:cs="Arial"/>
                <w:sz w:val="22"/>
                <w:szCs w:val="18"/>
              </w:rPr>
            </w:pPr>
            <w:r w:rsidRPr="009C7EC4">
              <w:rPr>
                <w:rFonts w:ascii="Arial" w:hAnsi="Arial" w:cs="Arial"/>
                <w:sz w:val="22"/>
                <w:szCs w:val="18"/>
              </w:rPr>
              <w:t>Servicios</w:t>
            </w:r>
          </w:p>
        </w:tc>
        <w:tc>
          <w:tcPr>
            <w:tcW w:w="993" w:type="dxa"/>
            <w:shd w:val="clear" w:color="auto" w:fill="FFFFFF" w:themeFill="background1"/>
            <w:vAlign w:val="center"/>
          </w:tcPr>
          <w:p w14:paraId="1DF0DCA9" w14:textId="77777777" w:rsidR="002E30E3" w:rsidRPr="009C7EC4" w:rsidRDefault="00A94CF2" w:rsidP="00356A9A">
            <w:pPr>
              <w:pStyle w:val="ListParagraph"/>
              <w:autoSpaceDE w:val="0"/>
              <w:autoSpaceDN w:val="0"/>
              <w:adjustRightInd w:val="0"/>
              <w:spacing w:after="0" w:line="240" w:lineRule="auto"/>
              <w:ind w:left="0"/>
              <w:jc w:val="center"/>
              <w:rPr>
                <w:rFonts w:ascii="Arial" w:hAnsi="Arial" w:cs="Arial"/>
                <w:sz w:val="22"/>
                <w:szCs w:val="18"/>
              </w:rPr>
            </w:pPr>
            <w:r w:rsidRPr="009C7EC4">
              <w:rPr>
                <w:rFonts w:ascii="Arial" w:hAnsi="Arial" w:cs="Arial"/>
                <w:sz w:val="22"/>
                <w:szCs w:val="18"/>
              </w:rPr>
              <w:t>1</w:t>
            </w:r>
          </w:p>
        </w:tc>
        <w:tc>
          <w:tcPr>
            <w:tcW w:w="1417" w:type="dxa"/>
            <w:shd w:val="clear" w:color="auto" w:fill="FFFFFF" w:themeFill="background1"/>
            <w:vAlign w:val="center"/>
          </w:tcPr>
          <w:p w14:paraId="3C4E12F1" w14:textId="77777777" w:rsidR="002E30E3" w:rsidRPr="009C7EC4" w:rsidRDefault="008C3CCD" w:rsidP="00356A9A">
            <w:pPr>
              <w:pStyle w:val="ListParagraph"/>
              <w:autoSpaceDE w:val="0"/>
              <w:autoSpaceDN w:val="0"/>
              <w:adjustRightInd w:val="0"/>
              <w:spacing w:after="0" w:line="240" w:lineRule="auto"/>
              <w:ind w:left="0"/>
              <w:jc w:val="center"/>
              <w:rPr>
                <w:rFonts w:ascii="Arial" w:hAnsi="Arial" w:cs="Arial"/>
                <w:sz w:val="22"/>
                <w:szCs w:val="18"/>
              </w:rPr>
            </w:pPr>
            <w:r w:rsidRPr="009C7EC4">
              <w:rPr>
                <w:rFonts w:ascii="Arial" w:hAnsi="Arial" w:cs="Arial"/>
                <w:sz w:val="22"/>
                <w:szCs w:val="18"/>
              </w:rPr>
              <w:t>$5,862.07</w:t>
            </w:r>
          </w:p>
        </w:tc>
        <w:tc>
          <w:tcPr>
            <w:tcW w:w="1559" w:type="dxa"/>
            <w:shd w:val="clear" w:color="auto" w:fill="FFFFFF" w:themeFill="background1"/>
            <w:vAlign w:val="center"/>
          </w:tcPr>
          <w:p w14:paraId="1A396F56" w14:textId="77777777" w:rsidR="002E30E3" w:rsidRPr="009C7EC4" w:rsidRDefault="008C3CCD" w:rsidP="00356A9A">
            <w:pPr>
              <w:pStyle w:val="ListParagraph"/>
              <w:autoSpaceDE w:val="0"/>
              <w:autoSpaceDN w:val="0"/>
              <w:adjustRightInd w:val="0"/>
              <w:spacing w:after="0" w:line="240" w:lineRule="auto"/>
              <w:ind w:left="0"/>
              <w:jc w:val="center"/>
              <w:rPr>
                <w:rFonts w:ascii="Arial" w:hAnsi="Arial" w:cs="Arial"/>
                <w:sz w:val="22"/>
                <w:szCs w:val="18"/>
              </w:rPr>
            </w:pPr>
            <w:r w:rsidRPr="009C7EC4">
              <w:rPr>
                <w:rFonts w:ascii="Arial" w:hAnsi="Arial" w:cs="Arial"/>
                <w:sz w:val="22"/>
                <w:szCs w:val="18"/>
              </w:rPr>
              <w:t>$5,862.07</w:t>
            </w:r>
          </w:p>
        </w:tc>
        <w:tc>
          <w:tcPr>
            <w:tcW w:w="1418" w:type="dxa"/>
            <w:shd w:val="clear" w:color="auto" w:fill="FFFFFF" w:themeFill="background1"/>
            <w:vAlign w:val="center"/>
          </w:tcPr>
          <w:p w14:paraId="2870EA2B" w14:textId="77777777" w:rsidR="002E30E3" w:rsidRPr="009C7EC4" w:rsidRDefault="008C3CCD" w:rsidP="00356A9A">
            <w:pPr>
              <w:pStyle w:val="ListParagraph"/>
              <w:autoSpaceDE w:val="0"/>
              <w:autoSpaceDN w:val="0"/>
              <w:adjustRightInd w:val="0"/>
              <w:spacing w:after="0" w:line="240" w:lineRule="auto"/>
              <w:ind w:left="0"/>
              <w:jc w:val="center"/>
              <w:rPr>
                <w:rFonts w:ascii="Arial" w:hAnsi="Arial" w:cs="Arial"/>
                <w:sz w:val="22"/>
                <w:szCs w:val="18"/>
              </w:rPr>
            </w:pPr>
            <w:r w:rsidRPr="009C7EC4">
              <w:rPr>
                <w:rFonts w:ascii="Arial" w:hAnsi="Arial" w:cs="Arial"/>
                <w:sz w:val="22"/>
                <w:szCs w:val="18"/>
              </w:rPr>
              <w:t>$937.93</w:t>
            </w:r>
          </w:p>
        </w:tc>
        <w:tc>
          <w:tcPr>
            <w:tcW w:w="1559" w:type="dxa"/>
            <w:shd w:val="clear" w:color="auto" w:fill="FFFFFF" w:themeFill="background1"/>
            <w:vAlign w:val="center"/>
          </w:tcPr>
          <w:p w14:paraId="0ED448BE" w14:textId="77777777" w:rsidR="002E30E3" w:rsidRPr="009C7EC4" w:rsidRDefault="00D64618" w:rsidP="00356A9A">
            <w:pPr>
              <w:pStyle w:val="ListParagraph"/>
              <w:autoSpaceDE w:val="0"/>
              <w:autoSpaceDN w:val="0"/>
              <w:adjustRightInd w:val="0"/>
              <w:spacing w:after="0" w:line="240" w:lineRule="auto"/>
              <w:ind w:left="0"/>
              <w:jc w:val="center"/>
              <w:rPr>
                <w:rFonts w:ascii="Arial" w:hAnsi="Arial" w:cs="Arial"/>
                <w:sz w:val="22"/>
                <w:szCs w:val="18"/>
              </w:rPr>
            </w:pPr>
            <w:r w:rsidRPr="009C7EC4">
              <w:rPr>
                <w:rFonts w:ascii="Arial" w:hAnsi="Arial" w:cs="Arial"/>
                <w:sz w:val="22"/>
                <w:szCs w:val="18"/>
              </w:rPr>
              <w:t>$6</w:t>
            </w:r>
            <w:r w:rsidR="00F76861" w:rsidRPr="009C7EC4">
              <w:rPr>
                <w:rFonts w:ascii="Arial" w:hAnsi="Arial" w:cs="Arial"/>
                <w:sz w:val="22"/>
                <w:szCs w:val="18"/>
              </w:rPr>
              <w:t>,800.00</w:t>
            </w:r>
          </w:p>
        </w:tc>
      </w:tr>
      <w:tr w:rsidR="003C4F3A" w:rsidRPr="00090E20" w14:paraId="07847BDD" w14:textId="77777777" w:rsidTr="009C7EC4">
        <w:trPr>
          <w:trHeight w:val="687"/>
          <w:jc w:val="center"/>
        </w:trPr>
        <w:tc>
          <w:tcPr>
            <w:tcW w:w="1844" w:type="dxa"/>
            <w:shd w:val="clear" w:color="auto" w:fill="FFFFFF" w:themeFill="background1"/>
            <w:vAlign w:val="center"/>
          </w:tcPr>
          <w:p w14:paraId="2D6B6D69" w14:textId="77777777" w:rsidR="003C4F3A" w:rsidRPr="009C7EC4" w:rsidRDefault="003C4F3A" w:rsidP="00356A9A">
            <w:pPr>
              <w:pStyle w:val="ListParagraph"/>
              <w:autoSpaceDE w:val="0"/>
              <w:autoSpaceDN w:val="0"/>
              <w:adjustRightInd w:val="0"/>
              <w:spacing w:after="0" w:line="240" w:lineRule="auto"/>
              <w:ind w:left="0"/>
              <w:rPr>
                <w:rFonts w:ascii="Arial" w:hAnsi="Arial" w:cs="Arial"/>
                <w:sz w:val="22"/>
                <w:szCs w:val="18"/>
              </w:rPr>
            </w:pPr>
            <w:r w:rsidRPr="009C7EC4">
              <w:rPr>
                <w:rFonts w:ascii="Arial" w:hAnsi="Arial" w:cs="Arial"/>
                <w:sz w:val="22"/>
                <w:szCs w:val="18"/>
              </w:rPr>
              <w:t>Afinador del Piano</w:t>
            </w:r>
          </w:p>
        </w:tc>
        <w:tc>
          <w:tcPr>
            <w:tcW w:w="1417" w:type="dxa"/>
            <w:shd w:val="clear" w:color="auto" w:fill="FFFFFF" w:themeFill="background1"/>
            <w:vAlign w:val="center"/>
          </w:tcPr>
          <w:p w14:paraId="0D513223" w14:textId="77777777" w:rsidR="003C4F3A" w:rsidRPr="009C7EC4" w:rsidRDefault="003C4F3A" w:rsidP="00356A9A">
            <w:pPr>
              <w:pStyle w:val="ListParagraph"/>
              <w:autoSpaceDE w:val="0"/>
              <w:autoSpaceDN w:val="0"/>
              <w:adjustRightInd w:val="0"/>
              <w:spacing w:after="0" w:line="240" w:lineRule="auto"/>
              <w:ind w:left="0"/>
              <w:jc w:val="center"/>
              <w:rPr>
                <w:rFonts w:ascii="Arial" w:hAnsi="Arial" w:cs="Arial"/>
                <w:sz w:val="22"/>
                <w:szCs w:val="18"/>
              </w:rPr>
            </w:pPr>
            <w:r w:rsidRPr="009C7EC4">
              <w:rPr>
                <w:rFonts w:ascii="Arial" w:hAnsi="Arial" w:cs="Arial"/>
                <w:sz w:val="22"/>
                <w:szCs w:val="18"/>
              </w:rPr>
              <w:t>Honorarios</w:t>
            </w:r>
          </w:p>
        </w:tc>
        <w:tc>
          <w:tcPr>
            <w:tcW w:w="993" w:type="dxa"/>
            <w:shd w:val="clear" w:color="auto" w:fill="FFFFFF" w:themeFill="background1"/>
            <w:vAlign w:val="center"/>
          </w:tcPr>
          <w:p w14:paraId="7EFD1149" w14:textId="77777777" w:rsidR="003C4F3A" w:rsidRPr="009C7EC4" w:rsidRDefault="003C4F3A" w:rsidP="00356A9A">
            <w:pPr>
              <w:pStyle w:val="ListParagraph"/>
              <w:autoSpaceDE w:val="0"/>
              <w:autoSpaceDN w:val="0"/>
              <w:adjustRightInd w:val="0"/>
              <w:spacing w:after="0" w:line="240" w:lineRule="auto"/>
              <w:ind w:left="0"/>
              <w:jc w:val="center"/>
              <w:rPr>
                <w:rFonts w:ascii="Arial" w:hAnsi="Arial" w:cs="Arial"/>
                <w:sz w:val="22"/>
                <w:szCs w:val="18"/>
              </w:rPr>
            </w:pPr>
            <w:r w:rsidRPr="009C7EC4">
              <w:rPr>
                <w:rFonts w:ascii="Arial" w:hAnsi="Arial" w:cs="Arial"/>
                <w:sz w:val="22"/>
                <w:szCs w:val="18"/>
              </w:rPr>
              <w:t>1</w:t>
            </w:r>
          </w:p>
        </w:tc>
        <w:tc>
          <w:tcPr>
            <w:tcW w:w="1417" w:type="dxa"/>
            <w:shd w:val="clear" w:color="auto" w:fill="FFFFFF" w:themeFill="background1"/>
            <w:vAlign w:val="center"/>
          </w:tcPr>
          <w:p w14:paraId="4D8D184A" w14:textId="77777777" w:rsidR="003C4F3A" w:rsidRPr="009C7EC4" w:rsidRDefault="003C4F3A" w:rsidP="00356A9A">
            <w:pPr>
              <w:pStyle w:val="ListParagraph"/>
              <w:autoSpaceDE w:val="0"/>
              <w:autoSpaceDN w:val="0"/>
              <w:adjustRightInd w:val="0"/>
              <w:spacing w:after="0" w:line="240" w:lineRule="auto"/>
              <w:ind w:left="0"/>
              <w:jc w:val="center"/>
              <w:rPr>
                <w:rFonts w:ascii="Arial" w:hAnsi="Arial" w:cs="Arial"/>
                <w:sz w:val="22"/>
                <w:szCs w:val="18"/>
              </w:rPr>
            </w:pPr>
            <w:r w:rsidRPr="009C7EC4">
              <w:rPr>
                <w:rFonts w:ascii="Arial" w:hAnsi="Arial" w:cs="Arial"/>
                <w:sz w:val="22"/>
                <w:szCs w:val="18"/>
              </w:rPr>
              <w:t>$862.00</w:t>
            </w:r>
          </w:p>
        </w:tc>
        <w:tc>
          <w:tcPr>
            <w:tcW w:w="1559" w:type="dxa"/>
            <w:shd w:val="clear" w:color="auto" w:fill="FFFFFF" w:themeFill="background1"/>
            <w:vAlign w:val="center"/>
          </w:tcPr>
          <w:p w14:paraId="38E9AD5E" w14:textId="1D049B57" w:rsidR="003C4F3A" w:rsidRPr="009C7EC4" w:rsidRDefault="00C3359C" w:rsidP="00356A9A">
            <w:pPr>
              <w:pStyle w:val="ListParagraph"/>
              <w:autoSpaceDE w:val="0"/>
              <w:autoSpaceDN w:val="0"/>
              <w:adjustRightInd w:val="0"/>
              <w:spacing w:after="0" w:line="240" w:lineRule="auto"/>
              <w:ind w:left="0"/>
              <w:jc w:val="center"/>
              <w:rPr>
                <w:rFonts w:ascii="Arial" w:hAnsi="Arial" w:cs="Arial"/>
                <w:sz w:val="22"/>
                <w:szCs w:val="18"/>
              </w:rPr>
            </w:pPr>
            <w:r>
              <w:rPr>
                <w:rFonts w:ascii="Arial" w:hAnsi="Arial" w:cs="Arial"/>
                <w:sz w:val="22"/>
                <w:szCs w:val="18"/>
              </w:rPr>
              <w:t>$862.07</w:t>
            </w:r>
          </w:p>
        </w:tc>
        <w:tc>
          <w:tcPr>
            <w:tcW w:w="1418" w:type="dxa"/>
            <w:shd w:val="clear" w:color="auto" w:fill="FFFFFF" w:themeFill="background1"/>
            <w:vAlign w:val="center"/>
          </w:tcPr>
          <w:p w14:paraId="77ACCADC" w14:textId="77777777" w:rsidR="003C4F3A" w:rsidRPr="009C7EC4" w:rsidRDefault="003C4F3A" w:rsidP="00356A9A">
            <w:pPr>
              <w:pStyle w:val="ListParagraph"/>
              <w:autoSpaceDE w:val="0"/>
              <w:autoSpaceDN w:val="0"/>
              <w:adjustRightInd w:val="0"/>
              <w:spacing w:after="0" w:line="240" w:lineRule="auto"/>
              <w:ind w:left="0"/>
              <w:jc w:val="center"/>
              <w:rPr>
                <w:rFonts w:ascii="Arial" w:hAnsi="Arial" w:cs="Arial"/>
                <w:sz w:val="22"/>
                <w:szCs w:val="18"/>
              </w:rPr>
            </w:pPr>
            <w:r w:rsidRPr="009C7EC4">
              <w:rPr>
                <w:rFonts w:ascii="Arial" w:hAnsi="Arial" w:cs="Arial"/>
                <w:sz w:val="22"/>
                <w:szCs w:val="18"/>
              </w:rPr>
              <w:t>$137.93</w:t>
            </w:r>
          </w:p>
        </w:tc>
        <w:tc>
          <w:tcPr>
            <w:tcW w:w="1559" w:type="dxa"/>
            <w:shd w:val="clear" w:color="auto" w:fill="FFFFFF" w:themeFill="background1"/>
            <w:vAlign w:val="center"/>
          </w:tcPr>
          <w:p w14:paraId="3AEF4059" w14:textId="77777777" w:rsidR="003C4F3A" w:rsidRPr="009C7EC4" w:rsidRDefault="003C4F3A" w:rsidP="00356A9A">
            <w:pPr>
              <w:pStyle w:val="ListParagraph"/>
              <w:autoSpaceDE w:val="0"/>
              <w:autoSpaceDN w:val="0"/>
              <w:adjustRightInd w:val="0"/>
              <w:spacing w:after="0" w:line="240" w:lineRule="auto"/>
              <w:ind w:left="0"/>
              <w:jc w:val="center"/>
              <w:rPr>
                <w:rFonts w:ascii="Arial" w:hAnsi="Arial" w:cs="Arial"/>
                <w:sz w:val="22"/>
                <w:szCs w:val="18"/>
              </w:rPr>
            </w:pPr>
            <w:r w:rsidRPr="009C7EC4">
              <w:rPr>
                <w:rFonts w:ascii="Arial" w:hAnsi="Arial" w:cs="Arial"/>
                <w:sz w:val="22"/>
                <w:szCs w:val="18"/>
              </w:rPr>
              <w:t>$1,000.00</w:t>
            </w:r>
          </w:p>
        </w:tc>
      </w:tr>
      <w:tr w:rsidR="009B093F" w:rsidRPr="00090E20" w14:paraId="09033004" w14:textId="77777777" w:rsidTr="009C7EC4">
        <w:trPr>
          <w:trHeight w:val="711"/>
          <w:jc w:val="center"/>
        </w:trPr>
        <w:tc>
          <w:tcPr>
            <w:tcW w:w="1844" w:type="dxa"/>
            <w:shd w:val="clear" w:color="auto" w:fill="FFFFFF" w:themeFill="background1"/>
            <w:vAlign w:val="center"/>
          </w:tcPr>
          <w:p w14:paraId="0090857C" w14:textId="13ED22AC" w:rsidR="002E30E3" w:rsidRPr="009C7EC4" w:rsidRDefault="004D3C73" w:rsidP="00356A9A">
            <w:pPr>
              <w:pStyle w:val="ListParagraph"/>
              <w:autoSpaceDE w:val="0"/>
              <w:autoSpaceDN w:val="0"/>
              <w:adjustRightInd w:val="0"/>
              <w:spacing w:after="0" w:line="240" w:lineRule="auto"/>
              <w:ind w:left="0"/>
              <w:rPr>
                <w:rFonts w:ascii="Arial" w:hAnsi="Arial" w:cs="Arial"/>
                <w:sz w:val="22"/>
                <w:szCs w:val="18"/>
              </w:rPr>
            </w:pPr>
            <w:r w:rsidRPr="009C7EC4">
              <w:rPr>
                <w:rFonts w:ascii="Arial" w:hAnsi="Arial" w:cs="Arial"/>
                <w:sz w:val="22"/>
                <w:szCs w:val="18"/>
              </w:rPr>
              <w:t>Difusión e impresos</w:t>
            </w:r>
          </w:p>
        </w:tc>
        <w:tc>
          <w:tcPr>
            <w:tcW w:w="1417" w:type="dxa"/>
            <w:shd w:val="clear" w:color="auto" w:fill="FFFFFF" w:themeFill="background1"/>
            <w:vAlign w:val="center"/>
          </w:tcPr>
          <w:p w14:paraId="435DA25D" w14:textId="77777777" w:rsidR="002E30E3" w:rsidRPr="009C7EC4" w:rsidRDefault="004D3C73" w:rsidP="00356A9A">
            <w:pPr>
              <w:pStyle w:val="ListParagraph"/>
              <w:autoSpaceDE w:val="0"/>
              <w:autoSpaceDN w:val="0"/>
              <w:adjustRightInd w:val="0"/>
              <w:spacing w:after="0" w:line="240" w:lineRule="auto"/>
              <w:ind w:left="0"/>
              <w:jc w:val="center"/>
              <w:rPr>
                <w:rFonts w:ascii="Arial" w:hAnsi="Arial" w:cs="Arial"/>
                <w:sz w:val="22"/>
                <w:szCs w:val="18"/>
              </w:rPr>
            </w:pPr>
            <w:r w:rsidRPr="009C7EC4">
              <w:rPr>
                <w:rFonts w:ascii="Arial" w:hAnsi="Arial" w:cs="Arial"/>
                <w:sz w:val="22"/>
                <w:szCs w:val="18"/>
              </w:rPr>
              <w:t>Servicios</w:t>
            </w:r>
          </w:p>
        </w:tc>
        <w:tc>
          <w:tcPr>
            <w:tcW w:w="993" w:type="dxa"/>
            <w:shd w:val="clear" w:color="auto" w:fill="FFFFFF" w:themeFill="background1"/>
            <w:vAlign w:val="center"/>
          </w:tcPr>
          <w:p w14:paraId="7A2AAC17" w14:textId="77777777" w:rsidR="002E30E3" w:rsidRPr="009C7EC4" w:rsidRDefault="00F76861" w:rsidP="00356A9A">
            <w:pPr>
              <w:pStyle w:val="ListParagraph"/>
              <w:autoSpaceDE w:val="0"/>
              <w:autoSpaceDN w:val="0"/>
              <w:adjustRightInd w:val="0"/>
              <w:spacing w:after="0" w:line="240" w:lineRule="auto"/>
              <w:ind w:left="0"/>
              <w:jc w:val="center"/>
              <w:rPr>
                <w:rFonts w:ascii="Arial" w:hAnsi="Arial" w:cs="Arial"/>
                <w:sz w:val="22"/>
                <w:szCs w:val="18"/>
              </w:rPr>
            </w:pPr>
            <w:r w:rsidRPr="009C7EC4">
              <w:rPr>
                <w:rFonts w:ascii="Arial" w:hAnsi="Arial" w:cs="Arial"/>
                <w:sz w:val="22"/>
                <w:szCs w:val="18"/>
              </w:rPr>
              <w:t>1</w:t>
            </w:r>
          </w:p>
        </w:tc>
        <w:tc>
          <w:tcPr>
            <w:tcW w:w="1417" w:type="dxa"/>
            <w:shd w:val="clear" w:color="auto" w:fill="FFFFFF" w:themeFill="background1"/>
            <w:vAlign w:val="center"/>
          </w:tcPr>
          <w:p w14:paraId="5218DFA5" w14:textId="77777777" w:rsidR="002E30E3" w:rsidRPr="009C7EC4" w:rsidRDefault="003C4F3A" w:rsidP="00356A9A">
            <w:pPr>
              <w:pStyle w:val="ListParagraph"/>
              <w:autoSpaceDE w:val="0"/>
              <w:autoSpaceDN w:val="0"/>
              <w:adjustRightInd w:val="0"/>
              <w:spacing w:after="0" w:line="240" w:lineRule="auto"/>
              <w:ind w:left="0"/>
              <w:jc w:val="center"/>
              <w:rPr>
                <w:rFonts w:ascii="Arial" w:hAnsi="Arial" w:cs="Arial"/>
                <w:sz w:val="22"/>
                <w:szCs w:val="18"/>
              </w:rPr>
            </w:pPr>
            <w:r w:rsidRPr="009C7EC4">
              <w:rPr>
                <w:rFonts w:ascii="Arial" w:hAnsi="Arial" w:cs="Arial"/>
                <w:sz w:val="22"/>
                <w:szCs w:val="18"/>
              </w:rPr>
              <w:t>$14,137.93</w:t>
            </w:r>
          </w:p>
        </w:tc>
        <w:tc>
          <w:tcPr>
            <w:tcW w:w="1559" w:type="dxa"/>
            <w:shd w:val="clear" w:color="auto" w:fill="FFFFFF" w:themeFill="background1"/>
            <w:vAlign w:val="center"/>
          </w:tcPr>
          <w:p w14:paraId="1F48AF5C" w14:textId="77777777" w:rsidR="002E30E3" w:rsidRPr="009C7EC4" w:rsidRDefault="003C4F3A" w:rsidP="00356A9A">
            <w:pPr>
              <w:pStyle w:val="ListParagraph"/>
              <w:autoSpaceDE w:val="0"/>
              <w:autoSpaceDN w:val="0"/>
              <w:adjustRightInd w:val="0"/>
              <w:spacing w:after="0" w:line="240" w:lineRule="auto"/>
              <w:ind w:left="0"/>
              <w:jc w:val="center"/>
              <w:rPr>
                <w:rFonts w:ascii="Arial" w:hAnsi="Arial" w:cs="Arial"/>
                <w:sz w:val="22"/>
                <w:szCs w:val="18"/>
              </w:rPr>
            </w:pPr>
            <w:r w:rsidRPr="009C7EC4">
              <w:rPr>
                <w:rFonts w:ascii="Arial" w:hAnsi="Arial" w:cs="Arial"/>
                <w:sz w:val="22"/>
                <w:szCs w:val="18"/>
              </w:rPr>
              <w:t>$14,137.93</w:t>
            </w:r>
          </w:p>
        </w:tc>
        <w:tc>
          <w:tcPr>
            <w:tcW w:w="1418" w:type="dxa"/>
            <w:shd w:val="clear" w:color="auto" w:fill="FFFFFF" w:themeFill="background1"/>
            <w:vAlign w:val="center"/>
          </w:tcPr>
          <w:p w14:paraId="427C1DE9" w14:textId="77777777" w:rsidR="002E30E3" w:rsidRPr="009C7EC4" w:rsidRDefault="003C4F3A" w:rsidP="00356A9A">
            <w:pPr>
              <w:pStyle w:val="ListParagraph"/>
              <w:autoSpaceDE w:val="0"/>
              <w:autoSpaceDN w:val="0"/>
              <w:adjustRightInd w:val="0"/>
              <w:spacing w:after="0" w:line="240" w:lineRule="auto"/>
              <w:ind w:left="0"/>
              <w:jc w:val="center"/>
              <w:rPr>
                <w:rFonts w:ascii="Arial" w:hAnsi="Arial" w:cs="Arial"/>
                <w:sz w:val="22"/>
                <w:szCs w:val="18"/>
              </w:rPr>
            </w:pPr>
            <w:r w:rsidRPr="009C7EC4">
              <w:rPr>
                <w:rFonts w:ascii="Arial" w:hAnsi="Arial" w:cs="Arial"/>
                <w:sz w:val="22"/>
                <w:szCs w:val="18"/>
              </w:rPr>
              <w:t>$2,262.07</w:t>
            </w:r>
          </w:p>
        </w:tc>
        <w:tc>
          <w:tcPr>
            <w:tcW w:w="1559" w:type="dxa"/>
            <w:shd w:val="clear" w:color="auto" w:fill="FFFFFF" w:themeFill="background1"/>
            <w:vAlign w:val="center"/>
          </w:tcPr>
          <w:p w14:paraId="2E94440B" w14:textId="77777777" w:rsidR="002E30E3" w:rsidRPr="009C7EC4" w:rsidRDefault="003C4F3A" w:rsidP="00356A9A">
            <w:pPr>
              <w:pStyle w:val="ListParagraph"/>
              <w:autoSpaceDE w:val="0"/>
              <w:autoSpaceDN w:val="0"/>
              <w:adjustRightInd w:val="0"/>
              <w:spacing w:after="0" w:line="240" w:lineRule="auto"/>
              <w:ind w:left="0"/>
              <w:jc w:val="center"/>
              <w:rPr>
                <w:rFonts w:ascii="Arial" w:hAnsi="Arial" w:cs="Arial"/>
                <w:sz w:val="22"/>
                <w:szCs w:val="18"/>
              </w:rPr>
            </w:pPr>
            <w:r w:rsidRPr="009C7EC4">
              <w:rPr>
                <w:rFonts w:ascii="Arial" w:hAnsi="Arial" w:cs="Arial"/>
                <w:sz w:val="22"/>
                <w:szCs w:val="18"/>
              </w:rPr>
              <w:t>$16</w:t>
            </w:r>
            <w:r w:rsidR="00F76861" w:rsidRPr="009C7EC4">
              <w:rPr>
                <w:rFonts w:ascii="Arial" w:hAnsi="Arial" w:cs="Arial"/>
                <w:sz w:val="22"/>
                <w:szCs w:val="18"/>
              </w:rPr>
              <w:t>,400.00</w:t>
            </w:r>
          </w:p>
        </w:tc>
      </w:tr>
      <w:tr w:rsidR="00942D5E" w:rsidRPr="00883436" w14:paraId="3478C5E5" w14:textId="77777777" w:rsidTr="009C7EC4">
        <w:trPr>
          <w:trHeight w:val="483"/>
          <w:jc w:val="center"/>
        </w:trPr>
        <w:tc>
          <w:tcPr>
            <w:tcW w:w="5671" w:type="dxa"/>
            <w:gridSpan w:val="4"/>
            <w:shd w:val="clear" w:color="auto" w:fill="D9D9D9" w:themeFill="background1" w:themeFillShade="D9"/>
            <w:vAlign w:val="center"/>
          </w:tcPr>
          <w:p w14:paraId="5A55D102" w14:textId="77777777" w:rsidR="00942D5E" w:rsidRPr="00942D5E" w:rsidRDefault="00942D5E" w:rsidP="009C7EC4">
            <w:pPr>
              <w:pStyle w:val="ListParagraph"/>
              <w:autoSpaceDE w:val="0"/>
              <w:autoSpaceDN w:val="0"/>
              <w:adjustRightInd w:val="0"/>
              <w:spacing w:after="0" w:line="240" w:lineRule="auto"/>
              <w:ind w:left="0"/>
              <w:jc w:val="center"/>
              <w:rPr>
                <w:rFonts w:ascii="Arial" w:hAnsi="Arial" w:cs="Arial"/>
                <w:b/>
              </w:rPr>
            </w:pPr>
            <w:r w:rsidRPr="00942D5E">
              <w:rPr>
                <w:rFonts w:ascii="Arial" w:hAnsi="Arial" w:cs="Arial"/>
                <w:b/>
                <w:sz w:val="22"/>
              </w:rPr>
              <w:t>Total General</w:t>
            </w:r>
          </w:p>
        </w:tc>
        <w:tc>
          <w:tcPr>
            <w:tcW w:w="1559" w:type="dxa"/>
            <w:shd w:val="clear" w:color="auto" w:fill="FFFFFF" w:themeFill="background1"/>
            <w:vAlign w:val="center"/>
          </w:tcPr>
          <w:p w14:paraId="2940257A" w14:textId="1D9D8419" w:rsidR="00942D5E" w:rsidRPr="009C7EC4" w:rsidRDefault="00E416CA" w:rsidP="00C3359C">
            <w:pPr>
              <w:pStyle w:val="ListParagraph"/>
              <w:autoSpaceDE w:val="0"/>
              <w:autoSpaceDN w:val="0"/>
              <w:adjustRightInd w:val="0"/>
              <w:spacing w:after="0" w:line="240" w:lineRule="auto"/>
              <w:ind w:left="0"/>
              <w:jc w:val="center"/>
              <w:rPr>
                <w:rFonts w:ascii="Arial" w:hAnsi="Arial" w:cs="Arial"/>
                <w:sz w:val="22"/>
                <w:szCs w:val="18"/>
              </w:rPr>
            </w:pPr>
            <w:r w:rsidRPr="009C7EC4">
              <w:rPr>
                <w:rFonts w:ascii="Arial" w:hAnsi="Arial" w:cs="Arial"/>
                <w:sz w:val="22"/>
                <w:szCs w:val="18"/>
              </w:rPr>
              <w:t>$</w:t>
            </w:r>
            <w:r w:rsidR="004F1839" w:rsidRPr="009C7EC4">
              <w:rPr>
                <w:rFonts w:ascii="Arial" w:hAnsi="Arial" w:cs="Arial"/>
                <w:sz w:val="22"/>
                <w:szCs w:val="18"/>
              </w:rPr>
              <w:t>120,862.0</w:t>
            </w:r>
            <w:r w:rsidR="00C3359C">
              <w:rPr>
                <w:rFonts w:ascii="Arial" w:hAnsi="Arial" w:cs="Arial"/>
                <w:sz w:val="22"/>
                <w:szCs w:val="18"/>
              </w:rPr>
              <w:t>7</w:t>
            </w:r>
          </w:p>
        </w:tc>
        <w:tc>
          <w:tcPr>
            <w:tcW w:w="1418" w:type="dxa"/>
            <w:shd w:val="clear" w:color="auto" w:fill="FFFFFF" w:themeFill="background1"/>
            <w:vAlign w:val="center"/>
          </w:tcPr>
          <w:p w14:paraId="1CEA7471" w14:textId="77777777" w:rsidR="00942D5E" w:rsidRPr="009C7EC4" w:rsidRDefault="004F1839" w:rsidP="009C7EC4">
            <w:pPr>
              <w:pStyle w:val="ListParagraph"/>
              <w:autoSpaceDE w:val="0"/>
              <w:autoSpaceDN w:val="0"/>
              <w:adjustRightInd w:val="0"/>
              <w:spacing w:after="0" w:line="240" w:lineRule="auto"/>
              <w:ind w:left="0"/>
              <w:jc w:val="center"/>
              <w:rPr>
                <w:rFonts w:ascii="Arial" w:hAnsi="Arial" w:cs="Arial"/>
                <w:sz w:val="22"/>
                <w:szCs w:val="18"/>
              </w:rPr>
            </w:pPr>
            <w:r w:rsidRPr="009C7EC4">
              <w:rPr>
                <w:rFonts w:ascii="Arial" w:hAnsi="Arial" w:cs="Arial"/>
                <w:sz w:val="22"/>
                <w:szCs w:val="18"/>
              </w:rPr>
              <w:t>$19,337.93</w:t>
            </w:r>
          </w:p>
        </w:tc>
        <w:tc>
          <w:tcPr>
            <w:tcW w:w="1559" w:type="dxa"/>
            <w:shd w:val="clear" w:color="auto" w:fill="FFFFFF" w:themeFill="background1"/>
            <w:vAlign w:val="center"/>
          </w:tcPr>
          <w:p w14:paraId="6981D296" w14:textId="77777777" w:rsidR="00942D5E" w:rsidRPr="009C7EC4" w:rsidRDefault="00E416CA" w:rsidP="009C7EC4">
            <w:pPr>
              <w:pStyle w:val="ListParagraph"/>
              <w:autoSpaceDE w:val="0"/>
              <w:autoSpaceDN w:val="0"/>
              <w:adjustRightInd w:val="0"/>
              <w:spacing w:after="0" w:line="240" w:lineRule="auto"/>
              <w:ind w:left="0"/>
              <w:jc w:val="center"/>
              <w:rPr>
                <w:rFonts w:ascii="Arial" w:hAnsi="Arial" w:cs="Arial"/>
                <w:sz w:val="22"/>
                <w:szCs w:val="18"/>
              </w:rPr>
            </w:pPr>
            <w:r w:rsidRPr="009C7EC4">
              <w:rPr>
                <w:rFonts w:ascii="Arial" w:hAnsi="Arial" w:cs="Arial"/>
                <w:sz w:val="22"/>
                <w:szCs w:val="18"/>
              </w:rPr>
              <w:t>$140,200.00</w:t>
            </w:r>
          </w:p>
        </w:tc>
      </w:tr>
    </w:tbl>
    <w:p w14:paraId="184CB045" w14:textId="77777777" w:rsidR="00A71C09" w:rsidRPr="00C314D0" w:rsidRDefault="00A71C09" w:rsidP="00713EA4">
      <w:pPr>
        <w:pStyle w:val="ListParagraph"/>
        <w:autoSpaceDE w:val="0"/>
        <w:autoSpaceDN w:val="0"/>
        <w:adjustRightInd w:val="0"/>
        <w:spacing w:after="0" w:line="240" w:lineRule="auto"/>
        <w:ind w:left="862"/>
        <w:rPr>
          <w:rFonts w:ascii="Arial" w:hAnsi="Arial" w:cs="Arial"/>
          <w:sz w:val="26"/>
          <w:szCs w:val="26"/>
        </w:rPr>
      </w:pPr>
    </w:p>
    <w:p w14:paraId="61AF2652" w14:textId="77777777" w:rsidR="005804B9" w:rsidRDefault="005804B9" w:rsidP="005804B9">
      <w:pPr>
        <w:autoSpaceDE w:val="0"/>
        <w:autoSpaceDN w:val="0"/>
        <w:adjustRightInd w:val="0"/>
        <w:spacing w:after="0" w:line="240" w:lineRule="auto"/>
        <w:jc w:val="both"/>
        <w:rPr>
          <w:rFonts w:ascii="Arial" w:hAnsi="Arial" w:cs="Arial"/>
          <w:sz w:val="24"/>
          <w:szCs w:val="24"/>
        </w:rPr>
      </w:pPr>
      <w:r w:rsidRPr="00C314D0">
        <w:rPr>
          <w:rFonts w:ascii="Arial" w:hAnsi="Arial" w:cs="Arial"/>
          <w:sz w:val="24"/>
          <w:szCs w:val="24"/>
        </w:rPr>
        <w:t xml:space="preserve">Manifiesto que </w:t>
      </w:r>
      <w:r>
        <w:rPr>
          <w:rFonts w:ascii="Arial" w:hAnsi="Arial" w:cs="Arial"/>
          <w:sz w:val="24"/>
          <w:szCs w:val="24"/>
        </w:rPr>
        <w:t>este proyecto</w:t>
      </w:r>
      <w:r w:rsidRPr="006E0831">
        <w:rPr>
          <w:rFonts w:ascii="Arial" w:hAnsi="Arial" w:cs="Arial"/>
          <w:sz w:val="24"/>
          <w:szCs w:val="24"/>
        </w:rPr>
        <w:t xml:space="preserve"> no tiene duplicidad con otras aportaciones federales</w:t>
      </w:r>
      <w:r>
        <w:rPr>
          <w:rFonts w:ascii="Arial" w:hAnsi="Arial" w:cs="Arial"/>
          <w:sz w:val="24"/>
          <w:szCs w:val="24"/>
        </w:rPr>
        <w:t xml:space="preserve"> y que las adquisiciones realizadas (en su caso) serán utilizadas únicamente para el desarrollo de actividades culturales, quedando bajo resguardo y supervisión de esta Institución Estatal de Cultura.</w:t>
      </w:r>
    </w:p>
    <w:tbl>
      <w:tblPr>
        <w:tblW w:w="9041" w:type="dxa"/>
        <w:jc w:val="center"/>
        <w:tblLook w:val="04A0" w:firstRow="1" w:lastRow="0" w:firstColumn="1" w:lastColumn="0" w:noHBand="0" w:noVBand="1"/>
      </w:tblPr>
      <w:tblGrid>
        <w:gridCol w:w="9041"/>
      </w:tblGrid>
      <w:tr w:rsidR="00741477" w:rsidRPr="009B1FC2" w14:paraId="0730CB86" w14:textId="77777777" w:rsidTr="002D7D21">
        <w:trPr>
          <w:trHeight w:val="2400"/>
          <w:jc w:val="center"/>
        </w:trPr>
        <w:tc>
          <w:tcPr>
            <w:tcW w:w="9041" w:type="dxa"/>
          </w:tcPr>
          <w:p w14:paraId="2534E01A" w14:textId="77777777" w:rsidR="009C15DC" w:rsidRDefault="009C15DC" w:rsidP="009C7EC4">
            <w:pPr>
              <w:autoSpaceDE w:val="0"/>
              <w:autoSpaceDN w:val="0"/>
              <w:adjustRightInd w:val="0"/>
              <w:spacing w:after="0" w:line="240" w:lineRule="auto"/>
              <w:ind w:right="-376"/>
              <w:jc w:val="center"/>
              <w:rPr>
                <w:rFonts w:ascii="Arial" w:hAnsi="Arial" w:cs="Arial"/>
                <w:b/>
                <w:sz w:val="24"/>
                <w:szCs w:val="24"/>
              </w:rPr>
            </w:pPr>
          </w:p>
          <w:p w14:paraId="78860CC6" w14:textId="77777777" w:rsidR="005E1692" w:rsidRDefault="005E1692" w:rsidP="009C7EC4">
            <w:pPr>
              <w:autoSpaceDE w:val="0"/>
              <w:autoSpaceDN w:val="0"/>
              <w:adjustRightInd w:val="0"/>
              <w:spacing w:after="0" w:line="240" w:lineRule="auto"/>
              <w:ind w:right="-376"/>
              <w:jc w:val="center"/>
              <w:rPr>
                <w:rFonts w:ascii="Arial" w:hAnsi="Arial" w:cs="Arial"/>
                <w:b/>
                <w:sz w:val="24"/>
                <w:szCs w:val="24"/>
              </w:rPr>
            </w:pPr>
          </w:p>
          <w:p w14:paraId="49A50522" w14:textId="5B506733" w:rsidR="00741477" w:rsidRPr="009B1FC2" w:rsidRDefault="003E435A" w:rsidP="009C7EC4">
            <w:pPr>
              <w:autoSpaceDE w:val="0"/>
              <w:autoSpaceDN w:val="0"/>
              <w:adjustRightInd w:val="0"/>
              <w:spacing w:after="0" w:line="240" w:lineRule="auto"/>
              <w:ind w:right="-376"/>
              <w:jc w:val="center"/>
              <w:rPr>
                <w:rFonts w:ascii="Arial" w:hAnsi="Arial" w:cs="Arial"/>
                <w:b/>
                <w:sz w:val="24"/>
                <w:szCs w:val="24"/>
              </w:rPr>
            </w:pPr>
            <w:r>
              <w:rPr>
                <w:rFonts w:ascii="Arial" w:hAnsi="Arial" w:cs="Arial"/>
                <w:b/>
                <w:sz w:val="24"/>
                <w:szCs w:val="24"/>
              </w:rPr>
              <w:t>Titular</w:t>
            </w:r>
            <w:r w:rsidR="00CA649E">
              <w:rPr>
                <w:rFonts w:ascii="Arial" w:hAnsi="Arial" w:cs="Arial"/>
                <w:b/>
                <w:sz w:val="24"/>
                <w:szCs w:val="24"/>
              </w:rPr>
              <w:t xml:space="preserve"> de la </w:t>
            </w:r>
          </w:p>
          <w:p w14:paraId="5AC2D745" w14:textId="3693F97A" w:rsidR="00741477" w:rsidRDefault="005C1768" w:rsidP="009C7EC4">
            <w:pPr>
              <w:autoSpaceDE w:val="0"/>
              <w:autoSpaceDN w:val="0"/>
              <w:adjustRightInd w:val="0"/>
              <w:spacing w:after="0" w:line="240" w:lineRule="auto"/>
              <w:ind w:right="-376"/>
              <w:jc w:val="center"/>
              <w:rPr>
                <w:rFonts w:ascii="Arial" w:hAnsi="Arial" w:cs="Arial"/>
                <w:b/>
                <w:sz w:val="24"/>
                <w:szCs w:val="24"/>
              </w:rPr>
            </w:pPr>
            <w:r>
              <w:rPr>
                <w:rFonts w:ascii="Arial" w:hAnsi="Arial" w:cs="Arial"/>
                <w:b/>
                <w:sz w:val="24"/>
                <w:szCs w:val="24"/>
              </w:rPr>
              <w:t>Secretaría de Cultura de la Ciudad de México</w:t>
            </w:r>
          </w:p>
          <w:p w14:paraId="7FC95DCF" w14:textId="77777777" w:rsidR="00741477" w:rsidRPr="009B1FC2" w:rsidRDefault="00741477" w:rsidP="009C7EC4">
            <w:pPr>
              <w:autoSpaceDE w:val="0"/>
              <w:autoSpaceDN w:val="0"/>
              <w:adjustRightInd w:val="0"/>
              <w:spacing w:after="0" w:line="240" w:lineRule="auto"/>
              <w:ind w:right="-376"/>
              <w:jc w:val="center"/>
              <w:rPr>
                <w:rFonts w:ascii="Arial" w:hAnsi="Arial" w:cs="Arial"/>
                <w:b/>
                <w:sz w:val="24"/>
                <w:szCs w:val="24"/>
              </w:rPr>
            </w:pPr>
          </w:p>
          <w:p w14:paraId="6B20D60B" w14:textId="77777777" w:rsidR="00741477" w:rsidRDefault="00741477" w:rsidP="009C7EC4">
            <w:pPr>
              <w:autoSpaceDE w:val="0"/>
              <w:autoSpaceDN w:val="0"/>
              <w:adjustRightInd w:val="0"/>
              <w:spacing w:after="0" w:line="240" w:lineRule="auto"/>
              <w:ind w:right="-376"/>
              <w:jc w:val="center"/>
              <w:rPr>
                <w:rFonts w:ascii="Arial" w:hAnsi="Arial" w:cs="Arial"/>
                <w:b/>
                <w:sz w:val="24"/>
                <w:szCs w:val="24"/>
              </w:rPr>
            </w:pPr>
          </w:p>
          <w:p w14:paraId="65C049F9" w14:textId="77777777" w:rsidR="00741477" w:rsidRDefault="00741477" w:rsidP="009C7EC4">
            <w:pPr>
              <w:autoSpaceDE w:val="0"/>
              <w:autoSpaceDN w:val="0"/>
              <w:adjustRightInd w:val="0"/>
              <w:spacing w:after="0" w:line="240" w:lineRule="auto"/>
              <w:ind w:right="-376"/>
              <w:jc w:val="center"/>
              <w:rPr>
                <w:rFonts w:ascii="Arial" w:hAnsi="Arial" w:cs="Arial"/>
                <w:b/>
                <w:sz w:val="24"/>
                <w:szCs w:val="24"/>
              </w:rPr>
            </w:pPr>
          </w:p>
          <w:p w14:paraId="1CE2B78A" w14:textId="77777777" w:rsidR="00741477" w:rsidRPr="00741477" w:rsidRDefault="00741477" w:rsidP="009C7EC4">
            <w:pPr>
              <w:autoSpaceDE w:val="0"/>
              <w:autoSpaceDN w:val="0"/>
              <w:adjustRightInd w:val="0"/>
              <w:spacing w:after="0" w:line="240" w:lineRule="auto"/>
              <w:ind w:right="-376"/>
              <w:jc w:val="center"/>
              <w:rPr>
                <w:rFonts w:ascii="Arial" w:hAnsi="Arial" w:cs="Arial"/>
                <w:sz w:val="24"/>
                <w:szCs w:val="24"/>
              </w:rPr>
            </w:pPr>
            <w:r>
              <w:rPr>
                <w:rFonts w:ascii="Arial" w:hAnsi="Arial" w:cs="Arial"/>
                <w:b/>
                <w:sz w:val="24"/>
                <w:szCs w:val="24"/>
              </w:rPr>
              <w:t>______________________________</w:t>
            </w:r>
          </w:p>
          <w:p w14:paraId="24C82615" w14:textId="77777777" w:rsidR="00D56FD8" w:rsidRPr="00D56FD8" w:rsidRDefault="00D56FD8" w:rsidP="00D56FD8">
            <w:pPr>
              <w:autoSpaceDE w:val="0"/>
              <w:autoSpaceDN w:val="0"/>
              <w:adjustRightInd w:val="0"/>
              <w:spacing w:after="0" w:line="240" w:lineRule="auto"/>
              <w:ind w:right="113"/>
              <w:jc w:val="center"/>
              <w:rPr>
                <w:rFonts w:ascii="Arial" w:hAnsi="Arial" w:cs="Arial"/>
                <w:b/>
                <w:color w:val="000000"/>
                <w:sz w:val="24"/>
                <w:szCs w:val="24"/>
              </w:rPr>
            </w:pPr>
            <w:r w:rsidRPr="00D56FD8">
              <w:rPr>
                <w:rFonts w:ascii="Arial" w:hAnsi="Arial" w:cs="Arial"/>
                <w:b/>
                <w:color w:val="000000"/>
                <w:sz w:val="24"/>
                <w:szCs w:val="24"/>
              </w:rPr>
              <w:t>Eduardo Vázquez Martín</w:t>
            </w:r>
          </w:p>
          <w:p w14:paraId="40A7FA0E" w14:textId="2D69AA07" w:rsidR="00E9473B" w:rsidRPr="00D56FD8" w:rsidRDefault="00D56FD8" w:rsidP="00D56FD8">
            <w:pPr>
              <w:autoSpaceDE w:val="0"/>
              <w:autoSpaceDN w:val="0"/>
              <w:adjustRightInd w:val="0"/>
              <w:spacing w:after="0" w:line="240" w:lineRule="auto"/>
              <w:ind w:right="113"/>
              <w:jc w:val="center"/>
              <w:rPr>
                <w:rFonts w:ascii="Arial" w:hAnsi="Arial" w:cs="Arial"/>
                <w:color w:val="000000"/>
                <w:szCs w:val="24"/>
              </w:rPr>
            </w:pPr>
            <w:r w:rsidRPr="00D56FD8">
              <w:rPr>
                <w:rFonts w:ascii="Arial" w:hAnsi="Arial" w:cs="Arial"/>
                <w:b/>
                <w:color w:val="000000"/>
                <w:sz w:val="24"/>
                <w:szCs w:val="24"/>
              </w:rPr>
              <w:t>Secretario de Cultura</w:t>
            </w:r>
          </w:p>
        </w:tc>
      </w:tr>
    </w:tbl>
    <w:p w14:paraId="75FC7E63" w14:textId="77777777" w:rsidR="00905EDE" w:rsidRPr="005E1692" w:rsidRDefault="00905EDE" w:rsidP="0087222A">
      <w:pPr>
        <w:autoSpaceDE w:val="0"/>
        <w:autoSpaceDN w:val="0"/>
        <w:adjustRightInd w:val="0"/>
        <w:spacing w:after="0" w:line="240" w:lineRule="auto"/>
        <w:ind w:right="-376"/>
        <w:jc w:val="both"/>
        <w:rPr>
          <w:rFonts w:ascii="Arial" w:hAnsi="Arial" w:cs="Arial"/>
          <w:b/>
          <w:sz w:val="16"/>
          <w:szCs w:val="16"/>
        </w:rPr>
      </w:pPr>
    </w:p>
    <w:sectPr w:rsidR="00905EDE" w:rsidRPr="005E1692" w:rsidSect="004E0FE5">
      <w:type w:val="continuous"/>
      <w:pgSz w:w="12240" w:h="15840" w:code="1"/>
      <w:pgMar w:top="1809" w:right="1701" w:bottom="1701" w:left="1701" w:header="0" w:footer="56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17AEB7" w14:textId="77777777" w:rsidR="00AE2BA9" w:rsidRDefault="00AE2BA9" w:rsidP="00DD56A6">
      <w:pPr>
        <w:spacing w:after="0" w:line="240" w:lineRule="auto"/>
      </w:pPr>
      <w:r>
        <w:separator/>
      </w:r>
    </w:p>
  </w:endnote>
  <w:endnote w:type="continuationSeparator" w:id="0">
    <w:p w14:paraId="0F4B4396" w14:textId="77777777" w:rsidR="00AE2BA9" w:rsidRDefault="00AE2BA9" w:rsidP="00DD56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Segoe UI">
    <w:altName w:val="Arial"/>
    <w:charset w:val="00"/>
    <w:family w:val="swiss"/>
    <w:pitch w:val="variable"/>
    <w:sig w:usb0="E4002EFF" w:usb1="C000E47F" w:usb2="00000009" w:usb3="00000000" w:csb0="000001FF" w:csb1="00000000"/>
  </w:font>
  <w:font w:name="Corbel">
    <w:panose1 w:val="020B0503020204020204"/>
    <w:charset w:val="00"/>
    <w:family w:val="auto"/>
    <w:pitch w:val="variable"/>
    <w:sig w:usb0="A00002EF" w:usb1="4000A44B" w:usb2="00000000" w:usb3="00000000" w:csb0="0000019F" w:csb1="00000000"/>
  </w:font>
  <w:font w:name="Presidencia Base">
    <w:altName w:val="Arial Narrow"/>
    <w:panose1 w:val="00000000000000000000"/>
    <w:charset w:val="00"/>
    <w:family w:val="modern"/>
    <w:notTrueType/>
    <w:pitch w:val="variable"/>
    <w:sig w:usb0="00000003" w:usb1="4000004A"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3D24B0" w14:textId="77777777" w:rsidR="00AE2BA9" w:rsidRDefault="00AE2BA9" w:rsidP="00DD56A6">
      <w:pPr>
        <w:spacing w:after="0" w:line="240" w:lineRule="auto"/>
      </w:pPr>
      <w:r>
        <w:separator/>
      </w:r>
    </w:p>
  </w:footnote>
  <w:footnote w:type="continuationSeparator" w:id="0">
    <w:p w14:paraId="1725779C" w14:textId="77777777" w:rsidR="00AE2BA9" w:rsidRDefault="00AE2BA9" w:rsidP="00DD56A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A0E099" w14:textId="77777777" w:rsidR="00F315BF" w:rsidRDefault="00F315BF">
    <w:pPr>
      <w:rPr>
        <w:sz w:val="16"/>
        <w:szCs w:val="16"/>
      </w:rPr>
    </w:pPr>
  </w:p>
  <w:p w14:paraId="4CD4F764" w14:textId="77777777" w:rsidR="00F315BF" w:rsidRDefault="00F315BF">
    <w:pPr>
      <w:rPr>
        <w:sz w:val="16"/>
        <w:szCs w:val="16"/>
      </w:rPr>
    </w:pPr>
  </w:p>
  <w:tbl>
    <w:tblPr>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9"/>
      <w:gridCol w:w="5812"/>
    </w:tblGrid>
    <w:tr w:rsidR="00F315BF" w:rsidRPr="00097E74" w14:paraId="29128EBD" w14:textId="77777777">
      <w:tc>
        <w:tcPr>
          <w:tcW w:w="3969" w:type="dxa"/>
          <w:tcBorders>
            <w:top w:val="nil"/>
            <w:left w:val="nil"/>
            <w:bottom w:val="nil"/>
            <w:right w:val="nil"/>
          </w:tcBorders>
        </w:tcPr>
        <w:p w14:paraId="21239ECE" w14:textId="77777777" w:rsidR="00F315BF" w:rsidRPr="009B1FC2" w:rsidRDefault="00F315BF" w:rsidP="003C4F3A">
          <w:pPr>
            <w:pStyle w:val="Header"/>
          </w:pPr>
          <w:r>
            <w:rPr>
              <w:noProof/>
              <w:lang w:val="en-US"/>
            </w:rPr>
            <w:drawing>
              <wp:anchor distT="0" distB="0" distL="114300" distR="114300" simplePos="0" relativeHeight="251659264" behindDoc="0" locked="0" layoutInCell="1" allowOverlap="1" wp14:anchorId="01A311D6" wp14:editId="67F0022D">
                <wp:simplePos x="0" y="0"/>
                <wp:positionH relativeFrom="column">
                  <wp:posOffset>-602970</wp:posOffset>
                </wp:positionH>
                <wp:positionV relativeFrom="paragraph">
                  <wp:posOffset>-281750</wp:posOffset>
                </wp:positionV>
                <wp:extent cx="2440337" cy="756000"/>
                <wp:effectExtent l="0" t="0" r="0" b="0"/>
                <wp:wrapNone/>
                <wp:docPr id="1" name="Imagen 1" descr="C:\Users\orivero\Documents\Respaldo\Subdirección de Medios 2012\Diciembre 2012-on\2016\Manual de identidad\Logos oficios y mail\Cultura_oficios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C:\Users\orivero\Documents\Respaldo\Subdirección de Medios 2012\Diciembre 2012-on\2016\Manual de identidad\Logos oficios y mail\Cultura_oficios_color.jpg"/>
                        <pic:cNvPicPr>
                          <a:picLocks noChangeAspect="1"/>
                        </pic:cNvPicPr>
                      </pic:nvPicPr>
                      <pic:blipFill rotWithShape="1">
                        <a:blip r:embed="rId1" cstate="print">
                          <a:extLst>
                            <a:ext uri="{28A0092B-C50C-407E-A947-70E740481C1C}">
                              <a14:useLocalDpi xmlns:a14="http://schemas.microsoft.com/office/drawing/2010/main" val="0"/>
                            </a:ext>
                          </a:extLst>
                        </a:blip>
                        <a:srcRect l="1208" t="10551" r="-23" b="5007"/>
                        <a:stretch/>
                      </pic:blipFill>
                      <pic:spPr bwMode="auto">
                        <a:xfrm>
                          <a:off x="0" y="0"/>
                          <a:ext cx="2440337" cy="756000"/>
                        </a:xfrm>
                        <a:prstGeom prst="rect">
                          <a:avLst/>
                        </a:prstGeom>
                        <a:noFill/>
                        <a:ln>
                          <a:noFill/>
                        </a:ln>
                        <a:extLst>
                          <a:ext uri="{53640926-AAD7-44d8-BBD7-CCE9431645EC}">
                            <a14:shadowObscured xmlns:a14="http://schemas.microsoft.com/office/drawing/2010/main"/>
                          </a:ext>
                        </a:extLst>
                      </pic:spPr>
                    </pic:pic>
                  </a:graphicData>
                </a:graphic>
              </wp:anchor>
            </w:drawing>
          </w:r>
        </w:p>
      </w:tc>
      <w:tc>
        <w:tcPr>
          <w:tcW w:w="5812" w:type="dxa"/>
          <w:tcBorders>
            <w:top w:val="nil"/>
            <w:left w:val="nil"/>
            <w:bottom w:val="nil"/>
            <w:right w:val="nil"/>
          </w:tcBorders>
          <w:shd w:val="clear" w:color="auto" w:fill="D9D9D9" w:themeFill="background1" w:themeFillShade="D9"/>
        </w:tcPr>
        <w:p w14:paraId="6E9018C1" w14:textId="77777777" w:rsidR="00F315BF" w:rsidRPr="00DD5CD4" w:rsidRDefault="00F315BF" w:rsidP="00EB7F07">
          <w:pPr>
            <w:pStyle w:val="Header"/>
            <w:jc w:val="right"/>
            <w:rPr>
              <w:rFonts w:ascii="Corbel" w:hAnsi="Corbel"/>
              <w:b/>
              <w:sz w:val="32"/>
              <w:szCs w:val="32"/>
            </w:rPr>
          </w:pPr>
          <w:r w:rsidRPr="00F44E0E">
            <w:rPr>
              <w:rFonts w:asciiTheme="minorHAnsi" w:hAnsiTheme="minorHAnsi"/>
              <w:b/>
              <w:sz w:val="24"/>
              <w:szCs w:val="24"/>
            </w:rPr>
            <w:t>DETALLE DEL PROYECTO CULTURAL</w:t>
          </w:r>
          <w:r>
            <w:rPr>
              <w:rFonts w:asciiTheme="minorHAnsi" w:hAnsiTheme="minorHAnsi"/>
              <w:b/>
              <w:sz w:val="24"/>
              <w:szCs w:val="24"/>
            </w:rPr>
            <w:t xml:space="preserve"> AIEC </w:t>
          </w:r>
          <w:r w:rsidRPr="00F44E0E">
            <w:rPr>
              <w:rFonts w:asciiTheme="minorHAnsi" w:hAnsiTheme="minorHAnsi"/>
              <w:b/>
              <w:sz w:val="24"/>
              <w:szCs w:val="24"/>
            </w:rPr>
            <w:t>201</w:t>
          </w:r>
          <w:r>
            <w:rPr>
              <w:rFonts w:asciiTheme="minorHAnsi" w:hAnsiTheme="minorHAnsi"/>
              <w:b/>
              <w:sz w:val="24"/>
              <w:szCs w:val="24"/>
            </w:rPr>
            <w:t>6</w:t>
          </w:r>
        </w:p>
      </w:tc>
    </w:tr>
  </w:tbl>
  <w:p w14:paraId="47FAAE6B" w14:textId="77777777" w:rsidR="00F315BF" w:rsidRPr="009D3190" w:rsidRDefault="00F315BF" w:rsidP="003C4F3A">
    <w:pPr>
      <w:pStyle w:val="Header"/>
      <w:rPr>
        <w:sz w:val="8"/>
        <w:szCs w:val="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31F19"/>
    <w:multiLevelType w:val="hybridMultilevel"/>
    <w:tmpl w:val="4DB69F3C"/>
    <w:lvl w:ilvl="0" w:tplc="93523110">
      <w:start w:val="1"/>
      <w:numFmt w:val="bullet"/>
      <w:lvlText w:val=""/>
      <w:lvlJc w:val="left"/>
      <w:pPr>
        <w:ind w:left="1068"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05B76399"/>
    <w:multiLevelType w:val="multilevel"/>
    <w:tmpl w:val="BE463416"/>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99C43C9"/>
    <w:multiLevelType w:val="hybridMultilevel"/>
    <w:tmpl w:val="8E3297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5243CA9"/>
    <w:multiLevelType w:val="hybridMultilevel"/>
    <w:tmpl w:val="AB8ED1D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6892ADB"/>
    <w:multiLevelType w:val="hybridMultilevel"/>
    <w:tmpl w:val="1E66A4B4"/>
    <w:lvl w:ilvl="0" w:tplc="5650C43C">
      <w:start w:val="1"/>
      <w:numFmt w:val="decimal"/>
      <w:lvlText w:val="%1."/>
      <w:lvlJc w:val="left"/>
      <w:pPr>
        <w:ind w:left="720" w:hanging="360"/>
      </w:pPr>
      <w:rPr>
        <w:rFonts w:hint="default"/>
        <w:sz w:val="22"/>
        <w:szCs w:val="22"/>
      </w:rPr>
    </w:lvl>
    <w:lvl w:ilvl="1" w:tplc="1B4223F6">
      <w:numFmt w:val="bullet"/>
      <w:lvlText w:val="•"/>
      <w:lvlJc w:val="left"/>
      <w:pPr>
        <w:ind w:left="2108" w:hanging="690"/>
      </w:pPr>
      <w:rPr>
        <w:rFonts w:ascii="Arial" w:eastAsia="Calibri"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78C1C88"/>
    <w:multiLevelType w:val="hybridMultilevel"/>
    <w:tmpl w:val="757A670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A782EB9"/>
    <w:multiLevelType w:val="hybridMultilevel"/>
    <w:tmpl w:val="73E234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83704AC"/>
    <w:multiLevelType w:val="hybridMultilevel"/>
    <w:tmpl w:val="D9E262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345B3E56"/>
    <w:multiLevelType w:val="hybridMultilevel"/>
    <w:tmpl w:val="62BC393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
    <w:nsid w:val="38A269D1"/>
    <w:multiLevelType w:val="hybridMultilevel"/>
    <w:tmpl w:val="7F24F7F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0844118"/>
    <w:multiLevelType w:val="hybridMultilevel"/>
    <w:tmpl w:val="FCD05DD2"/>
    <w:lvl w:ilvl="0" w:tplc="93523110">
      <w:start w:val="1"/>
      <w:numFmt w:val="bullet"/>
      <w:lvlText w:val=""/>
      <w:lvlJc w:val="left"/>
      <w:pPr>
        <w:ind w:left="1068"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nsid w:val="40B23B0F"/>
    <w:multiLevelType w:val="hybridMultilevel"/>
    <w:tmpl w:val="E85EDD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4629511B"/>
    <w:multiLevelType w:val="hybridMultilevel"/>
    <w:tmpl w:val="8A7403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1237274"/>
    <w:multiLevelType w:val="hybridMultilevel"/>
    <w:tmpl w:val="451235F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4">
    <w:nsid w:val="5ED97B27"/>
    <w:multiLevelType w:val="hybridMultilevel"/>
    <w:tmpl w:val="D1E610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5F796445"/>
    <w:multiLevelType w:val="hybridMultilevel"/>
    <w:tmpl w:val="7B0039F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6682574D"/>
    <w:multiLevelType w:val="hybridMultilevel"/>
    <w:tmpl w:val="3656CA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6C5A0D03"/>
    <w:multiLevelType w:val="hybridMultilevel"/>
    <w:tmpl w:val="C6DA424E"/>
    <w:lvl w:ilvl="0" w:tplc="080A0001">
      <w:start w:val="1"/>
      <w:numFmt w:val="bullet"/>
      <w:lvlText w:val=""/>
      <w:lvlJc w:val="left"/>
      <w:pPr>
        <w:ind w:left="862" w:hanging="360"/>
      </w:pPr>
      <w:rPr>
        <w:rFonts w:ascii="Symbol" w:hAnsi="Symbol" w:hint="default"/>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18">
    <w:nsid w:val="72C12D34"/>
    <w:multiLevelType w:val="hybridMultilevel"/>
    <w:tmpl w:val="CC0203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79D10A04"/>
    <w:multiLevelType w:val="hybridMultilevel"/>
    <w:tmpl w:val="CFBE38C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15"/>
  </w:num>
  <w:num w:numId="2">
    <w:abstractNumId w:val="11"/>
  </w:num>
  <w:num w:numId="3">
    <w:abstractNumId w:val="17"/>
  </w:num>
  <w:num w:numId="4">
    <w:abstractNumId w:val="10"/>
  </w:num>
  <w:num w:numId="5">
    <w:abstractNumId w:val="0"/>
  </w:num>
  <w:num w:numId="6">
    <w:abstractNumId w:val="18"/>
  </w:num>
  <w:num w:numId="7">
    <w:abstractNumId w:val="3"/>
  </w:num>
  <w:num w:numId="8">
    <w:abstractNumId w:val="14"/>
  </w:num>
  <w:num w:numId="9">
    <w:abstractNumId w:val="6"/>
  </w:num>
  <w:num w:numId="10">
    <w:abstractNumId w:val="2"/>
  </w:num>
  <w:num w:numId="11">
    <w:abstractNumId w:val="16"/>
  </w:num>
  <w:num w:numId="12">
    <w:abstractNumId w:val="7"/>
  </w:num>
  <w:num w:numId="13">
    <w:abstractNumId w:val="9"/>
  </w:num>
  <w:num w:numId="14">
    <w:abstractNumId w:val="5"/>
  </w:num>
  <w:num w:numId="15">
    <w:abstractNumId w:val="4"/>
  </w:num>
  <w:num w:numId="16">
    <w:abstractNumId w:val="1"/>
  </w:num>
  <w:num w:numId="17">
    <w:abstractNumId w:val="12"/>
  </w:num>
  <w:num w:numId="18">
    <w:abstractNumId w:val="19"/>
  </w:num>
  <w:num w:numId="19">
    <w:abstractNumId w:val="13"/>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6A6"/>
    <w:rsid w:val="0001162B"/>
    <w:rsid w:val="00012A4A"/>
    <w:rsid w:val="00021AC1"/>
    <w:rsid w:val="00034AE8"/>
    <w:rsid w:val="00034D2B"/>
    <w:rsid w:val="000376B7"/>
    <w:rsid w:val="0004207D"/>
    <w:rsid w:val="00044D7A"/>
    <w:rsid w:val="00046F52"/>
    <w:rsid w:val="00047ABB"/>
    <w:rsid w:val="00051450"/>
    <w:rsid w:val="00052ACF"/>
    <w:rsid w:val="00052F4B"/>
    <w:rsid w:val="00055753"/>
    <w:rsid w:val="00061FB7"/>
    <w:rsid w:val="00062F8A"/>
    <w:rsid w:val="000636F0"/>
    <w:rsid w:val="00070032"/>
    <w:rsid w:val="00070B4D"/>
    <w:rsid w:val="000849DE"/>
    <w:rsid w:val="00090E20"/>
    <w:rsid w:val="00091DAD"/>
    <w:rsid w:val="00093AE2"/>
    <w:rsid w:val="000949FE"/>
    <w:rsid w:val="00095A33"/>
    <w:rsid w:val="000A52FB"/>
    <w:rsid w:val="000B12A0"/>
    <w:rsid w:val="000B571B"/>
    <w:rsid w:val="000C36F7"/>
    <w:rsid w:val="000D4AF4"/>
    <w:rsid w:val="000D5E12"/>
    <w:rsid w:val="000E23F6"/>
    <w:rsid w:val="000F201C"/>
    <w:rsid w:val="00104957"/>
    <w:rsid w:val="00114501"/>
    <w:rsid w:val="00125A2A"/>
    <w:rsid w:val="00126FD8"/>
    <w:rsid w:val="00132B89"/>
    <w:rsid w:val="001478AD"/>
    <w:rsid w:val="001534AC"/>
    <w:rsid w:val="001538CC"/>
    <w:rsid w:val="00161558"/>
    <w:rsid w:val="00170378"/>
    <w:rsid w:val="00170F4A"/>
    <w:rsid w:val="001731B9"/>
    <w:rsid w:val="00176166"/>
    <w:rsid w:val="0019519F"/>
    <w:rsid w:val="00196941"/>
    <w:rsid w:val="001A52C9"/>
    <w:rsid w:val="001A67BB"/>
    <w:rsid w:val="001C50C2"/>
    <w:rsid w:val="001E0294"/>
    <w:rsid w:val="001E64BF"/>
    <w:rsid w:val="00205D13"/>
    <w:rsid w:val="0021003B"/>
    <w:rsid w:val="00214D49"/>
    <w:rsid w:val="002177FE"/>
    <w:rsid w:val="00224BFF"/>
    <w:rsid w:val="002361F0"/>
    <w:rsid w:val="0024192E"/>
    <w:rsid w:val="00247F3A"/>
    <w:rsid w:val="002518E5"/>
    <w:rsid w:val="00252B8D"/>
    <w:rsid w:val="0025325E"/>
    <w:rsid w:val="00260A77"/>
    <w:rsid w:val="00260F3D"/>
    <w:rsid w:val="0026617A"/>
    <w:rsid w:val="00266B77"/>
    <w:rsid w:val="00272C21"/>
    <w:rsid w:val="00276E0A"/>
    <w:rsid w:val="002928AC"/>
    <w:rsid w:val="00294594"/>
    <w:rsid w:val="00294874"/>
    <w:rsid w:val="002A22B8"/>
    <w:rsid w:val="002A69A6"/>
    <w:rsid w:val="002D5E23"/>
    <w:rsid w:val="002D7C89"/>
    <w:rsid w:val="002D7D21"/>
    <w:rsid w:val="002E207B"/>
    <w:rsid w:val="002E30E3"/>
    <w:rsid w:val="002E6E09"/>
    <w:rsid w:val="002F60F0"/>
    <w:rsid w:val="00312A48"/>
    <w:rsid w:val="00324EC2"/>
    <w:rsid w:val="00325A36"/>
    <w:rsid w:val="003356F7"/>
    <w:rsid w:val="00345755"/>
    <w:rsid w:val="00347A72"/>
    <w:rsid w:val="00350B60"/>
    <w:rsid w:val="00356A9A"/>
    <w:rsid w:val="00364EF4"/>
    <w:rsid w:val="003653D8"/>
    <w:rsid w:val="00365550"/>
    <w:rsid w:val="0036609B"/>
    <w:rsid w:val="00370606"/>
    <w:rsid w:val="0037742B"/>
    <w:rsid w:val="00380D80"/>
    <w:rsid w:val="0038160A"/>
    <w:rsid w:val="00382779"/>
    <w:rsid w:val="003839B4"/>
    <w:rsid w:val="00383C74"/>
    <w:rsid w:val="00384DDF"/>
    <w:rsid w:val="003921CD"/>
    <w:rsid w:val="00393F9E"/>
    <w:rsid w:val="003A1547"/>
    <w:rsid w:val="003A52FB"/>
    <w:rsid w:val="003A54D1"/>
    <w:rsid w:val="003A761A"/>
    <w:rsid w:val="003C4F3A"/>
    <w:rsid w:val="003C7D66"/>
    <w:rsid w:val="003E435A"/>
    <w:rsid w:val="003E5CF0"/>
    <w:rsid w:val="003F31A4"/>
    <w:rsid w:val="003F4310"/>
    <w:rsid w:val="004003EC"/>
    <w:rsid w:val="00403778"/>
    <w:rsid w:val="00406513"/>
    <w:rsid w:val="0040739F"/>
    <w:rsid w:val="00416AC6"/>
    <w:rsid w:val="00435AF2"/>
    <w:rsid w:val="00445056"/>
    <w:rsid w:val="004458A3"/>
    <w:rsid w:val="00450AF2"/>
    <w:rsid w:val="00454C01"/>
    <w:rsid w:val="00457167"/>
    <w:rsid w:val="00460707"/>
    <w:rsid w:val="0046071A"/>
    <w:rsid w:val="00482AA1"/>
    <w:rsid w:val="0048764B"/>
    <w:rsid w:val="00490998"/>
    <w:rsid w:val="00493D7E"/>
    <w:rsid w:val="004970ED"/>
    <w:rsid w:val="004B2021"/>
    <w:rsid w:val="004B326B"/>
    <w:rsid w:val="004C25BC"/>
    <w:rsid w:val="004C50A5"/>
    <w:rsid w:val="004D3C73"/>
    <w:rsid w:val="004E0FE5"/>
    <w:rsid w:val="004E538F"/>
    <w:rsid w:val="004F1218"/>
    <w:rsid w:val="004F1839"/>
    <w:rsid w:val="005337EE"/>
    <w:rsid w:val="00535133"/>
    <w:rsid w:val="005365FE"/>
    <w:rsid w:val="00536CEC"/>
    <w:rsid w:val="005373AF"/>
    <w:rsid w:val="0054031A"/>
    <w:rsid w:val="00540465"/>
    <w:rsid w:val="00540537"/>
    <w:rsid w:val="00542B1F"/>
    <w:rsid w:val="0054353E"/>
    <w:rsid w:val="0054442E"/>
    <w:rsid w:val="00550EC6"/>
    <w:rsid w:val="00551766"/>
    <w:rsid w:val="00551A1C"/>
    <w:rsid w:val="005552F5"/>
    <w:rsid w:val="00562E0C"/>
    <w:rsid w:val="00563C64"/>
    <w:rsid w:val="005748A0"/>
    <w:rsid w:val="0057682D"/>
    <w:rsid w:val="005804B9"/>
    <w:rsid w:val="00584A4F"/>
    <w:rsid w:val="00593A55"/>
    <w:rsid w:val="005A2F1C"/>
    <w:rsid w:val="005A40FB"/>
    <w:rsid w:val="005A6532"/>
    <w:rsid w:val="005A65D2"/>
    <w:rsid w:val="005B1149"/>
    <w:rsid w:val="005B5B97"/>
    <w:rsid w:val="005B6EA5"/>
    <w:rsid w:val="005C1353"/>
    <w:rsid w:val="005C1768"/>
    <w:rsid w:val="005C3E9F"/>
    <w:rsid w:val="005C60D8"/>
    <w:rsid w:val="005C77B0"/>
    <w:rsid w:val="005C79B7"/>
    <w:rsid w:val="005D1D97"/>
    <w:rsid w:val="005D733B"/>
    <w:rsid w:val="005E1692"/>
    <w:rsid w:val="005E16B2"/>
    <w:rsid w:val="005E53DF"/>
    <w:rsid w:val="005E7A88"/>
    <w:rsid w:val="005F1909"/>
    <w:rsid w:val="00606FEC"/>
    <w:rsid w:val="006202D8"/>
    <w:rsid w:val="00622BAE"/>
    <w:rsid w:val="0062616E"/>
    <w:rsid w:val="0064559C"/>
    <w:rsid w:val="006475F8"/>
    <w:rsid w:val="006643F5"/>
    <w:rsid w:val="0066742A"/>
    <w:rsid w:val="00671FD7"/>
    <w:rsid w:val="00680AFC"/>
    <w:rsid w:val="00685D8D"/>
    <w:rsid w:val="006864DA"/>
    <w:rsid w:val="00692CF0"/>
    <w:rsid w:val="00694BAF"/>
    <w:rsid w:val="006B02A8"/>
    <w:rsid w:val="006B2E48"/>
    <w:rsid w:val="006C6F0E"/>
    <w:rsid w:val="006D27A7"/>
    <w:rsid w:val="006E0831"/>
    <w:rsid w:val="006E6470"/>
    <w:rsid w:val="006E66B7"/>
    <w:rsid w:val="006F0EF1"/>
    <w:rsid w:val="006F3B0A"/>
    <w:rsid w:val="007014C0"/>
    <w:rsid w:val="007114C1"/>
    <w:rsid w:val="00713EA4"/>
    <w:rsid w:val="007159C8"/>
    <w:rsid w:val="007173DA"/>
    <w:rsid w:val="00726D21"/>
    <w:rsid w:val="00735426"/>
    <w:rsid w:val="00741477"/>
    <w:rsid w:val="00751AE1"/>
    <w:rsid w:val="00760270"/>
    <w:rsid w:val="00761E02"/>
    <w:rsid w:val="007630D8"/>
    <w:rsid w:val="007652C1"/>
    <w:rsid w:val="00767AA5"/>
    <w:rsid w:val="00791338"/>
    <w:rsid w:val="007A7775"/>
    <w:rsid w:val="007B3BD5"/>
    <w:rsid w:val="007C629F"/>
    <w:rsid w:val="007D1FF6"/>
    <w:rsid w:val="007E468C"/>
    <w:rsid w:val="007F09E8"/>
    <w:rsid w:val="007F74CE"/>
    <w:rsid w:val="00811101"/>
    <w:rsid w:val="00811D6D"/>
    <w:rsid w:val="00812974"/>
    <w:rsid w:val="00813119"/>
    <w:rsid w:val="00821EB2"/>
    <w:rsid w:val="00822B01"/>
    <w:rsid w:val="008334EC"/>
    <w:rsid w:val="00842E80"/>
    <w:rsid w:val="008464E7"/>
    <w:rsid w:val="0084657A"/>
    <w:rsid w:val="008532A0"/>
    <w:rsid w:val="00857C46"/>
    <w:rsid w:val="0086263E"/>
    <w:rsid w:val="00864983"/>
    <w:rsid w:val="00866D47"/>
    <w:rsid w:val="0087222A"/>
    <w:rsid w:val="0087459D"/>
    <w:rsid w:val="008771EA"/>
    <w:rsid w:val="00883436"/>
    <w:rsid w:val="00883DD2"/>
    <w:rsid w:val="0089414A"/>
    <w:rsid w:val="00894EC8"/>
    <w:rsid w:val="008951C9"/>
    <w:rsid w:val="008975EE"/>
    <w:rsid w:val="008979D0"/>
    <w:rsid w:val="008A0602"/>
    <w:rsid w:val="008C0644"/>
    <w:rsid w:val="008C157B"/>
    <w:rsid w:val="008C3CCD"/>
    <w:rsid w:val="008D4379"/>
    <w:rsid w:val="008D4A19"/>
    <w:rsid w:val="008E5495"/>
    <w:rsid w:val="008E7048"/>
    <w:rsid w:val="008F0827"/>
    <w:rsid w:val="00903F9B"/>
    <w:rsid w:val="00905EDE"/>
    <w:rsid w:val="00916273"/>
    <w:rsid w:val="009378A7"/>
    <w:rsid w:val="0094000E"/>
    <w:rsid w:val="0094196B"/>
    <w:rsid w:val="009420B1"/>
    <w:rsid w:val="0094295F"/>
    <w:rsid w:val="00942D5E"/>
    <w:rsid w:val="00942F16"/>
    <w:rsid w:val="009452F5"/>
    <w:rsid w:val="009478C4"/>
    <w:rsid w:val="00953BCA"/>
    <w:rsid w:val="00967E20"/>
    <w:rsid w:val="00976D9B"/>
    <w:rsid w:val="009858FF"/>
    <w:rsid w:val="009877B2"/>
    <w:rsid w:val="009917A0"/>
    <w:rsid w:val="00993588"/>
    <w:rsid w:val="00993A7D"/>
    <w:rsid w:val="009A00C7"/>
    <w:rsid w:val="009A3ED0"/>
    <w:rsid w:val="009A5E07"/>
    <w:rsid w:val="009B093F"/>
    <w:rsid w:val="009B32D6"/>
    <w:rsid w:val="009B7935"/>
    <w:rsid w:val="009C15DC"/>
    <w:rsid w:val="009C7EC4"/>
    <w:rsid w:val="009D2913"/>
    <w:rsid w:val="009D7EB2"/>
    <w:rsid w:val="009F03A8"/>
    <w:rsid w:val="009F055E"/>
    <w:rsid w:val="009F6087"/>
    <w:rsid w:val="009F7DF9"/>
    <w:rsid w:val="00A02698"/>
    <w:rsid w:val="00A1477C"/>
    <w:rsid w:val="00A147AC"/>
    <w:rsid w:val="00A23322"/>
    <w:rsid w:val="00A258FE"/>
    <w:rsid w:val="00A263F7"/>
    <w:rsid w:val="00A30FCF"/>
    <w:rsid w:val="00A377FC"/>
    <w:rsid w:val="00A53889"/>
    <w:rsid w:val="00A5521A"/>
    <w:rsid w:val="00A71C09"/>
    <w:rsid w:val="00A7532F"/>
    <w:rsid w:val="00A8476E"/>
    <w:rsid w:val="00A8659C"/>
    <w:rsid w:val="00A9141A"/>
    <w:rsid w:val="00A91F9F"/>
    <w:rsid w:val="00A93341"/>
    <w:rsid w:val="00A94CF2"/>
    <w:rsid w:val="00AB289E"/>
    <w:rsid w:val="00AB560C"/>
    <w:rsid w:val="00AB5F2C"/>
    <w:rsid w:val="00AC04DF"/>
    <w:rsid w:val="00AD49BF"/>
    <w:rsid w:val="00AE009E"/>
    <w:rsid w:val="00AE2BA9"/>
    <w:rsid w:val="00AE6E13"/>
    <w:rsid w:val="00AF0BB7"/>
    <w:rsid w:val="00AF0CAE"/>
    <w:rsid w:val="00AF67FC"/>
    <w:rsid w:val="00AF769F"/>
    <w:rsid w:val="00B0410C"/>
    <w:rsid w:val="00B2179C"/>
    <w:rsid w:val="00B233AC"/>
    <w:rsid w:val="00B30AC9"/>
    <w:rsid w:val="00B33FBE"/>
    <w:rsid w:val="00B40710"/>
    <w:rsid w:val="00B42893"/>
    <w:rsid w:val="00B43BF9"/>
    <w:rsid w:val="00B43FAC"/>
    <w:rsid w:val="00B467D8"/>
    <w:rsid w:val="00B50C59"/>
    <w:rsid w:val="00B60382"/>
    <w:rsid w:val="00B629AC"/>
    <w:rsid w:val="00B67929"/>
    <w:rsid w:val="00B90DAE"/>
    <w:rsid w:val="00B92E04"/>
    <w:rsid w:val="00BA31DA"/>
    <w:rsid w:val="00BC1376"/>
    <w:rsid w:val="00BE09C5"/>
    <w:rsid w:val="00BF1AF6"/>
    <w:rsid w:val="00BF4FAD"/>
    <w:rsid w:val="00BF550C"/>
    <w:rsid w:val="00C07222"/>
    <w:rsid w:val="00C106FF"/>
    <w:rsid w:val="00C224B6"/>
    <w:rsid w:val="00C23D35"/>
    <w:rsid w:val="00C26CF8"/>
    <w:rsid w:val="00C27C32"/>
    <w:rsid w:val="00C314D0"/>
    <w:rsid w:val="00C3359C"/>
    <w:rsid w:val="00C34161"/>
    <w:rsid w:val="00C369BA"/>
    <w:rsid w:val="00C40018"/>
    <w:rsid w:val="00C42BE6"/>
    <w:rsid w:val="00C47DC8"/>
    <w:rsid w:val="00C50BE1"/>
    <w:rsid w:val="00C51821"/>
    <w:rsid w:val="00C548FD"/>
    <w:rsid w:val="00C56FD7"/>
    <w:rsid w:val="00C607B7"/>
    <w:rsid w:val="00C60E8F"/>
    <w:rsid w:val="00C62A45"/>
    <w:rsid w:val="00C64A89"/>
    <w:rsid w:val="00C766C1"/>
    <w:rsid w:val="00C860BC"/>
    <w:rsid w:val="00C8733A"/>
    <w:rsid w:val="00C96B60"/>
    <w:rsid w:val="00C977E3"/>
    <w:rsid w:val="00CA2D0D"/>
    <w:rsid w:val="00CA649E"/>
    <w:rsid w:val="00CA6B57"/>
    <w:rsid w:val="00CB3D02"/>
    <w:rsid w:val="00CE47BF"/>
    <w:rsid w:val="00CF3F36"/>
    <w:rsid w:val="00CF75CA"/>
    <w:rsid w:val="00D00B52"/>
    <w:rsid w:val="00D02485"/>
    <w:rsid w:val="00D02678"/>
    <w:rsid w:val="00D11A5C"/>
    <w:rsid w:val="00D11C4C"/>
    <w:rsid w:val="00D16504"/>
    <w:rsid w:val="00D304DB"/>
    <w:rsid w:val="00D32661"/>
    <w:rsid w:val="00D32ABC"/>
    <w:rsid w:val="00D41676"/>
    <w:rsid w:val="00D47A94"/>
    <w:rsid w:val="00D56663"/>
    <w:rsid w:val="00D56FD8"/>
    <w:rsid w:val="00D57FDD"/>
    <w:rsid w:val="00D60CBD"/>
    <w:rsid w:val="00D63629"/>
    <w:rsid w:val="00D64618"/>
    <w:rsid w:val="00D672C2"/>
    <w:rsid w:val="00D74E05"/>
    <w:rsid w:val="00D77784"/>
    <w:rsid w:val="00D814B3"/>
    <w:rsid w:val="00D819A6"/>
    <w:rsid w:val="00D86999"/>
    <w:rsid w:val="00D92BE2"/>
    <w:rsid w:val="00D958CB"/>
    <w:rsid w:val="00DB5E4E"/>
    <w:rsid w:val="00DC7251"/>
    <w:rsid w:val="00DD1F73"/>
    <w:rsid w:val="00DD56A6"/>
    <w:rsid w:val="00DD5CD4"/>
    <w:rsid w:val="00DE3642"/>
    <w:rsid w:val="00DE44DE"/>
    <w:rsid w:val="00DF0201"/>
    <w:rsid w:val="00DF0293"/>
    <w:rsid w:val="00DF7B33"/>
    <w:rsid w:val="00E04687"/>
    <w:rsid w:val="00E06EC2"/>
    <w:rsid w:val="00E2175D"/>
    <w:rsid w:val="00E23C78"/>
    <w:rsid w:val="00E2654E"/>
    <w:rsid w:val="00E26E87"/>
    <w:rsid w:val="00E34149"/>
    <w:rsid w:val="00E349EC"/>
    <w:rsid w:val="00E416CA"/>
    <w:rsid w:val="00E46527"/>
    <w:rsid w:val="00E626AD"/>
    <w:rsid w:val="00E66EB9"/>
    <w:rsid w:val="00E70658"/>
    <w:rsid w:val="00E70712"/>
    <w:rsid w:val="00E777D0"/>
    <w:rsid w:val="00E85898"/>
    <w:rsid w:val="00E90C11"/>
    <w:rsid w:val="00E93AE6"/>
    <w:rsid w:val="00E9473B"/>
    <w:rsid w:val="00EA0705"/>
    <w:rsid w:val="00EA68F6"/>
    <w:rsid w:val="00EB1348"/>
    <w:rsid w:val="00EB1A0D"/>
    <w:rsid w:val="00EB7B4E"/>
    <w:rsid w:val="00EB7F07"/>
    <w:rsid w:val="00EC06F2"/>
    <w:rsid w:val="00EC0FBF"/>
    <w:rsid w:val="00EC7B9F"/>
    <w:rsid w:val="00ED549E"/>
    <w:rsid w:val="00ED70DF"/>
    <w:rsid w:val="00EE0F2C"/>
    <w:rsid w:val="00EE3035"/>
    <w:rsid w:val="00EE67D7"/>
    <w:rsid w:val="00EE73CF"/>
    <w:rsid w:val="00EF7D15"/>
    <w:rsid w:val="00F12D9B"/>
    <w:rsid w:val="00F15849"/>
    <w:rsid w:val="00F25741"/>
    <w:rsid w:val="00F25843"/>
    <w:rsid w:val="00F3056C"/>
    <w:rsid w:val="00F315BF"/>
    <w:rsid w:val="00F31EF7"/>
    <w:rsid w:val="00F36FF2"/>
    <w:rsid w:val="00F44E0E"/>
    <w:rsid w:val="00F57728"/>
    <w:rsid w:val="00F57F82"/>
    <w:rsid w:val="00F62D7F"/>
    <w:rsid w:val="00F6411E"/>
    <w:rsid w:val="00F647FD"/>
    <w:rsid w:val="00F6587A"/>
    <w:rsid w:val="00F76861"/>
    <w:rsid w:val="00F81EB7"/>
    <w:rsid w:val="00F87924"/>
    <w:rsid w:val="00F95D05"/>
    <w:rsid w:val="00F96029"/>
    <w:rsid w:val="00FA5D34"/>
    <w:rsid w:val="00FA70C7"/>
    <w:rsid w:val="00FB5555"/>
    <w:rsid w:val="00FD5AB4"/>
    <w:rsid w:val="00FE3CCE"/>
    <w:rsid w:val="00FF200A"/>
    <w:rsid w:val="00FF3B23"/>
    <w:rsid w:val="00FF59B6"/>
  </w:rsids>
  <m:mathPr>
    <m:mathFont m:val="Cambria Math"/>
    <m:brkBin m:val="before"/>
    <m:brkBinSub m:val="--"/>
    <m:smallFrac/>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76B3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6A6"/>
    <w:pPr>
      <w:spacing w:after="200" w:line="276" w:lineRule="auto"/>
      <w:jc w:val="left"/>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D56A6"/>
    <w:pPr>
      <w:jc w:val="left"/>
    </w:pPr>
    <w:rPr>
      <w:rFonts w:ascii="Calibri" w:eastAsia="Calibri" w:hAnsi="Calibri"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D56A6"/>
    <w:pPr>
      <w:ind w:left="720"/>
      <w:contextualSpacing/>
    </w:pPr>
  </w:style>
  <w:style w:type="paragraph" w:styleId="Header">
    <w:name w:val="header"/>
    <w:basedOn w:val="Normal"/>
    <w:link w:val="HeaderChar"/>
    <w:uiPriority w:val="99"/>
    <w:unhideWhenUsed/>
    <w:rsid w:val="00DD56A6"/>
    <w:pPr>
      <w:tabs>
        <w:tab w:val="center" w:pos="4419"/>
        <w:tab w:val="right" w:pos="8838"/>
      </w:tabs>
      <w:spacing w:after="0" w:line="240" w:lineRule="auto"/>
    </w:pPr>
  </w:style>
  <w:style w:type="character" w:customStyle="1" w:styleId="HeaderChar">
    <w:name w:val="Header Char"/>
    <w:basedOn w:val="DefaultParagraphFont"/>
    <w:link w:val="Header"/>
    <w:uiPriority w:val="99"/>
    <w:rsid w:val="00DD56A6"/>
    <w:rPr>
      <w:rFonts w:ascii="Calibri" w:eastAsia="Calibri" w:hAnsi="Calibri" w:cs="Times New Roman"/>
    </w:rPr>
  </w:style>
  <w:style w:type="paragraph" w:styleId="Footer">
    <w:name w:val="footer"/>
    <w:basedOn w:val="Normal"/>
    <w:link w:val="FooterChar"/>
    <w:uiPriority w:val="99"/>
    <w:unhideWhenUsed/>
    <w:rsid w:val="00DD56A6"/>
    <w:pPr>
      <w:tabs>
        <w:tab w:val="center" w:pos="4419"/>
        <w:tab w:val="right" w:pos="8838"/>
      </w:tabs>
      <w:spacing w:after="0" w:line="240" w:lineRule="auto"/>
    </w:pPr>
  </w:style>
  <w:style w:type="character" w:customStyle="1" w:styleId="FooterChar">
    <w:name w:val="Footer Char"/>
    <w:basedOn w:val="DefaultParagraphFont"/>
    <w:link w:val="Footer"/>
    <w:uiPriority w:val="99"/>
    <w:rsid w:val="00DD56A6"/>
    <w:rPr>
      <w:rFonts w:ascii="Calibri" w:eastAsia="Calibri" w:hAnsi="Calibri" w:cs="Times New Roman"/>
    </w:rPr>
  </w:style>
  <w:style w:type="paragraph" w:styleId="FootnoteText">
    <w:name w:val="footnote text"/>
    <w:basedOn w:val="Normal"/>
    <w:link w:val="FootnoteTextChar"/>
    <w:uiPriority w:val="99"/>
    <w:semiHidden/>
    <w:unhideWhenUsed/>
    <w:rsid w:val="00DD56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56A6"/>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DD56A6"/>
    <w:rPr>
      <w:vertAlign w:val="superscript"/>
    </w:rPr>
  </w:style>
  <w:style w:type="paragraph" w:styleId="BalloonText">
    <w:name w:val="Balloon Text"/>
    <w:basedOn w:val="Normal"/>
    <w:link w:val="BalloonTextChar"/>
    <w:uiPriority w:val="99"/>
    <w:semiHidden/>
    <w:unhideWhenUsed/>
    <w:rsid w:val="00A865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659C"/>
    <w:rPr>
      <w:rFonts w:ascii="Segoe UI" w:eastAsia="Calibri" w:hAnsi="Segoe UI" w:cs="Segoe UI"/>
      <w:sz w:val="18"/>
      <w:szCs w:val="18"/>
    </w:rPr>
  </w:style>
  <w:style w:type="character" w:customStyle="1" w:styleId="apple-converted-space">
    <w:name w:val="apple-converted-space"/>
    <w:basedOn w:val="DefaultParagraphFont"/>
    <w:rsid w:val="007652C1"/>
  </w:style>
  <w:style w:type="character" w:styleId="CommentReference">
    <w:name w:val="annotation reference"/>
    <w:basedOn w:val="DefaultParagraphFont"/>
    <w:uiPriority w:val="99"/>
    <w:semiHidden/>
    <w:unhideWhenUsed/>
    <w:rsid w:val="002A69A6"/>
    <w:rPr>
      <w:sz w:val="16"/>
      <w:szCs w:val="16"/>
    </w:rPr>
  </w:style>
  <w:style w:type="paragraph" w:styleId="CommentText">
    <w:name w:val="annotation text"/>
    <w:basedOn w:val="Normal"/>
    <w:link w:val="CommentTextChar"/>
    <w:uiPriority w:val="99"/>
    <w:semiHidden/>
    <w:unhideWhenUsed/>
    <w:rsid w:val="002A69A6"/>
    <w:pPr>
      <w:spacing w:line="240" w:lineRule="auto"/>
    </w:pPr>
    <w:rPr>
      <w:sz w:val="20"/>
      <w:szCs w:val="20"/>
    </w:rPr>
  </w:style>
  <w:style w:type="character" w:customStyle="1" w:styleId="CommentTextChar">
    <w:name w:val="Comment Text Char"/>
    <w:basedOn w:val="DefaultParagraphFont"/>
    <w:link w:val="CommentText"/>
    <w:uiPriority w:val="99"/>
    <w:semiHidden/>
    <w:rsid w:val="002A69A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A69A6"/>
    <w:rPr>
      <w:b/>
      <w:bCs/>
    </w:rPr>
  </w:style>
  <w:style w:type="character" w:customStyle="1" w:styleId="CommentSubjectChar">
    <w:name w:val="Comment Subject Char"/>
    <w:basedOn w:val="CommentTextChar"/>
    <w:link w:val="CommentSubject"/>
    <w:uiPriority w:val="99"/>
    <w:semiHidden/>
    <w:rsid w:val="002A69A6"/>
    <w:rPr>
      <w:rFonts w:ascii="Calibri" w:eastAsia="Calibri" w:hAnsi="Calibri" w:cs="Times New Roman"/>
      <w:b/>
      <w:bCs/>
      <w:sz w:val="20"/>
      <w:szCs w:val="20"/>
    </w:rPr>
  </w:style>
  <w:style w:type="character" w:styleId="Hyperlink">
    <w:name w:val="Hyperlink"/>
    <w:basedOn w:val="DefaultParagraphFont"/>
    <w:uiPriority w:val="99"/>
    <w:semiHidden/>
    <w:unhideWhenUsed/>
    <w:rsid w:val="005C1768"/>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6A6"/>
    <w:pPr>
      <w:spacing w:after="200" w:line="276" w:lineRule="auto"/>
      <w:jc w:val="left"/>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D56A6"/>
    <w:pPr>
      <w:jc w:val="left"/>
    </w:pPr>
    <w:rPr>
      <w:rFonts w:ascii="Calibri" w:eastAsia="Calibri" w:hAnsi="Calibri"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D56A6"/>
    <w:pPr>
      <w:ind w:left="720"/>
      <w:contextualSpacing/>
    </w:pPr>
  </w:style>
  <w:style w:type="paragraph" w:styleId="Header">
    <w:name w:val="header"/>
    <w:basedOn w:val="Normal"/>
    <w:link w:val="HeaderChar"/>
    <w:uiPriority w:val="99"/>
    <w:unhideWhenUsed/>
    <w:rsid w:val="00DD56A6"/>
    <w:pPr>
      <w:tabs>
        <w:tab w:val="center" w:pos="4419"/>
        <w:tab w:val="right" w:pos="8838"/>
      </w:tabs>
      <w:spacing w:after="0" w:line="240" w:lineRule="auto"/>
    </w:pPr>
  </w:style>
  <w:style w:type="character" w:customStyle="1" w:styleId="HeaderChar">
    <w:name w:val="Header Char"/>
    <w:basedOn w:val="DefaultParagraphFont"/>
    <w:link w:val="Header"/>
    <w:uiPriority w:val="99"/>
    <w:rsid w:val="00DD56A6"/>
    <w:rPr>
      <w:rFonts w:ascii="Calibri" w:eastAsia="Calibri" w:hAnsi="Calibri" w:cs="Times New Roman"/>
    </w:rPr>
  </w:style>
  <w:style w:type="paragraph" w:styleId="Footer">
    <w:name w:val="footer"/>
    <w:basedOn w:val="Normal"/>
    <w:link w:val="FooterChar"/>
    <w:uiPriority w:val="99"/>
    <w:unhideWhenUsed/>
    <w:rsid w:val="00DD56A6"/>
    <w:pPr>
      <w:tabs>
        <w:tab w:val="center" w:pos="4419"/>
        <w:tab w:val="right" w:pos="8838"/>
      </w:tabs>
      <w:spacing w:after="0" w:line="240" w:lineRule="auto"/>
    </w:pPr>
  </w:style>
  <w:style w:type="character" w:customStyle="1" w:styleId="FooterChar">
    <w:name w:val="Footer Char"/>
    <w:basedOn w:val="DefaultParagraphFont"/>
    <w:link w:val="Footer"/>
    <w:uiPriority w:val="99"/>
    <w:rsid w:val="00DD56A6"/>
    <w:rPr>
      <w:rFonts w:ascii="Calibri" w:eastAsia="Calibri" w:hAnsi="Calibri" w:cs="Times New Roman"/>
    </w:rPr>
  </w:style>
  <w:style w:type="paragraph" w:styleId="FootnoteText">
    <w:name w:val="footnote text"/>
    <w:basedOn w:val="Normal"/>
    <w:link w:val="FootnoteTextChar"/>
    <w:uiPriority w:val="99"/>
    <w:semiHidden/>
    <w:unhideWhenUsed/>
    <w:rsid w:val="00DD56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56A6"/>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DD56A6"/>
    <w:rPr>
      <w:vertAlign w:val="superscript"/>
    </w:rPr>
  </w:style>
  <w:style w:type="paragraph" w:styleId="BalloonText">
    <w:name w:val="Balloon Text"/>
    <w:basedOn w:val="Normal"/>
    <w:link w:val="BalloonTextChar"/>
    <w:uiPriority w:val="99"/>
    <w:semiHidden/>
    <w:unhideWhenUsed/>
    <w:rsid w:val="00A865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659C"/>
    <w:rPr>
      <w:rFonts w:ascii="Segoe UI" w:eastAsia="Calibri" w:hAnsi="Segoe UI" w:cs="Segoe UI"/>
      <w:sz w:val="18"/>
      <w:szCs w:val="18"/>
    </w:rPr>
  </w:style>
  <w:style w:type="character" w:customStyle="1" w:styleId="apple-converted-space">
    <w:name w:val="apple-converted-space"/>
    <w:basedOn w:val="DefaultParagraphFont"/>
    <w:rsid w:val="007652C1"/>
  </w:style>
  <w:style w:type="character" w:styleId="CommentReference">
    <w:name w:val="annotation reference"/>
    <w:basedOn w:val="DefaultParagraphFont"/>
    <w:uiPriority w:val="99"/>
    <w:semiHidden/>
    <w:unhideWhenUsed/>
    <w:rsid w:val="002A69A6"/>
    <w:rPr>
      <w:sz w:val="16"/>
      <w:szCs w:val="16"/>
    </w:rPr>
  </w:style>
  <w:style w:type="paragraph" w:styleId="CommentText">
    <w:name w:val="annotation text"/>
    <w:basedOn w:val="Normal"/>
    <w:link w:val="CommentTextChar"/>
    <w:uiPriority w:val="99"/>
    <w:semiHidden/>
    <w:unhideWhenUsed/>
    <w:rsid w:val="002A69A6"/>
    <w:pPr>
      <w:spacing w:line="240" w:lineRule="auto"/>
    </w:pPr>
    <w:rPr>
      <w:sz w:val="20"/>
      <w:szCs w:val="20"/>
    </w:rPr>
  </w:style>
  <w:style w:type="character" w:customStyle="1" w:styleId="CommentTextChar">
    <w:name w:val="Comment Text Char"/>
    <w:basedOn w:val="DefaultParagraphFont"/>
    <w:link w:val="CommentText"/>
    <w:uiPriority w:val="99"/>
    <w:semiHidden/>
    <w:rsid w:val="002A69A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A69A6"/>
    <w:rPr>
      <w:b/>
      <w:bCs/>
    </w:rPr>
  </w:style>
  <w:style w:type="character" w:customStyle="1" w:styleId="CommentSubjectChar">
    <w:name w:val="Comment Subject Char"/>
    <w:basedOn w:val="CommentTextChar"/>
    <w:link w:val="CommentSubject"/>
    <w:uiPriority w:val="99"/>
    <w:semiHidden/>
    <w:rsid w:val="002A69A6"/>
    <w:rPr>
      <w:rFonts w:ascii="Calibri" w:eastAsia="Calibri" w:hAnsi="Calibri" w:cs="Times New Roman"/>
      <w:b/>
      <w:bCs/>
      <w:sz w:val="20"/>
      <w:szCs w:val="20"/>
    </w:rPr>
  </w:style>
  <w:style w:type="character" w:styleId="Hyperlink">
    <w:name w:val="Hyperlink"/>
    <w:basedOn w:val="DefaultParagraphFont"/>
    <w:uiPriority w:val="99"/>
    <w:semiHidden/>
    <w:unhideWhenUsed/>
    <w:rsid w:val="005C17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10225">
      <w:bodyDiv w:val="1"/>
      <w:marLeft w:val="0"/>
      <w:marRight w:val="0"/>
      <w:marTop w:val="0"/>
      <w:marBottom w:val="0"/>
      <w:divBdr>
        <w:top w:val="none" w:sz="0" w:space="0" w:color="auto"/>
        <w:left w:val="none" w:sz="0" w:space="0" w:color="auto"/>
        <w:bottom w:val="none" w:sz="0" w:space="0" w:color="auto"/>
        <w:right w:val="none" w:sz="0" w:space="0" w:color="auto"/>
      </w:divBdr>
    </w:div>
    <w:div w:id="190997780">
      <w:bodyDiv w:val="1"/>
      <w:marLeft w:val="0"/>
      <w:marRight w:val="0"/>
      <w:marTop w:val="0"/>
      <w:marBottom w:val="0"/>
      <w:divBdr>
        <w:top w:val="none" w:sz="0" w:space="0" w:color="auto"/>
        <w:left w:val="none" w:sz="0" w:space="0" w:color="auto"/>
        <w:bottom w:val="none" w:sz="0" w:space="0" w:color="auto"/>
        <w:right w:val="none" w:sz="0" w:space="0" w:color="auto"/>
      </w:divBdr>
    </w:div>
    <w:div w:id="466357123">
      <w:bodyDiv w:val="1"/>
      <w:marLeft w:val="0"/>
      <w:marRight w:val="0"/>
      <w:marTop w:val="0"/>
      <w:marBottom w:val="0"/>
      <w:divBdr>
        <w:top w:val="none" w:sz="0" w:space="0" w:color="auto"/>
        <w:left w:val="none" w:sz="0" w:space="0" w:color="auto"/>
        <w:bottom w:val="none" w:sz="0" w:space="0" w:color="auto"/>
        <w:right w:val="none" w:sz="0" w:space="0" w:color="auto"/>
      </w:divBdr>
    </w:div>
    <w:div w:id="556749660">
      <w:bodyDiv w:val="1"/>
      <w:marLeft w:val="0"/>
      <w:marRight w:val="0"/>
      <w:marTop w:val="0"/>
      <w:marBottom w:val="0"/>
      <w:divBdr>
        <w:top w:val="none" w:sz="0" w:space="0" w:color="auto"/>
        <w:left w:val="none" w:sz="0" w:space="0" w:color="auto"/>
        <w:bottom w:val="none" w:sz="0" w:space="0" w:color="auto"/>
        <w:right w:val="none" w:sz="0" w:space="0" w:color="auto"/>
      </w:divBdr>
      <w:divsChild>
        <w:div w:id="1351224175">
          <w:marLeft w:val="0"/>
          <w:marRight w:val="0"/>
          <w:marTop w:val="0"/>
          <w:marBottom w:val="0"/>
          <w:divBdr>
            <w:top w:val="none" w:sz="0" w:space="0" w:color="auto"/>
            <w:left w:val="none" w:sz="0" w:space="0" w:color="auto"/>
            <w:bottom w:val="none" w:sz="0" w:space="0" w:color="auto"/>
            <w:right w:val="none" w:sz="0" w:space="0" w:color="auto"/>
          </w:divBdr>
        </w:div>
      </w:divsChild>
    </w:div>
    <w:div w:id="994454297">
      <w:bodyDiv w:val="1"/>
      <w:marLeft w:val="0"/>
      <w:marRight w:val="0"/>
      <w:marTop w:val="0"/>
      <w:marBottom w:val="0"/>
      <w:divBdr>
        <w:top w:val="none" w:sz="0" w:space="0" w:color="auto"/>
        <w:left w:val="none" w:sz="0" w:space="0" w:color="auto"/>
        <w:bottom w:val="none" w:sz="0" w:space="0" w:color="auto"/>
        <w:right w:val="none" w:sz="0" w:space="0" w:color="auto"/>
      </w:divBdr>
    </w:div>
    <w:div w:id="1387608158">
      <w:bodyDiv w:val="1"/>
      <w:marLeft w:val="0"/>
      <w:marRight w:val="0"/>
      <w:marTop w:val="0"/>
      <w:marBottom w:val="0"/>
      <w:divBdr>
        <w:top w:val="none" w:sz="0" w:space="0" w:color="auto"/>
        <w:left w:val="none" w:sz="0" w:space="0" w:color="auto"/>
        <w:bottom w:val="none" w:sz="0" w:space="0" w:color="auto"/>
        <w:right w:val="none" w:sz="0" w:space="0" w:color="auto"/>
      </w:divBdr>
    </w:div>
    <w:div w:id="2087140575">
      <w:bodyDiv w:val="1"/>
      <w:marLeft w:val="0"/>
      <w:marRight w:val="0"/>
      <w:marTop w:val="0"/>
      <w:marBottom w:val="0"/>
      <w:divBdr>
        <w:top w:val="none" w:sz="0" w:space="0" w:color="auto"/>
        <w:left w:val="none" w:sz="0" w:space="0" w:color="auto"/>
        <w:bottom w:val="none" w:sz="0" w:space="0" w:color="auto"/>
        <w:right w:val="none" w:sz="0" w:space="0" w:color="auto"/>
      </w:divBdr>
    </w:div>
    <w:div w:id="2119375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aanconar@df.gob.mx"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735D6-A9D1-014D-A462-FA2A2E161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2311</Words>
  <Characters>13173</Characters>
  <Application>Microsoft Macintosh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CONACULTA</Company>
  <LinksUpToDate>false</LinksUpToDate>
  <CharactersWithSpaces>15454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dianah</dc:creator>
  <cp:keywords/>
  <dc:description/>
  <cp:lastModifiedBy>Luis Arturo Garcia gonzalez</cp:lastModifiedBy>
  <cp:revision>2</cp:revision>
  <cp:lastPrinted>2016-04-26T17:58:00Z</cp:lastPrinted>
  <dcterms:created xsi:type="dcterms:W3CDTF">2016-05-23T20:13:00Z</dcterms:created>
  <dcterms:modified xsi:type="dcterms:W3CDTF">2016-05-23T20:13:00Z</dcterms:modified>
</cp:coreProperties>
</file>