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A6" w:rsidRPr="00CA6B57" w:rsidRDefault="00F15849" w:rsidP="00DD56A6">
      <w:pPr>
        <w:autoSpaceDE w:val="0"/>
        <w:autoSpaceDN w:val="0"/>
        <w:adjustRightInd w:val="0"/>
        <w:spacing w:after="0" w:line="240" w:lineRule="auto"/>
        <w:ind w:right="-376"/>
        <w:jc w:val="right"/>
        <w:rPr>
          <w:rFonts w:ascii="Arial" w:hAnsi="Arial" w:cs="Arial"/>
          <w:iCs/>
          <w:color w:val="000000"/>
          <w:sz w:val="24"/>
          <w:szCs w:val="24"/>
        </w:rPr>
      </w:pPr>
      <w:bookmarkStart w:id="0" w:name="OLE_LINK1"/>
      <w:bookmarkStart w:id="1" w:name="_GoBack"/>
      <w:bookmarkEnd w:id="1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C766C1">
        <w:rPr>
          <w:rFonts w:ascii="Arial" w:hAnsi="Arial" w:cs="Arial"/>
          <w:iCs/>
          <w:color w:val="000000"/>
          <w:sz w:val="24"/>
          <w:szCs w:val="24"/>
        </w:rPr>
        <w:t>ANEXO 1</w:t>
      </w:r>
    </w:p>
    <w:p w:rsidR="00DD56A6" w:rsidRDefault="00DD56A6" w:rsidP="00DD56A6">
      <w:pPr>
        <w:autoSpaceDE w:val="0"/>
        <w:autoSpaceDN w:val="0"/>
        <w:adjustRightInd w:val="0"/>
        <w:spacing w:after="0" w:line="240" w:lineRule="auto"/>
        <w:ind w:right="-376"/>
        <w:jc w:val="right"/>
        <w:rPr>
          <w:rFonts w:ascii="Arial" w:hAnsi="Arial" w:cs="Arial"/>
          <w:iCs/>
          <w:color w:val="000000"/>
          <w:sz w:val="24"/>
          <w:szCs w:val="24"/>
        </w:rPr>
      </w:pPr>
    </w:p>
    <w:p w:rsidR="004E0FE5" w:rsidRDefault="00380D80" w:rsidP="00380D80">
      <w:pPr>
        <w:tabs>
          <w:tab w:val="left" w:pos="3218"/>
        </w:tabs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iCs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ab/>
      </w:r>
    </w:p>
    <w:p w:rsidR="00380D80" w:rsidRDefault="00380D80" w:rsidP="00380D80">
      <w:pPr>
        <w:tabs>
          <w:tab w:val="left" w:pos="3218"/>
        </w:tabs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5E16B2" w:rsidRPr="00A147AC" w:rsidRDefault="00294874" w:rsidP="005E16B2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>SECRETARÍA DE CULTURA</w:t>
      </w:r>
    </w:p>
    <w:p w:rsidR="005E16B2" w:rsidRDefault="005E16B2" w:rsidP="005E16B2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A147AC">
        <w:rPr>
          <w:rFonts w:ascii="Arial" w:hAnsi="Arial" w:cs="Arial"/>
          <w:b/>
          <w:iCs/>
          <w:color w:val="000000"/>
          <w:sz w:val="24"/>
          <w:szCs w:val="24"/>
        </w:rPr>
        <w:t>DIRECCIÓN GENERAL DE V</w:t>
      </w:r>
      <w:r w:rsidR="00A147AC" w:rsidRPr="00A147AC">
        <w:rPr>
          <w:rFonts w:ascii="Arial" w:hAnsi="Arial" w:cs="Arial"/>
          <w:b/>
          <w:iCs/>
          <w:color w:val="000000"/>
          <w:sz w:val="24"/>
          <w:szCs w:val="24"/>
        </w:rPr>
        <w:t>I</w:t>
      </w:r>
      <w:r w:rsidRPr="00A147AC">
        <w:rPr>
          <w:rFonts w:ascii="Arial" w:hAnsi="Arial" w:cs="Arial"/>
          <w:b/>
          <w:iCs/>
          <w:color w:val="000000"/>
          <w:sz w:val="24"/>
          <w:szCs w:val="24"/>
        </w:rPr>
        <w:t xml:space="preserve">NCULACIÓN CULTURAL </w:t>
      </w:r>
    </w:p>
    <w:p w:rsidR="004E0FE5" w:rsidRDefault="004E0FE5" w:rsidP="005E16B2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380D80" w:rsidRPr="00A147AC" w:rsidRDefault="00380D80" w:rsidP="005E16B2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XSpec="right" w:tblpY="159"/>
        <w:tblW w:w="0" w:type="auto"/>
        <w:tblLook w:val="04A0" w:firstRow="1" w:lastRow="0" w:firstColumn="1" w:lastColumn="0" w:noHBand="0" w:noVBand="1"/>
      </w:tblPr>
      <w:tblGrid>
        <w:gridCol w:w="2484"/>
        <w:gridCol w:w="2484"/>
      </w:tblGrid>
      <w:tr w:rsidR="005B6EA5" w:rsidTr="00B60382">
        <w:trPr>
          <w:trHeight w:val="1143"/>
        </w:trPr>
        <w:tc>
          <w:tcPr>
            <w:tcW w:w="24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B6EA5" w:rsidRPr="00A147AC" w:rsidRDefault="005B6EA5" w:rsidP="005B6EA5">
            <w:pPr>
              <w:autoSpaceDE w:val="0"/>
              <w:autoSpaceDN w:val="0"/>
              <w:adjustRightInd w:val="0"/>
              <w:spacing w:after="0" w:line="240" w:lineRule="auto"/>
              <w:ind w:right="-376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No de Proyecto</w:t>
            </w:r>
          </w:p>
        </w:tc>
        <w:tc>
          <w:tcPr>
            <w:tcW w:w="2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6EA5" w:rsidRPr="00C64A89" w:rsidRDefault="005B6EA5" w:rsidP="005B6EA5">
            <w:pPr>
              <w:autoSpaceDE w:val="0"/>
              <w:autoSpaceDN w:val="0"/>
              <w:adjustRightInd w:val="0"/>
              <w:spacing w:after="0" w:line="240" w:lineRule="auto"/>
              <w:ind w:right="-37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A89">
              <w:rPr>
                <w:rFonts w:ascii="Arial" w:hAnsi="Arial" w:cs="Arial"/>
                <w:b/>
                <w:color w:val="000000"/>
                <w:sz w:val="18"/>
                <w:szCs w:val="18"/>
              </w:rPr>
              <w:t>Fecha de recepción:</w:t>
            </w:r>
            <w:r w:rsidRPr="00C64A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B6EA5" w:rsidRPr="00C64A89" w:rsidRDefault="005B6EA5" w:rsidP="005B6EA5">
            <w:pPr>
              <w:spacing w:after="0" w:line="240" w:lineRule="auto"/>
              <w:ind w:right="-37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B6EA5" w:rsidRPr="00C64A89" w:rsidRDefault="005B6EA5" w:rsidP="005B6EA5">
            <w:pPr>
              <w:spacing w:after="0" w:line="240" w:lineRule="auto"/>
              <w:ind w:right="-376"/>
              <w:rPr>
                <w:rFonts w:ascii="Arial" w:hAnsi="Arial" w:cs="Arial"/>
                <w:b/>
                <w:sz w:val="18"/>
                <w:szCs w:val="18"/>
              </w:rPr>
            </w:pPr>
            <w:r w:rsidRPr="00C64A89">
              <w:rPr>
                <w:rFonts w:ascii="Arial" w:hAnsi="Arial" w:cs="Arial"/>
                <w:b/>
                <w:sz w:val="18"/>
                <w:szCs w:val="18"/>
              </w:rPr>
              <w:t xml:space="preserve">          Día/      mes/      año</w:t>
            </w:r>
          </w:p>
          <w:p w:rsidR="005B6EA5" w:rsidRPr="00C64A89" w:rsidRDefault="005B6EA5" w:rsidP="005B6EA5">
            <w:pPr>
              <w:spacing w:after="0" w:line="240" w:lineRule="auto"/>
              <w:ind w:right="-37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6EA5" w:rsidRPr="00A147AC" w:rsidRDefault="005B6EA5" w:rsidP="005B6EA5">
            <w:pPr>
              <w:autoSpaceDE w:val="0"/>
              <w:autoSpaceDN w:val="0"/>
              <w:adjustRightInd w:val="0"/>
              <w:spacing w:after="0" w:line="240" w:lineRule="auto"/>
              <w:ind w:right="-376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C64A89">
              <w:rPr>
                <w:rFonts w:ascii="Arial" w:hAnsi="Arial" w:cs="Arial"/>
                <w:color w:val="000000"/>
                <w:sz w:val="18"/>
                <w:szCs w:val="18"/>
              </w:rPr>
              <w:t>_____/_____/_____</w:t>
            </w:r>
          </w:p>
          <w:p w:rsidR="005B6EA5" w:rsidRPr="00A147AC" w:rsidRDefault="005B6EA5" w:rsidP="005B6EA5">
            <w:pPr>
              <w:autoSpaceDE w:val="0"/>
              <w:autoSpaceDN w:val="0"/>
              <w:adjustRightInd w:val="0"/>
              <w:spacing w:after="0" w:line="240" w:lineRule="auto"/>
              <w:ind w:right="-376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</w:tbl>
    <w:p w:rsidR="005E16B2" w:rsidRDefault="005E16B2" w:rsidP="005E16B2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:rsidR="005E16B2" w:rsidRDefault="005E16B2" w:rsidP="005E16B2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:rsidR="005E16B2" w:rsidRDefault="005E16B2" w:rsidP="005E16B2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:rsidR="005E16B2" w:rsidRDefault="005E16B2" w:rsidP="005E16B2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:rsidR="005E16B2" w:rsidRDefault="005E16B2" w:rsidP="005E16B2">
      <w:pPr>
        <w:autoSpaceDE w:val="0"/>
        <w:autoSpaceDN w:val="0"/>
        <w:adjustRightInd w:val="0"/>
        <w:spacing w:after="0" w:line="240" w:lineRule="auto"/>
        <w:ind w:right="-376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:rsidR="00DD56A6" w:rsidRDefault="005E16B2" w:rsidP="00C766C1">
      <w:pPr>
        <w:ind w:left="2832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A147AC">
        <w:rPr>
          <w:rFonts w:ascii="Arial" w:hAnsi="Arial" w:cs="Arial"/>
          <w:sz w:val="16"/>
          <w:szCs w:val="16"/>
        </w:rPr>
        <w:t xml:space="preserve"> </w:t>
      </w:r>
      <w:r w:rsidR="00A91F9F">
        <w:rPr>
          <w:rFonts w:ascii="Arial" w:hAnsi="Arial" w:cs="Arial"/>
          <w:sz w:val="16"/>
          <w:szCs w:val="16"/>
        </w:rPr>
        <w:t>Campos</w:t>
      </w:r>
      <w:r w:rsidR="00DD56A6" w:rsidRPr="00A147AC">
        <w:rPr>
          <w:rFonts w:ascii="Arial" w:hAnsi="Arial" w:cs="Arial"/>
          <w:sz w:val="16"/>
          <w:szCs w:val="16"/>
        </w:rPr>
        <w:t xml:space="preserve"> que serán </w:t>
      </w:r>
      <w:r w:rsidR="00A147AC" w:rsidRPr="00A147AC">
        <w:rPr>
          <w:rFonts w:ascii="Arial" w:hAnsi="Arial" w:cs="Arial"/>
          <w:sz w:val="16"/>
          <w:szCs w:val="16"/>
        </w:rPr>
        <w:t>llenados</w:t>
      </w:r>
      <w:r w:rsidR="00DD56A6" w:rsidRPr="00A147AC">
        <w:rPr>
          <w:rFonts w:ascii="Arial" w:hAnsi="Arial" w:cs="Arial"/>
          <w:sz w:val="16"/>
          <w:szCs w:val="16"/>
        </w:rPr>
        <w:t xml:space="preserve"> por </w:t>
      </w:r>
      <w:r w:rsidR="00294874">
        <w:rPr>
          <w:rFonts w:ascii="Arial" w:hAnsi="Arial" w:cs="Arial"/>
          <w:sz w:val="16"/>
          <w:szCs w:val="16"/>
        </w:rPr>
        <w:t>la DPFD</w:t>
      </w:r>
    </w:p>
    <w:p w:rsidR="006643F5" w:rsidRDefault="006643F5" w:rsidP="00EB7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6643F5" w:rsidRPr="00EC0FBF" w:rsidTr="00B60382">
        <w:tc>
          <w:tcPr>
            <w:tcW w:w="9640" w:type="dxa"/>
            <w:shd w:val="clear" w:color="auto" w:fill="D9D9D9" w:themeFill="background1" w:themeFillShade="D9"/>
          </w:tcPr>
          <w:p w:rsidR="006643F5" w:rsidRPr="00EC0FBF" w:rsidRDefault="006643F5" w:rsidP="00D81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819A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Nombre del </w:t>
            </w:r>
            <w:r w:rsidRPr="00C64A89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proyecto</w:t>
            </w:r>
            <w:r w:rsidR="00822B01" w:rsidRPr="00C64A8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(Favor de i</w:t>
            </w:r>
            <w:r w:rsidR="00D819A6" w:rsidRPr="00C64A89">
              <w:rPr>
                <w:rFonts w:ascii="Arial" w:hAnsi="Arial" w:cs="Arial"/>
                <w:b/>
                <w:color w:val="000000"/>
                <w:sz w:val="22"/>
                <w:szCs w:val="22"/>
              </w:rPr>
              <w:t>ndicar el nombre del proyecto tal como se asentó en oficio de solicitud</w:t>
            </w:r>
            <w:r w:rsidR="00822B01" w:rsidRPr="00C64A89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6643F5" w:rsidRPr="00EC0FBF" w:rsidTr="005C34BB">
        <w:trPr>
          <w:trHeight w:val="536"/>
        </w:trPr>
        <w:tc>
          <w:tcPr>
            <w:tcW w:w="9640" w:type="dxa"/>
            <w:shd w:val="clear" w:color="auto" w:fill="auto"/>
            <w:vAlign w:val="center"/>
          </w:tcPr>
          <w:p w:rsidR="00A263F7" w:rsidRPr="001B1DFB" w:rsidRDefault="00943832" w:rsidP="005C3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NT Live y Festival de Stratford</w:t>
            </w:r>
          </w:p>
        </w:tc>
      </w:tr>
    </w:tbl>
    <w:p w:rsidR="00A263F7" w:rsidRDefault="00A263F7" w:rsidP="00EB7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DD56A6" w:rsidRDefault="00DD56A6" w:rsidP="00EB7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8A4337">
        <w:rPr>
          <w:rFonts w:ascii="Arial" w:hAnsi="Arial" w:cs="Arial"/>
          <w:b/>
          <w:color w:val="000000"/>
          <w:sz w:val="24"/>
          <w:szCs w:val="24"/>
        </w:rPr>
        <w:t>1.- INFORMACIÓN GENERAL</w:t>
      </w:r>
    </w:p>
    <w:p w:rsidR="00A263F7" w:rsidRDefault="00A263F7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4961"/>
      </w:tblGrid>
      <w:tr w:rsidR="00DD5CD4" w:rsidRPr="005B29E3" w:rsidTr="00B60382">
        <w:trPr>
          <w:trHeight w:val="255"/>
        </w:trPr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DD5CD4" w:rsidRPr="00DD5CD4" w:rsidRDefault="006643F5" w:rsidP="0066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Institución Estatal de Cultura</w:t>
            </w:r>
          </w:p>
        </w:tc>
        <w:tc>
          <w:tcPr>
            <w:tcW w:w="4961" w:type="dxa"/>
          </w:tcPr>
          <w:p w:rsidR="00DD5CD4" w:rsidRDefault="00DD5CD4" w:rsidP="00E90C11">
            <w:pPr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D5CD4" w:rsidRDefault="00DD5CD4" w:rsidP="00E90C11">
            <w:pPr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B519A" w:rsidRDefault="00CB519A" w:rsidP="00CB519A">
            <w:pPr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Secretaría de Cultura de la Ciudad de México</w:t>
            </w:r>
          </w:p>
          <w:p w:rsidR="00DD5CD4" w:rsidRPr="005B29E3" w:rsidRDefault="00DD5CD4" w:rsidP="00E90C11">
            <w:pPr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5CD4" w:rsidRPr="005B29E3" w:rsidTr="00B60382">
        <w:trPr>
          <w:trHeight w:val="255"/>
        </w:trPr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DD5CD4" w:rsidRPr="00DD5CD4" w:rsidRDefault="00DD5CD4" w:rsidP="00A9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D5CD4">
              <w:rPr>
                <w:rFonts w:ascii="Arial" w:hAnsi="Arial" w:cs="Arial"/>
                <w:b/>
                <w:color w:val="000000"/>
              </w:rPr>
              <w:t>Nombre y cargo del Titular o Representante Legal</w:t>
            </w:r>
            <w:r w:rsidR="00DC7251">
              <w:rPr>
                <w:rFonts w:ascii="Arial" w:hAnsi="Arial" w:cs="Arial"/>
                <w:b/>
                <w:color w:val="000000"/>
              </w:rPr>
              <w:t xml:space="preserve"> de la IEC</w:t>
            </w:r>
          </w:p>
        </w:tc>
        <w:tc>
          <w:tcPr>
            <w:tcW w:w="4961" w:type="dxa"/>
          </w:tcPr>
          <w:p w:rsidR="00CB519A" w:rsidRDefault="00CB519A" w:rsidP="00E90C11">
            <w:pPr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Eduardo Vázquez Martín</w:t>
            </w:r>
          </w:p>
          <w:p w:rsidR="00DD5CD4" w:rsidRPr="005B29E3" w:rsidRDefault="00CB519A" w:rsidP="00CB519A">
            <w:pPr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4B19">
              <w:rPr>
                <w:rFonts w:ascii="Arial" w:hAnsi="Arial" w:cs="Arial"/>
                <w:color w:val="000000"/>
                <w:sz w:val="24"/>
                <w:szCs w:val="24"/>
              </w:rPr>
              <w:t>Secretario de Cultura de la Ciudad de México</w:t>
            </w:r>
          </w:p>
        </w:tc>
      </w:tr>
      <w:tr w:rsidR="00DD5CD4" w:rsidRPr="005B29E3" w:rsidTr="00B60382">
        <w:trPr>
          <w:trHeight w:val="255"/>
        </w:trPr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DD5CD4" w:rsidRPr="00DD5CD4" w:rsidRDefault="001478AD" w:rsidP="00DC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Teléfono del </w:t>
            </w:r>
            <w:r w:rsidR="006643F5">
              <w:rPr>
                <w:rFonts w:ascii="Arial" w:hAnsi="Arial" w:cs="Arial"/>
                <w:b/>
                <w:color w:val="000000"/>
              </w:rPr>
              <w:t xml:space="preserve">titular de la </w:t>
            </w:r>
            <w:r w:rsidR="00DC7251">
              <w:rPr>
                <w:rFonts w:ascii="Arial" w:hAnsi="Arial" w:cs="Arial"/>
                <w:b/>
                <w:color w:val="000000"/>
              </w:rPr>
              <w:t>IEC</w:t>
            </w:r>
          </w:p>
        </w:tc>
        <w:tc>
          <w:tcPr>
            <w:tcW w:w="4961" w:type="dxa"/>
          </w:tcPr>
          <w:p w:rsidR="00DD5CD4" w:rsidRPr="005B29E3" w:rsidRDefault="00CB519A" w:rsidP="00CB519A">
            <w:pPr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4B19">
              <w:rPr>
                <w:rFonts w:ascii="Arial" w:hAnsi="Arial" w:cs="Arial"/>
                <w:color w:val="000000"/>
                <w:sz w:val="24"/>
                <w:szCs w:val="24"/>
              </w:rPr>
              <w:t>1719-3000</w:t>
            </w:r>
          </w:p>
        </w:tc>
      </w:tr>
      <w:tr w:rsidR="00DD5CD4" w:rsidRPr="005B29E3" w:rsidTr="00B60382">
        <w:trPr>
          <w:trHeight w:val="255"/>
        </w:trPr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DD5CD4" w:rsidRPr="00DD5CD4" w:rsidRDefault="00224BFF" w:rsidP="00DC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Dirección de c</w:t>
            </w:r>
            <w:r w:rsidR="001478AD">
              <w:rPr>
                <w:rFonts w:ascii="Arial" w:hAnsi="Arial" w:cs="Arial"/>
                <w:b/>
                <w:color w:val="000000"/>
              </w:rPr>
              <w:t>orreo e</w:t>
            </w:r>
            <w:r w:rsidR="00DD5CD4" w:rsidRPr="00DD5CD4">
              <w:rPr>
                <w:rFonts w:ascii="Arial" w:hAnsi="Arial" w:cs="Arial"/>
                <w:b/>
                <w:color w:val="000000"/>
              </w:rPr>
              <w:t xml:space="preserve">lectrónico del </w:t>
            </w:r>
            <w:r w:rsidR="006643F5">
              <w:rPr>
                <w:rFonts w:ascii="Arial" w:hAnsi="Arial" w:cs="Arial"/>
                <w:b/>
                <w:color w:val="000000"/>
              </w:rPr>
              <w:t xml:space="preserve">titular de la </w:t>
            </w:r>
            <w:r w:rsidR="00DC7251">
              <w:rPr>
                <w:rFonts w:ascii="Arial" w:hAnsi="Arial" w:cs="Arial"/>
                <w:b/>
                <w:color w:val="000000"/>
              </w:rPr>
              <w:t>IEC</w:t>
            </w:r>
          </w:p>
        </w:tc>
        <w:tc>
          <w:tcPr>
            <w:tcW w:w="4961" w:type="dxa"/>
          </w:tcPr>
          <w:p w:rsidR="00DD5CD4" w:rsidRPr="005B29E3" w:rsidRDefault="00CB519A" w:rsidP="00E90C11">
            <w:pPr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evazquezm@df.gob.mx</w:t>
            </w:r>
          </w:p>
        </w:tc>
      </w:tr>
      <w:tr w:rsidR="00DD5CD4" w:rsidRPr="005B29E3" w:rsidTr="00B60382">
        <w:trPr>
          <w:trHeight w:val="827"/>
        </w:trPr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DD5CD4" w:rsidRPr="00DD5CD4" w:rsidRDefault="00DD5CD4" w:rsidP="00DC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D5CD4">
              <w:rPr>
                <w:rFonts w:ascii="Arial" w:hAnsi="Arial" w:cs="Arial"/>
                <w:b/>
                <w:color w:val="000000"/>
              </w:rPr>
              <w:t xml:space="preserve">Nombre, </w:t>
            </w:r>
            <w:r w:rsidR="001478AD">
              <w:rPr>
                <w:rFonts w:ascii="Arial" w:hAnsi="Arial" w:cs="Arial"/>
                <w:b/>
                <w:color w:val="000000"/>
              </w:rPr>
              <w:t>cargo, teléfono y correo electrónico</w:t>
            </w:r>
            <w:r w:rsidRPr="00DD5CD4">
              <w:rPr>
                <w:rFonts w:ascii="Arial" w:hAnsi="Arial" w:cs="Arial"/>
                <w:b/>
                <w:color w:val="000000"/>
              </w:rPr>
              <w:t xml:space="preserve"> del enlace instituciona</w:t>
            </w:r>
            <w:r w:rsidR="00DC7251">
              <w:rPr>
                <w:rFonts w:ascii="Arial" w:hAnsi="Arial" w:cs="Arial"/>
                <w:b/>
                <w:color w:val="000000"/>
              </w:rPr>
              <w:t>l designado por la IEC</w:t>
            </w:r>
          </w:p>
        </w:tc>
        <w:tc>
          <w:tcPr>
            <w:tcW w:w="4961" w:type="dxa"/>
          </w:tcPr>
          <w:p w:rsidR="00CB519A" w:rsidRPr="00EA4B19" w:rsidRDefault="00CB519A" w:rsidP="00CB519A">
            <w:pPr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4B19">
              <w:rPr>
                <w:rFonts w:ascii="Arial" w:hAnsi="Arial" w:cs="Arial"/>
                <w:color w:val="000000"/>
                <w:sz w:val="24"/>
                <w:szCs w:val="24"/>
              </w:rPr>
              <w:t>Ángel Ancona Reséndez</w:t>
            </w:r>
          </w:p>
          <w:p w:rsidR="00DD5CD4" w:rsidRPr="005B29E3" w:rsidRDefault="00CB519A" w:rsidP="00CB519A">
            <w:pPr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4B19">
              <w:rPr>
                <w:rFonts w:ascii="Arial" w:hAnsi="Arial" w:cs="Arial"/>
                <w:color w:val="000000"/>
                <w:sz w:val="24"/>
                <w:szCs w:val="24"/>
              </w:rPr>
              <w:t>Coord. de Sistemas de Teatros de la CDMX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A4B19">
              <w:rPr>
                <w:rFonts w:ascii="Arial" w:hAnsi="Arial" w:cs="Arial"/>
                <w:color w:val="000000"/>
                <w:sz w:val="24"/>
                <w:szCs w:val="24"/>
              </w:rPr>
              <w:t>17193000 ext, 2000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A4B19">
              <w:rPr>
                <w:rFonts w:ascii="Arial" w:hAnsi="Arial" w:cs="Arial"/>
                <w:color w:val="000000"/>
                <w:sz w:val="24"/>
                <w:szCs w:val="24"/>
              </w:rPr>
              <w:t>aanconar@df.gob.mx</w:t>
            </w:r>
          </w:p>
        </w:tc>
      </w:tr>
      <w:tr w:rsidR="003A761A" w:rsidRPr="005B29E3" w:rsidTr="00B60382">
        <w:trPr>
          <w:trHeight w:val="827"/>
        </w:trPr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3A761A" w:rsidRPr="00DD5CD4" w:rsidRDefault="001478AD" w:rsidP="00A91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Nombre, cargo, teléfono y correo electrónico</w:t>
            </w:r>
            <w:r w:rsidR="003A761A" w:rsidRPr="00DD5CD4">
              <w:rPr>
                <w:rFonts w:ascii="Arial" w:hAnsi="Arial" w:cs="Arial"/>
                <w:b/>
                <w:color w:val="000000"/>
              </w:rPr>
              <w:t xml:space="preserve"> del </w:t>
            </w:r>
            <w:r w:rsidR="003A761A">
              <w:rPr>
                <w:rFonts w:ascii="Arial" w:hAnsi="Arial" w:cs="Arial"/>
                <w:b/>
                <w:color w:val="000000"/>
              </w:rPr>
              <w:t>responsable del proyecto</w:t>
            </w:r>
          </w:p>
        </w:tc>
        <w:tc>
          <w:tcPr>
            <w:tcW w:w="4961" w:type="dxa"/>
          </w:tcPr>
          <w:p w:rsidR="00CB519A" w:rsidRPr="00EA4B19" w:rsidRDefault="00CB519A" w:rsidP="00CB519A">
            <w:pPr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4B19">
              <w:rPr>
                <w:rFonts w:ascii="Arial" w:hAnsi="Arial" w:cs="Arial"/>
                <w:color w:val="000000"/>
                <w:sz w:val="24"/>
                <w:szCs w:val="24"/>
              </w:rPr>
              <w:t>Ángel Ancona Reséndez</w:t>
            </w:r>
          </w:p>
          <w:p w:rsidR="003A761A" w:rsidRDefault="00CB519A" w:rsidP="00CB519A">
            <w:pPr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4B19">
              <w:rPr>
                <w:rFonts w:ascii="Arial" w:hAnsi="Arial" w:cs="Arial"/>
                <w:color w:val="000000"/>
                <w:sz w:val="24"/>
                <w:szCs w:val="24"/>
              </w:rPr>
              <w:t>Coord. de Sistemas de Teatros de la CDMX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A4B19">
              <w:rPr>
                <w:rFonts w:ascii="Arial" w:hAnsi="Arial" w:cs="Arial"/>
                <w:color w:val="000000"/>
                <w:sz w:val="24"/>
                <w:szCs w:val="24"/>
              </w:rPr>
              <w:t>17193000 ext, 2000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A4B19">
              <w:rPr>
                <w:rFonts w:ascii="Arial" w:hAnsi="Arial" w:cs="Arial"/>
                <w:color w:val="000000"/>
                <w:sz w:val="24"/>
                <w:szCs w:val="24"/>
              </w:rPr>
              <w:t>aanconar@df.gob.mx</w:t>
            </w:r>
          </w:p>
        </w:tc>
      </w:tr>
    </w:tbl>
    <w:p w:rsidR="00DD5CD4" w:rsidRDefault="00DD5CD4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06EC2" w:rsidRDefault="00E06EC2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06EC2" w:rsidRDefault="00E06EC2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06EC2" w:rsidRDefault="00E06EC2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bookmarkEnd w:id="0"/>
    <w:p w:rsidR="00DD56A6" w:rsidRPr="00A147AC" w:rsidRDefault="00DD56A6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147AC">
        <w:rPr>
          <w:rFonts w:ascii="Arial" w:hAnsi="Arial" w:cs="Arial"/>
          <w:b/>
          <w:color w:val="000000"/>
          <w:sz w:val="24"/>
          <w:szCs w:val="24"/>
        </w:rPr>
        <w:lastRenderedPageBreak/>
        <w:t>2.- CARACTERÍSTICAS DEL PROYECTO</w:t>
      </w:r>
    </w:p>
    <w:p w:rsidR="003A52FB" w:rsidRDefault="003A52FB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tbl>
      <w:tblPr>
        <w:tblStyle w:val="TableGrid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347A72" w:rsidRPr="00347A72" w:rsidTr="00B60382">
        <w:tc>
          <w:tcPr>
            <w:tcW w:w="8647" w:type="dxa"/>
            <w:shd w:val="clear" w:color="auto" w:fill="D9D9D9" w:themeFill="background1" w:themeFillShade="D9"/>
          </w:tcPr>
          <w:p w:rsidR="005365FE" w:rsidRPr="00347A72" w:rsidRDefault="003A52FB" w:rsidP="0094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ab/>
            </w:r>
            <w:r w:rsidR="005365FE" w:rsidRPr="00347A72">
              <w:rPr>
                <w:rFonts w:ascii="Arial" w:hAnsi="Arial" w:cs="Arial"/>
                <w:b/>
                <w:sz w:val="22"/>
                <w:szCs w:val="22"/>
              </w:rPr>
              <w:t>Tipo de proyecto</w:t>
            </w:r>
          </w:p>
          <w:p w:rsidR="005365FE" w:rsidRPr="00347A72" w:rsidRDefault="005365FE" w:rsidP="00AF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7A72">
              <w:rPr>
                <w:rFonts w:ascii="Arial" w:hAnsi="Arial" w:cs="Arial"/>
              </w:rPr>
              <w:t>(De acuerdo al objetivo principal del proyecto, y tomando como base las categorías establ</w:t>
            </w:r>
            <w:r w:rsidR="00E06EC2" w:rsidRPr="00347A72">
              <w:rPr>
                <w:rFonts w:ascii="Arial" w:hAnsi="Arial" w:cs="Arial"/>
              </w:rPr>
              <w:t xml:space="preserve">ecidas </w:t>
            </w:r>
            <w:r w:rsidR="00AF769F">
              <w:rPr>
                <w:rFonts w:ascii="Arial" w:hAnsi="Arial" w:cs="Arial"/>
              </w:rPr>
              <w:t>en las Reglas de Operación 2016</w:t>
            </w:r>
            <w:r w:rsidR="00E06EC2" w:rsidRPr="00347A72">
              <w:rPr>
                <w:rFonts w:ascii="Arial" w:hAnsi="Arial" w:cs="Arial"/>
              </w:rPr>
              <w:t xml:space="preserve">, marcar con una X </w:t>
            </w:r>
            <w:r w:rsidR="00347A72">
              <w:rPr>
                <w:rFonts w:ascii="Arial" w:hAnsi="Arial" w:cs="Arial"/>
              </w:rPr>
              <w:t>la que corresponda</w:t>
            </w:r>
            <w:r w:rsidRPr="00347A72">
              <w:rPr>
                <w:rFonts w:ascii="Arial" w:hAnsi="Arial" w:cs="Arial"/>
              </w:rPr>
              <w:t>)</w:t>
            </w:r>
          </w:p>
        </w:tc>
      </w:tr>
    </w:tbl>
    <w:p w:rsidR="00C106FF" w:rsidRDefault="00C106FF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  <w:sectPr w:rsidR="00C106FF" w:rsidSect="00380D80">
          <w:headerReference w:type="default" r:id="rId9"/>
          <w:footerReference w:type="default" r:id="rId10"/>
          <w:pgSz w:w="12240" w:h="15840" w:code="1"/>
          <w:pgMar w:top="1911" w:right="1701" w:bottom="567" w:left="1701" w:header="0" w:footer="567" w:gutter="0"/>
          <w:cols w:space="708"/>
          <w:docGrid w:linePitch="360"/>
        </w:sectPr>
      </w:pPr>
    </w:p>
    <w:p w:rsidR="005365FE" w:rsidRPr="00347A72" w:rsidRDefault="005365FE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6B02A8" w:rsidRDefault="006B02A8" w:rsidP="00E06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  <w:sectPr w:rsidR="006B02A8" w:rsidSect="00C106FF">
          <w:type w:val="continuous"/>
          <w:pgSz w:w="12240" w:h="15840" w:code="1"/>
          <w:pgMar w:top="1810" w:right="1701" w:bottom="567" w:left="1701" w:header="0" w:footer="567" w:gutter="0"/>
          <w:cols w:space="708"/>
          <w:docGrid w:linePitch="360"/>
        </w:sectPr>
      </w:pPr>
    </w:p>
    <w:tbl>
      <w:tblPr>
        <w:tblStyle w:val="TableGrid"/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993"/>
      </w:tblGrid>
      <w:tr w:rsidR="00E06EC2" w:rsidRPr="00347A72" w:rsidTr="00CF1086">
        <w:tc>
          <w:tcPr>
            <w:tcW w:w="2830" w:type="dxa"/>
            <w:shd w:val="clear" w:color="auto" w:fill="auto"/>
          </w:tcPr>
          <w:p w:rsidR="00E06EC2" w:rsidRDefault="00E06EC2" w:rsidP="00E465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7A72">
              <w:rPr>
                <w:rFonts w:ascii="Arial" w:hAnsi="Arial" w:cs="Arial"/>
                <w:color w:val="000000"/>
              </w:rPr>
              <w:lastRenderedPageBreak/>
              <w:t>Proyecto de Promoción</w:t>
            </w:r>
          </w:p>
          <w:p w:rsidR="006B02A8" w:rsidRPr="00347A72" w:rsidRDefault="006B02A8" w:rsidP="00E465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E06EC2" w:rsidRPr="00347A72" w:rsidRDefault="005C34BB" w:rsidP="00DD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4C50A5" w:rsidRPr="00347A72" w:rsidTr="006B02A8">
        <w:tc>
          <w:tcPr>
            <w:tcW w:w="2830" w:type="dxa"/>
            <w:shd w:val="clear" w:color="auto" w:fill="auto"/>
          </w:tcPr>
          <w:p w:rsidR="004C50A5" w:rsidRPr="00347A72" w:rsidRDefault="006B02A8" w:rsidP="00C1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7A72">
              <w:rPr>
                <w:rFonts w:ascii="Arial" w:hAnsi="Arial" w:cs="Arial"/>
                <w:color w:val="000000"/>
              </w:rPr>
              <w:t>Proyecto de productos culturales</w:t>
            </w:r>
          </w:p>
        </w:tc>
        <w:tc>
          <w:tcPr>
            <w:tcW w:w="993" w:type="dxa"/>
          </w:tcPr>
          <w:p w:rsidR="004C50A5" w:rsidRPr="00347A72" w:rsidRDefault="004C50A5" w:rsidP="00DD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06EC2" w:rsidRPr="00347A72" w:rsidTr="006B02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0" w:type="dxa"/>
            <w:shd w:val="clear" w:color="auto" w:fill="auto"/>
          </w:tcPr>
          <w:p w:rsidR="00E06EC2" w:rsidRDefault="006B02A8" w:rsidP="00C1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47A72">
              <w:rPr>
                <w:rFonts w:ascii="Arial" w:hAnsi="Arial" w:cs="Arial"/>
                <w:color w:val="000000"/>
              </w:rPr>
              <w:lastRenderedPageBreak/>
              <w:t>Proyecto de Formación</w:t>
            </w:r>
          </w:p>
          <w:p w:rsidR="006B02A8" w:rsidRPr="00347A72" w:rsidRDefault="006B02A8" w:rsidP="00C106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:rsidR="00E06EC2" w:rsidRPr="00347A72" w:rsidRDefault="00E06EC2" w:rsidP="00DD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C50A5" w:rsidRPr="00347A72" w:rsidTr="006B02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0" w:type="dxa"/>
            <w:shd w:val="clear" w:color="auto" w:fill="auto"/>
          </w:tcPr>
          <w:p w:rsidR="004C50A5" w:rsidRPr="00347A72" w:rsidRDefault="00C106FF" w:rsidP="00DC7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Proyectos de </w:t>
            </w:r>
            <w:r w:rsidR="00DC7251">
              <w:rPr>
                <w:rFonts w:ascii="Arial" w:hAnsi="Arial" w:cs="Arial"/>
                <w:color w:val="000000"/>
              </w:rPr>
              <w:t>conservación y equipamiento</w:t>
            </w: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993" w:type="dxa"/>
          </w:tcPr>
          <w:p w:rsidR="004C50A5" w:rsidRPr="00347A72" w:rsidRDefault="004C50A5" w:rsidP="00DD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6B02A8" w:rsidRDefault="006B02A8">
      <w:pPr>
        <w:rPr>
          <w:sz w:val="18"/>
          <w:szCs w:val="18"/>
        </w:rPr>
        <w:sectPr w:rsidR="006B02A8" w:rsidSect="006B02A8">
          <w:type w:val="continuous"/>
          <w:pgSz w:w="12240" w:h="15840" w:code="1"/>
          <w:pgMar w:top="1810" w:right="1701" w:bottom="567" w:left="1701" w:header="0" w:footer="567" w:gutter="0"/>
          <w:cols w:num="2" w:space="708"/>
          <w:docGrid w:linePitch="360"/>
        </w:sectPr>
      </w:pPr>
    </w:p>
    <w:p w:rsidR="00D02485" w:rsidRDefault="006B02A8" w:rsidP="006B0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es-MX"/>
        </w:rPr>
      </w:pPr>
      <w:r w:rsidRPr="006B02A8">
        <w:rPr>
          <w:rFonts w:ascii="Arial" w:hAnsi="Arial" w:cs="Arial"/>
          <w:sz w:val="16"/>
          <w:szCs w:val="16"/>
          <w:lang w:eastAsia="es-MX"/>
        </w:rPr>
        <w:lastRenderedPageBreak/>
        <w:t>*M</w:t>
      </w:r>
      <w:r w:rsidR="00C106FF" w:rsidRPr="006B02A8">
        <w:rPr>
          <w:rFonts w:ascii="Arial" w:hAnsi="Arial" w:cs="Arial"/>
          <w:sz w:val="16"/>
          <w:szCs w:val="16"/>
          <w:lang w:eastAsia="es-MX"/>
        </w:rPr>
        <w:t xml:space="preserve">arcar con una X si el inmueble a intervenir está en </w:t>
      </w:r>
      <w:r>
        <w:rPr>
          <w:rFonts w:ascii="Arial" w:hAnsi="Arial" w:cs="Arial"/>
          <w:sz w:val="16"/>
          <w:szCs w:val="16"/>
          <w:lang w:eastAsia="es-MX"/>
        </w:rPr>
        <w:t>los siguientes</w:t>
      </w:r>
      <w:r w:rsidR="00C106FF" w:rsidRPr="006B02A8">
        <w:rPr>
          <w:rFonts w:ascii="Arial" w:hAnsi="Arial" w:cs="Arial"/>
          <w:sz w:val="16"/>
          <w:szCs w:val="16"/>
          <w:lang w:eastAsia="es-MX"/>
        </w:rPr>
        <w:t xml:space="preserve"> supuestos</w:t>
      </w:r>
    </w:p>
    <w:p w:rsidR="006B02A8" w:rsidRPr="006B02A8" w:rsidRDefault="006B02A8" w:rsidP="006B0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es-MX"/>
        </w:rPr>
      </w:pPr>
    </w:p>
    <w:p w:rsidR="006B02A8" w:rsidRDefault="006B02A8" w:rsidP="006B0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6B02A8" w:rsidSect="00C106FF">
          <w:type w:val="continuous"/>
          <w:pgSz w:w="12240" w:h="15840" w:code="1"/>
          <w:pgMar w:top="1810" w:right="1701" w:bottom="567" w:left="1701" w:header="0" w:footer="567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134"/>
      </w:tblGrid>
      <w:tr w:rsidR="006B02A8" w:rsidTr="006B02A8">
        <w:tc>
          <w:tcPr>
            <w:tcW w:w="2689" w:type="dxa"/>
          </w:tcPr>
          <w:p w:rsidR="006B02A8" w:rsidRDefault="006B02A8" w:rsidP="006B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Inmueble histórico declarado patrimonio cultural (INAH)</w:t>
            </w:r>
          </w:p>
        </w:tc>
        <w:tc>
          <w:tcPr>
            <w:tcW w:w="1134" w:type="dxa"/>
          </w:tcPr>
          <w:p w:rsidR="006B02A8" w:rsidRDefault="006B02A8" w:rsidP="006B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02A8" w:rsidTr="006B02A8">
        <w:tc>
          <w:tcPr>
            <w:tcW w:w="2689" w:type="dxa"/>
          </w:tcPr>
          <w:p w:rsidR="006B02A8" w:rsidRDefault="006B02A8" w:rsidP="006B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Inmueble con valor artístico</w:t>
            </w:r>
          </w:p>
          <w:p w:rsidR="006B02A8" w:rsidRDefault="006B02A8" w:rsidP="006B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(INBA)</w:t>
            </w:r>
          </w:p>
          <w:p w:rsidR="006B02A8" w:rsidRDefault="006B02A8" w:rsidP="006B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B02A8" w:rsidRDefault="006B02A8" w:rsidP="006B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B02A8" w:rsidRDefault="006B02A8" w:rsidP="006B0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6B02A8" w:rsidSect="006B02A8">
          <w:type w:val="continuous"/>
          <w:pgSz w:w="12240" w:h="15840" w:code="1"/>
          <w:pgMar w:top="1810" w:right="1701" w:bottom="567" w:left="1701" w:header="0" w:footer="567" w:gutter="0"/>
          <w:cols w:num="2" w:space="708"/>
          <w:docGrid w:linePitch="360"/>
        </w:sectPr>
      </w:pPr>
    </w:p>
    <w:p w:rsidR="006B02A8" w:rsidRPr="006B02A8" w:rsidRDefault="006B02A8" w:rsidP="006B0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MX"/>
        </w:rPr>
      </w:pPr>
    </w:p>
    <w:p w:rsidR="00C106FF" w:rsidRPr="00347A72" w:rsidRDefault="00C106FF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  <w:sectPr w:rsidR="00C106FF" w:rsidRPr="00347A72" w:rsidSect="00C106FF">
          <w:type w:val="continuous"/>
          <w:pgSz w:w="12240" w:h="15840" w:code="1"/>
          <w:pgMar w:top="1810" w:right="1701" w:bottom="567" w:left="1701" w:header="0" w:footer="567" w:gutter="0"/>
          <w:cols w:space="708"/>
          <w:docGrid w:linePitch="360"/>
        </w:sectPr>
      </w:pP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6643F5" w:rsidRPr="00EC0FBF" w:rsidTr="00B60382">
        <w:tc>
          <w:tcPr>
            <w:tcW w:w="8789" w:type="dxa"/>
            <w:shd w:val="clear" w:color="auto" w:fill="D9D9D9" w:themeFill="background1" w:themeFillShade="D9"/>
          </w:tcPr>
          <w:p w:rsidR="006643F5" w:rsidRPr="00347A72" w:rsidRDefault="00132B89" w:rsidP="0094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7A72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Antecedentes</w:t>
            </w:r>
          </w:p>
          <w:p w:rsidR="006643F5" w:rsidRPr="00260A77" w:rsidRDefault="006643F5" w:rsidP="00046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47A72">
              <w:rPr>
                <w:rFonts w:ascii="Arial" w:hAnsi="Arial" w:cs="Arial"/>
              </w:rPr>
              <w:t xml:space="preserve">(Describir </w:t>
            </w:r>
            <w:r w:rsidR="00132B89" w:rsidRPr="00347A72">
              <w:rPr>
                <w:rFonts w:ascii="Arial" w:hAnsi="Arial" w:cs="Arial"/>
              </w:rPr>
              <w:t>las metas alcanzadas</w:t>
            </w:r>
            <w:r w:rsidR="00445056" w:rsidRPr="00347A72">
              <w:rPr>
                <w:rFonts w:ascii="Arial" w:hAnsi="Arial" w:cs="Arial"/>
              </w:rPr>
              <w:t>,</w:t>
            </w:r>
            <w:r w:rsidR="00132B89" w:rsidRPr="00347A72">
              <w:rPr>
                <w:rFonts w:ascii="Arial" w:hAnsi="Arial" w:cs="Arial"/>
              </w:rPr>
              <w:t xml:space="preserve"> en caso de </w:t>
            </w:r>
            <w:r w:rsidR="00445056" w:rsidRPr="00347A72">
              <w:rPr>
                <w:rFonts w:ascii="Arial" w:hAnsi="Arial" w:cs="Arial"/>
              </w:rPr>
              <w:t>haberse realizado en ocasiones anteriores</w:t>
            </w:r>
            <w:r w:rsidR="005365FE" w:rsidRPr="00347A72">
              <w:rPr>
                <w:rFonts w:ascii="Arial" w:hAnsi="Arial" w:cs="Arial"/>
              </w:rPr>
              <w:t xml:space="preserve"> </w:t>
            </w:r>
            <w:r w:rsidR="00046F52">
              <w:rPr>
                <w:rFonts w:ascii="Arial" w:hAnsi="Arial" w:cs="Arial"/>
              </w:rPr>
              <w:t>d</w:t>
            </w:r>
            <w:r w:rsidR="009B7935" w:rsidRPr="00046F52">
              <w:rPr>
                <w:rFonts w:ascii="Arial" w:hAnsi="Arial" w:cs="Arial"/>
              </w:rPr>
              <w:t>escribir el trabajo, proyecto, actividades que preceden al proyecto que está por realizarse</w:t>
            </w:r>
            <w:r w:rsidR="00046F52">
              <w:rPr>
                <w:rFonts w:ascii="Arial" w:hAnsi="Arial" w:cs="Arial"/>
              </w:rPr>
              <w:t>)</w:t>
            </w:r>
          </w:p>
        </w:tc>
      </w:tr>
      <w:tr w:rsidR="006643F5" w:rsidRPr="00EC0FBF" w:rsidTr="00E06EC2">
        <w:tc>
          <w:tcPr>
            <w:tcW w:w="8789" w:type="dxa"/>
          </w:tcPr>
          <w:p w:rsidR="006643F5" w:rsidRPr="0056714C" w:rsidRDefault="00997FB0" w:rsidP="00943832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National Theatre Live</w:t>
            </w:r>
            <w:r w:rsidR="000D4698" w:rsidRPr="0006067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D4698">
              <w:rPr>
                <w:rFonts w:ascii="Arial" w:hAnsi="Arial" w:cs="Arial"/>
                <w:color w:val="000000"/>
                <w:sz w:val="22"/>
                <w:szCs w:val="22"/>
              </w:rPr>
              <w:t xml:space="preserve">forma parte de los </w:t>
            </w:r>
            <w:r w:rsidR="000D4698" w:rsidRPr="000606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Proyectos de Alcance Nacional</w:t>
            </w:r>
            <w:r w:rsidR="000D4698" w:rsidRPr="0006067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D4698">
              <w:rPr>
                <w:rFonts w:ascii="Arial" w:hAnsi="Arial" w:cs="Arial"/>
                <w:color w:val="000000"/>
                <w:sz w:val="22"/>
                <w:szCs w:val="22"/>
              </w:rPr>
              <w:t xml:space="preserve">que se </w:t>
            </w:r>
            <w:r w:rsidR="000D4698" w:rsidRPr="00060674">
              <w:rPr>
                <w:rFonts w:ascii="Arial" w:hAnsi="Arial" w:cs="Arial"/>
                <w:color w:val="000000"/>
                <w:sz w:val="22"/>
                <w:szCs w:val="22"/>
              </w:rPr>
              <w:t>establecieron</w:t>
            </w:r>
            <w:r w:rsidR="000D4698">
              <w:rPr>
                <w:rFonts w:ascii="Arial" w:hAnsi="Arial" w:cs="Arial"/>
                <w:color w:val="000000"/>
                <w:sz w:val="22"/>
                <w:szCs w:val="22"/>
              </w:rPr>
              <w:t xml:space="preserve"> en </w:t>
            </w:r>
            <w:r w:rsidR="000D4698" w:rsidRPr="00060674">
              <w:rPr>
                <w:rFonts w:ascii="Arial" w:hAnsi="Arial" w:cs="Arial"/>
                <w:color w:val="000000"/>
                <w:sz w:val="22"/>
                <w:szCs w:val="22"/>
              </w:rPr>
              <w:t>el marco del apoyo a las instituciones estatales de cultura</w:t>
            </w:r>
            <w:r w:rsidR="001F3EC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0D4698" w:rsidRPr="0006067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D4698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0D4698" w:rsidRPr="00060674">
              <w:rPr>
                <w:rFonts w:ascii="Arial" w:hAnsi="Arial" w:cs="Arial"/>
                <w:color w:val="000000"/>
                <w:sz w:val="22"/>
                <w:szCs w:val="22"/>
              </w:rPr>
              <w:t xml:space="preserve">on el propósito de contribuir al cumplimiento de los objetivos de carácter nacional </w:t>
            </w:r>
            <w:r w:rsidR="000D4698" w:rsidRPr="00060674">
              <w:rPr>
                <w:rFonts w:ascii="Arial" w:hAnsi="Arial" w:cs="Arial"/>
                <w:sz w:val="22"/>
                <w:szCs w:val="22"/>
              </w:rPr>
              <w:t>d</w:t>
            </w:r>
            <w:r w:rsidR="000D4698" w:rsidRPr="00060674">
              <w:rPr>
                <w:rFonts w:ascii="Arial" w:hAnsi="Arial" w:cs="Arial"/>
                <w:color w:val="000000"/>
                <w:sz w:val="22"/>
                <w:szCs w:val="22"/>
              </w:rPr>
              <w:t xml:space="preserve">el Programa Especial de Cultura y Arte </w:t>
            </w:r>
            <w:r w:rsidR="000D4698" w:rsidRPr="007C7BE5">
              <w:rPr>
                <w:rFonts w:ascii="Arial" w:hAnsi="Arial" w:cs="Arial"/>
                <w:color w:val="000000"/>
                <w:sz w:val="22"/>
                <w:szCs w:val="22"/>
              </w:rPr>
              <w:t>2014-2018</w:t>
            </w:r>
            <w:r w:rsidR="000D4698" w:rsidRPr="000D469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D4698">
              <w:rPr>
                <w:rFonts w:ascii="Arial" w:hAnsi="Arial" w:cs="Arial"/>
                <w:sz w:val="22"/>
                <w:szCs w:val="22"/>
              </w:rPr>
              <w:t xml:space="preserve">Este proyecto </w:t>
            </w:r>
            <w:r w:rsidR="000D4698" w:rsidRPr="00060674">
              <w:rPr>
                <w:rFonts w:ascii="Arial" w:hAnsi="Arial" w:cs="Arial"/>
                <w:iCs/>
                <w:color w:val="000000"/>
                <w:sz w:val="22"/>
                <w:szCs w:val="22"/>
              </w:rPr>
              <w:t>se llevó a cabo</w:t>
            </w:r>
            <w:r w:rsidR="000D4698" w:rsidRPr="0006067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0D4698" w:rsidRPr="00060674">
              <w:rPr>
                <w:rFonts w:ascii="Arial" w:hAnsi="Arial" w:cs="Arial"/>
                <w:color w:val="000000"/>
                <w:sz w:val="22"/>
                <w:szCs w:val="22"/>
              </w:rPr>
              <w:t xml:space="preserve">en el año 2015 en colaboración con el </w:t>
            </w:r>
            <w:r w:rsidR="00252A14">
              <w:rPr>
                <w:rFonts w:ascii="Arial" w:hAnsi="Arial" w:cs="Arial"/>
                <w:color w:val="000000"/>
                <w:sz w:val="22"/>
                <w:szCs w:val="22"/>
              </w:rPr>
              <w:t>Auditorio Nacional</w:t>
            </w:r>
            <w:r w:rsidR="000D4698" w:rsidRPr="00060674">
              <w:rPr>
                <w:rFonts w:ascii="Arial" w:hAnsi="Arial" w:cs="Arial"/>
                <w:color w:val="000000"/>
                <w:sz w:val="22"/>
                <w:szCs w:val="22"/>
              </w:rPr>
              <w:t xml:space="preserve">, obteniendo como </w:t>
            </w:r>
            <w:r w:rsidR="000D4698" w:rsidRPr="0056714C">
              <w:rPr>
                <w:rFonts w:ascii="Arial" w:hAnsi="Arial" w:cs="Arial"/>
                <w:sz w:val="22"/>
                <w:szCs w:val="22"/>
              </w:rPr>
              <w:t xml:space="preserve">resultado </w:t>
            </w:r>
            <w:r w:rsidR="00943832" w:rsidRPr="0056714C">
              <w:rPr>
                <w:rFonts w:ascii="Arial" w:hAnsi="Arial" w:cs="Arial"/>
                <w:sz w:val="22"/>
                <w:szCs w:val="22"/>
              </w:rPr>
              <w:t>la exhibición de 4</w:t>
            </w:r>
            <w:r w:rsidR="000D4698" w:rsidRPr="005671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714C">
              <w:rPr>
                <w:rFonts w:ascii="Arial" w:hAnsi="Arial" w:cs="Arial"/>
                <w:sz w:val="22"/>
                <w:szCs w:val="22"/>
              </w:rPr>
              <w:t>títulos</w:t>
            </w:r>
            <w:r w:rsidR="000D4698" w:rsidRPr="0056714C">
              <w:rPr>
                <w:rFonts w:ascii="Arial" w:hAnsi="Arial" w:cs="Arial"/>
                <w:sz w:val="22"/>
                <w:szCs w:val="22"/>
              </w:rPr>
              <w:t xml:space="preserve">, con una audiencia total de </w:t>
            </w:r>
            <w:r w:rsidR="0056714C" w:rsidRPr="0056714C">
              <w:rPr>
                <w:rFonts w:ascii="Arial" w:hAnsi="Arial" w:cs="Arial"/>
                <w:sz w:val="22"/>
                <w:szCs w:val="22"/>
              </w:rPr>
              <w:t>223</w:t>
            </w:r>
            <w:r w:rsidR="00943832" w:rsidRPr="005671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778D" w:rsidRPr="0056714C">
              <w:rPr>
                <w:rFonts w:ascii="Arial" w:hAnsi="Arial" w:cs="Arial"/>
                <w:sz w:val="22"/>
                <w:szCs w:val="22"/>
              </w:rPr>
              <w:t>personas</w:t>
            </w:r>
            <w:r w:rsidR="000D4698" w:rsidRPr="0056714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B519A" w:rsidRPr="0056714C">
              <w:rPr>
                <w:rFonts w:ascii="Arial" w:hAnsi="Arial" w:cs="Arial"/>
                <w:sz w:val="22"/>
                <w:szCs w:val="22"/>
              </w:rPr>
              <w:t>en 2</w:t>
            </w:r>
            <w:r w:rsidR="005D375B" w:rsidRPr="0056714C">
              <w:rPr>
                <w:rFonts w:ascii="Arial" w:hAnsi="Arial" w:cs="Arial"/>
                <w:sz w:val="22"/>
                <w:szCs w:val="22"/>
              </w:rPr>
              <w:t xml:space="preserve"> sedes.</w:t>
            </w:r>
          </w:p>
          <w:p w:rsidR="00943832" w:rsidRPr="00943832" w:rsidRDefault="00943832" w:rsidP="00943832">
            <w:pPr>
              <w:autoSpaceDE w:val="0"/>
              <w:autoSpaceDN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3832">
              <w:rPr>
                <w:rFonts w:ascii="Arial" w:hAnsi="Arial" w:cs="Arial"/>
                <w:color w:val="000000" w:themeColor="text1"/>
                <w:sz w:val="22"/>
                <w:szCs w:val="22"/>
              </w:rPr>
              <w:t>Este año con el propósito de enriquecer la programación del proyecto National Theatre Live, se logró incluir títulos del Festival Stratford.</w:t>
            </w:r>
          </w:p>
        </w:tc>
      </w:tr>
    </w:tbl>
    <w:p w:rsidR="006643F5" w:rsidRDefault="006643F5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63C64" w:rsidRPr="00EC0FBF" w:rsidTr="00B60382">
        <w:tc>
          <w:tcPr>
            <w:tcW w:w="8828" w:type="dxa"/>
            <w:shd w:val="clear" w:color="auto" w:fill="D9D9D9" w:themeFill="background1" w:themeFillShade="D9"/>
          </w:tcPr>
          <w:p w:rsidR="00AB5F2C" w:rsidRDefault="00563C64" w:rsidP="00DD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C0FB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Justificación </w:t>
            </w:r>
          </w:p>
          <w:p w:rsidR="00563C64" w:rsidRPr="00260A77" w:rsidRDefault="00883DD2" w:rsidP="00FF3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(</w:t>
            </w:r>
            <w:r w:rsidR="00AB5F2C" w:rsidRPr="00EB1A0D">
              <w:rPr>
                <w:rFonts w:ascii="Arial" w:hAnsi="Arial" w:cs="Arial"/>
              </w:rPr>
              <w:t xml:space="preserve">Describir </w:t>
            </w:r>
            <w:r w:rsidR="00FF3B23">
              <w:rPr>
                <w:rFonts w:ascii="Arial" w:hAnsi="Arial" w:cs="Arial"/>
              </w:rPr>
              <w:t>la razón por la que</w:t>
            </w:r>
            <w:r w:rsidR="00AB5F2C" w:rsidRPr="00EB1A0D">
              <w:rPr>
                <w:rFonts w:ascii="Arial" w:hAnsi="Arial" w:cs="Arial"/>
              </w:rPr>
              <w:t xml:space="preserve"> es necesario apoyar la realización del proyecto, destacando su viabilidad operativa y financiera y el  beneficio social esperado</w:t>
            </w:r>
            <w:r>
              <w:rPr>
                <w:rFonts w:ascii="Arial" w:hAnsi="Arial" w:cs="Arial"/>
              </w:rPr>
              <w:t>)</w:t>
            </w:r>
          </w:p>
        </w:tc>
      </w:tr>
      <w:tr w:rsidR="005C34BB" w:rsidRPr="00EC0FBF" w:rsidTr="00943832">
        <w:tc>
          <w:tcPr>
            <w:tcW w:w="8828" w:type="dxa"/>
            <w:vAlign w:val="bottom"/>
          </w:tcPr>
          <w:p w:rsidR="005C34BB" w:rsidRPr="005C34BB" w:rsidRDefault="001F3ECC" w:rsidP="005C3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14591A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="005C34BB" w:rsidRPr="005C34BB">
              <w:rPr>
                <w:rFonts w:ascii="Arial" w:hAnsi="Arial" w:cs="Arial"/>
                <w:color w:val="000000"/>
                <w:sz w:val="22"/>
                <w:szCs w:val="22"/>
              </w:rPr>
              <w:t xml:space="preserve"> proyecto se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alinea con </w:t>
            </w:r>
            <w:r w:rsidR="005C34BB" w:rsidRPr="005C34BB">
              <w:rPr>
                <w:rFonts w:ascii="Arial" w:hAnsi="Arial" w:cs="Arial"/>
                <w:color w:val="000000"/>
                <w:sz w:val="22"/>
                <w:szCs w:val="22"/>
              </w:rPr>
              <w:t>lo establecido en el Plan Nacional de Desarrollo 201</w:t>
            </w:r>
            <w:r w:rsidR="00794FA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5C34BB" w:rsidRPr="005C34BB">
              <w:rPr>
                <w:rFonts w:ascii="Arial" w:hAnsi="Arial" w:cs="Arial"/>
                <w:color w:val="000000"/>
                <w:sz w:val="22"/>
                <w:szCs w:val="22"/>
              </w:rPr>
              <w:t>-2018, que señala en su objetivo 3.3 Ampliar el acceso a la cultura como un medio para la formación integral de los ciudadanos, en donde, como parte de la estrategia es situar a la cultura entre los servicios básicos brindados a la población como forma de favorecer la cohesión social, menciona como línea de acción impulsar un federalismo cultural que fortalezcan las entidades federativas y municipios, para que se asuman una mayor corresponsabilidad en la planeación cultural.</w:t>
            </w:r>
          </w:p>
          <w:p w:rsidR="005C34BB" w:rsidRPr="005C34BB" w:rsidRDefault="005C34BB" w:rsidP="005C3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C34BB" w:rsidRPr="005C34BB" w:rsidRDefault="005C34BB" w:rsidP="005C3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4BB">
              <w:rPr>
                <w:rFonts w:ascii="Arial" w:hAnsi="Arial" w:cs="Arial"/>
                <w:color w:val="000000"/>
                <w:sz w:val="22"/>
                <w:szCs w:val="22"/>
              </w:rPr>
              <w:t>Así mismo, contribuye al cumplimiento del Programa Especial de Cultura y Arte 201</w:t>
            </w:r>
            <w:r w:rsidR="00794FA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5C34BB">
              <w:rPr>
                <w:rFonts w:ascii="Arial" w:hAnsi="Arial" w:cs="Arial"/>
                <w:color w:val="000000"/>
                <w:sz w:val="22"/>
                <w:szCs w:val="22"/>
              </w:rPr>
              <w:t xml:space="preserve">-2018, en particular del objetivo 1 que dice “promover y difundir las expresiones artísticas y culturales de México, así como proyectar la presencia del país en el extranjero”, del </w:t>
            </w:r>
            <w:r w:rsidRPr="005C34B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objetivo No. 6 que establece “posibilitar el acceso universal a la cultura aprovechando los recursos de la tecnología digital”, así como </w:t>
            </w:r>
            <w:r w:rsidRPr="005C34BB">
              <w:rPr>
                <w:rFonts w:ascii="Arial" w:hAnsi="Arial" w:cs="Arial"/>
                <w:color w:val="000000"/>
                <w:sz w:val="22"/>
                <w:szCs w:val="22"/>
              </w:rPr>
              <w:t>de las siguie</w:t>
            </w:r>
            <w:r w:rsidR="00794FAF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5C34BB">
              <w:rPr>
                <w:rFonts w:ascii="Arial" w:hAnsi="Arial" w:cs="Arial"/>
                <w:color w:val="000000"/>
                <w:sz w:val="22"/>
                <w:szCs w:val="22"/>
              </w:rPr>
              <w:t xml:space="preserve">tes líneas de acción: contar con una oferta permanente y de calidad de eventos artísticos y culturales que promuevan la formación de públicos; y desarrollar esquemas de difusión y acceso a las actividades artísticas y culturales. </w:t>
            </w:r>
          </w:p>
          <w:p w:rsidR="005C34BB" w:rsidRPr="005C34BB" w:rsidRDefault="005C34BB" w:rsidP="005C3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  <w:p w:rsidR="005C34BB" w:rsidRPr="005C34BB" w:rsidRDefault="0014591A" w:rsidP="001F3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Esta iniciativa</w:t>
            </w:r>
            <w:r w:rsidR="005C34BB" w:rsidRPr="005C34B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1F3EC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promueve</w:t>
            </w:r>
            <w:r w:rsidR="005C34BB" w:rsidRPr="005C34B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 un espacio para enriquecer la oferta cultural, aprovechando el </w:t>
            </w:r>
            <w:r w:rsidR="005C34BB" w:rsidRPr="005C34B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lastRenderedPageBreak/>
              <w:t>material del que dispone el Auditorio Nacional y la facilidad para exhibir lo mejor de teatro británico que ofrece el N</w:t>
            </w:r>
            <w:r w:rsidR="001F3EC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ational </w:t>
            </w:r>
            <w:r w:rsidR="005C34BB" w:rsidRPr="005C34B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T</w:t>
            </w:r>
            <w:r w:rsidR="001F3EC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heatre </w:t>
            </w:r>
            <w:r w:rsidR="005C34BB" w:rsidRPr="005C34B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L</w:t>
            </w:r>
            <w:r w:rsidR="001F3EC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ive,</w:t>
            </w:r>
            <w:r w:rsidR="005C34BB" w:rsidRPr="005C34B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 contribuyendo a acercar a un mayor número de población a una de las expresiones artísticas mejor aceptada por el público. </w:t>
            </w:r>
          </w:p>
        </w:tc>
      </w:tr>
    </w:tbl>
    <w:p w:rsidR="00563C64" w:rsidRPr="00EC0FBF" w:rsidRDefault="00563C64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63C64" w:rsidRPr="00EC0FBF" w:rsidTr="005C34BB">
        <w:tc>
          <w:tcPr>
            <w:tcW w:w="8828" w:type="dxa"/>
            <w:shd w:val="clear" w:color="auto" w:fill="D9D9D9" w:themeFill="background1" w:themeFillShade="D9"/>
          </w:tcPr>
          <w:p w:rsidR="00104957" w:rsidRPr="00FF3B23" w:rsidRDefault="00563C64" w:rsidP="00563C64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0FBF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Objetivo General del Proyecto</w:t>
            </w:r>
            <w:r w:rsidR="00C369B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FF3B23" w:rsidRPr="00FF3B23" w:rsidRDefault="00C369BA" w:rsidP="00FF3B2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Arial" w:hAnsi="Arial" w:cs="Arial"/>
              </w:rPr>
            </w:pPr>
            <w:r w:rsidRPr="00FF3B23">
              <w:rPr>
                <w:rFonts w:ascii="Arial" w:hAnsi="Arial" w:cs="Arial"/>
              </w:rPr>
              <w:t>(</w:t>
            </w:r>
            <w:r w:rsidR="00F3056C" w:rsidRPr="00FF3B23">
              <w:rPr>
                <w:rFonts w:ascii="Arial" w:hAnsi="Arial" w:cs="Arial"/>
              </w:rPr>
              <w:t>Finalidad del proyecto, qué y para q</w:t>
            </w:r>
            <w:r w:rsidR="00FF3B23">
              <w:rPr>
                <w:rFonts w:ascii="Arial" w:hAnsi="Arial" w:cs="Arial"/>
              </w:rPr>
              <w:t>ué se va a realizar el proyecto</w:t>
            </w:r>
            <w:r w:rsidR="00AC04DF">
              <w:rPr>
                <w:rFonts w:ascii="Arial" w:hAnsi="Arial" w:cs="Arial"/>
              </w:rPr>
              <w:t>)</w:t>
            </w:r>
          </w:p>
        </w:tc>
      </w:tr>
      <w:tr w:rsidR="005C34BB" w:rsidRPr="00EC0FBF" w:rsidTr="005C34BB">
        <w:tc>
          <w:tcPr>
            <w:tcW w:w="8828" w:type="dxa"/>
            <w:vAlign w:val="bottom"/>
          </w:tcPr>
          <w:p w:rsidR="005C34BB" w:rsidRPr="005C34BB" w:rsidRDefault="005C34BB" w:rsidP="005C3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5C34B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Enriquecer la oferta cultural en materia de teatro acercando a la población de la entidad a las producciones de la compañía National Theatre de Londres propiciando la creación de nuevos públicos.</w:t>
            </w:r>
          </w:p>
        </w:tc>
      </w:tr>
    </w:tbl>
    <w:p w:rsidR="00563C64" w:rsidRPr="00EC0FBF" w:rsidRDefault="00563C64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63C64" w:rsidRPr="00EC0FBF" w:rsidTr="005C34BB">
        <w:tc>
          <w:tcPr>
            <w:tcW w:w="8828" w:type="dxa"/>
            <w:shd w:val="clear" w:color="auto" w:fill="D9D9D9" w:themeFill="background1" w:themeFillShade="D9"/>
          </w:tcPr>
          <w:p w:rsidR="00104957" w:rsidRDefault="00563C64" w:rsidP="00C3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C0FB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Objetivos </w:t>
            </w:r>
            <w:r w:rsidR="00C369BA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  <w:r w:rsidRPr="00EC0FBF">
              <w:rPr>
                <w:rFonts w:ascii="Arial" w:hAnsi="Arial" w:cs="Arial"/>
                <w:b/>
                <w:color w:val="000000"/>
                <w:sz w:val="22"/>
                <w:szCs w:val="22"/>
              </w:rPr>
              <w:t>specíficos</w:t>
            </w:r>
            <w:r w:rsidR="00C369B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563C64" w:rsidRPr="00EC0FBF" w:rsidRDefault="00F3056C" w:rsidP="00C36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Se derivan del objetivo general, determinan las acciones que s</w:t>
            </w:r>
            <w:r w:rsidR="00A258FE">
              <w:rPr>
                <w:rFonts w:ascii="Arial" w:hAnsi="Arial" w:cs="Arial"/>
                <w:color w:val="000000"/>
              </w:rPr>
              <w:t xml:space="preserve">e realizarán para alcanzar el proyecto </w:t>
            </w:r>
            <w:r w:rsidR="00A258FE" w:rsidRPr="00260A77">
              <w:rPr>
                <w:rFonts w:ascii="Arial" w:hAnsi="Arial" w:cs="Arial"/>
                <w:color w:val="000000"/>
              </w:rPr>
              <w:t>(Precisar y enumerar)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5C34BB" w:rsidRPr="00EC0FBF" w:rsidTr="005C34BB">
        <w:tc>
          <w:tcPr>
            <w:tcW w:w="8828" w:type="dxa"/>
            <w:vAlign w:val="bottom"/>
          </w:tcPr>
          <w:p w:rsidR="005C34BB" w:rsidRPr="00CA42EE" w:rsidRDefault="005C34BB" w:rsidP="005C34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2EE">
              <w:rPr>
                <w:rFonts w:ascii="Arial" w:hAnsi="Arial" w:cs="Arial"/>
                <w:sz w:val="22"/>
                <w:szCs w:val="22"/>
              </w:rPr>
              <w:t>Contribuir al fortalecimiento de la programación cultural del estado.</w:t>
            </w:r>
          </w:p>
          <w:p w:rsidR="005C34BB" w:rsidRPr="00CA42EE" w:rsidRDefault="005C34BB" w:rsidP="005C34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2EE">
              <w:rPr>
                <w:rFonts w:ascii="Arial" w:hAnsi="Arial" w:cs="Arial"/>
                <w:sz w:val="22"/>
                <w:szCs w:val="22"/>
              </w:rPr>
              <w:t>Despertar interés por las artes escénicas en la población acercando al público a títulos clásicos de la literatura universal.</w:t>
            </w:r>
          </w:p>
          <w:p w:rsidR="005C34BB" w:rsidRPr="00CA42EE" w:rsidRDefault="005C34BB" w:rsidP="005C34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2EE">
              <w:rPr>
                <w:rFonts w:ascii="Arial" w:hAnsi="Arial" w:cs="Arial"/>
                <w:sz w:val="22"/>
                <w:szCs w:val="22"/>
              </w:rPr>
              <w:t>Promover en particular la asistencia de los jóvenes a presentaciones de las producciones de la compañía del National Theatre de Londres.</w:t>
            </w:r>
          </w:p>
        </w:tc>
      </w:tr>
    </w:tbl>
    <w:p w:rsidR="00563C64" w:rsidRDefault="00563C64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63C64" w:rsidRPr="00EC0FBF" w:rsidTr="00B60382">
        <w:tc>
          <w:tcPr>
            <w:tcW w:w="8828" w:type="dxa"/>
            <w:shd w:val="clear" w:color="auto" w:fill="D9D9D9" w:themeFill="background1" w:themeFillShade="D9"/>
          </w:tcPr>
          <w:p w:rsidR="00104957" w:rsidRDefault="00563C64" w:rsidP="00DD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0F3D">
              <w:rPr>
                <w:rFonts w:ascii="Arial" w:hAnsi="Arial" w:cs="Arial"/>
                <w:b/>
                <w:color w:val="000000"/>
                <w:sz w:val="22"/>
                <w:szCs w:val="22"/>
              </w:rPr>
              <w:t>Meta</w:t>
            </w:r>
            <w:r w:rsidR="00C548FD" w:rsidRPr="00260F3D"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="00260F3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numéricas</w:t>
            </w:r>
          </w:p>
          <w:p w:rsidR="00563C64" w:rsidRPr="00EC0FBF" w:rsidRDefault="00A02698" w:rsidP="00DD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104957" w:rsidRPr="006B02A8">
              <w:rPr>
                <w:rFonts w:ascii="Arial" w:hAnsi="Arial" w:cs="Arial"/>
                <w:b/>
                <w:color w:val="000000"/>
                <w:sz w:val="22"/>
                <w:szCs w:val="22"/>
              </w:rPr>
              <w:t>(Número de actividades, productos culturales, etc.</w:t>
            </w:r>
            <w:r w:rsidRPr="006B02A8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5C34BB" w:rsidRPr="00EC0FBF" w:rsidTr="00943832">
        <w:tc>
          <w:tcPr>
            <w:tcW w:w="8828" w:type="dxa"/>
            <w:vAlign w:val="bottom"/>
          </w:tcPr>
          <w:p w:rsidR="005C34BB" w:rsidRPr="00CA42EE" w:rsidRDefault="005C34BB" w:rsidP="005C3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2EE">
              <w:rPr>
                <w:rFonts w:ascii="Arial" w:hAnsi="Arial" w:cs="Arial"/>
                <w:sz w:val="22"/>
                <w:szCs w:val="22"/>
              </w:rPr>
              <w:t xml:space="preserve">Se proyectarán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CA42EE">
              <w:rPr>
                <w:rFonts w:ascii="Arial" w:hAnsi="Arial" w:cs="Arial"/>
                <w:sz w:val="22"/>
                <w:szCs w:val="22"/>
              </w:rPr>
              <w:t xml:space="preserve"> títulos de puestas en escena del National Theatre </w:t>
            </w:r>
            <w:r w:rsidR="00BD1A28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CA42EE">
              <w:rPr>
                <w:rFonts w:ascii="Arial" w:hAnsi="Arial" w:cs="Arial"/>
                <w:sz w:val="22"/>
                <w:szCs w:val="22"/>
              </w:rPr>
              <w:t>Londres</w:t>
            </w:r>
          </w:p>
          <w:p w:rsidR="005C34BB" w:rsidRPr="00943832" w:rsidRDefault="005C34BB" w:rsidP="005C3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383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 realizarán </w:t>
            </w:r>
            <w:r w:rsidR="00CB519A" w:rsidRPr="00943832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94383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proyecciones de cada obra.</w:t>
            </w:r>
          </w:p>
          <w:p w:rsidR="005C34BB" w:rsidRPr="00943832" w:rsidRDefault="00CB519A" w:rsidP="005C34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943832">
              <w:rPr>
                <w:rFonts w:ascii="Arial" w:hAnsi="Arial" w:cs="Arial"/>
                <w:color w:val="000000" w:themeColor="text1"/>
                <w:sz w:val="22"/>
                <w:szCs w:val="22"/>
              </w:rPr>
              <w:t>Se atenderán 2 sedes en 1 Delegación Política</w:t>
            </w:r>
          </w:p>
          <w:p w:rsidR="005C34BB" w:rsidRPr="007C7BE5" w:rsidRDefault="005C34BB" w:rsidP="007C7BE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24133D" w:rsidRDefault="0024133D" w:rsidP="004E0F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202367" w:rsidRDefault="00202367" w:rsidP="004E0F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202367" w:rsidRPr="004E0FE5" w:rsidRDefault="00202367" w:rsidP="004E0F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8926"/>
      </w:tblGrid>
      <w:tr w:rsidR="00563C64" w:rsidRPr="00EC0FBF" w:rsidTr="00202367">
        <w:trPr>
          <w:trHeight w:val="483"/>
        </w:trPr>
        <w:tc>
          <w:tcPr>
            <w:tcW w:w="8926" w:type="dxa"/>
            <w:shd w:val="clear" w:color="auto" w:fill="D9D9D9" w:themeFill="background1" w:themeFillShade="D9"/>
          </w:tcPr>
          <w:p w:rsidR="004B2021" w:rsidRDefault="00563C64" w:rsidP="00563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C0FBF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Descripción del proyecto</w:t>
            </w:r>
            <w:r w:rsidR="00A0269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563C64" w:rsidRPr="00EC0FBF" w:rsidRDefault="00A02698" w:rsidP="00382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5E07">
              <w:rPr>
                <w:rFonts w:ascii="Arial" w:hAnsi="Arial" w:cs="Arial"/>
                <w:color w:val="000000"/>
              </w:rPr>
              <w:t>(Detallar en qué consiste el proyecto</w:t>
            </w:r>
            <w:r w:rsidR="00445056" w:rsidRPr="004B2021">
              <w:rPr>
                <w:rFonts w:ascii="Arial" w:hAnsi="Arial" w:cs="Arial"/>
                <w:color w:val="000000"/>
              </w:rPr>
              <w:t>: acciones sustantivas</w:t>
            </w:r>
            <w:r w:rsidRPr="009A5E07">
              <w:rPr>
                <w:rFonts w:ascii="Arial" w:hAnsi="Arial" w:cs="Arial"/>
                <w:color w:val="000000"/>
              </w:rPr>
              <w:t>)</w:t>
            </w:r>
          </w:p>
        </w:tc>
      </w:tr>
      <w:tr w:rsidR="005C34BB" w:rsidRPr="00EC0FBF" w:rsidTr="00202367">
        <w:trPr>
          <w:trHeight w:val="5097"/>
        </w:trPr>
        <w:tc>
          <w:tcPr>
            <w:tcW w:w="8926" w:type="dxa"/>
            <w:vAlign w:val="bottom"/>
          </w:tcPr>
          <w:p w:rsidR="005C34BB" w:rsidRPr="005C34BB" w:rsidRDefault="005C34BB" w:rsidP="005C3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34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 xml:space="preserve">Se programarán </w:t>
            </w:r>
            <w:r w:rsidR="001F3E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proyecciones por cada obra</w:t>
            </w:r>
            <w:r w:rsidR="00C45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CF1086" w:rsidRPr="005C34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Las obras se presentarán en su idioma original con subtítulos en español.</w:t>
            </w:r>
          </w:p>
          <w:p w:rsidR="005C34BB" w:rsidRPr="005C34BB" w:rsidRDefault="005C34BB" w:rsidP="005C3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5C34BB" w:rsidRPr="00943832" w:rsidRDefault="00BD1A28" w:rsidP="005C3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BD1A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Se buscará un acercamiento con </w:t>
            </w:r>
            <w:r w:rsidR="005C34BB" w:rsidRPr="00BD1A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las instituciones de </w:t>
            </w:r>
            <w:r w:rsidRPr="00BD1A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educación </w:t>
            </w:r>
            <w:r w:rsidR="001F3E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media </w:t>
            </w:r>
            <w:r w:rsidRPr="00BD1A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superior </w:t>
            </w:r>
            <w:r w:rsidR="001F3E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y superior </w:t>
            </w:r>
            <w:r w:rsidR="00C45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 la Ciudad</w:t>
            </w:r>
            <w:r w:rsidRPr="00BD1A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para promover la asistencia de los alumnos a las proyecci</w:t>
            </w:r>
            <w:r w:rsidRPr="0094383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ones.</w:t>
            </w:r>
            <w:r w:rsidR="001F3ECC" w:rsidRPr="0094383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43832" w:rsidRPr="0094383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Por lo tanto las proyecciones se llevarán a cabo en dos escuelas especializadas en arte drámatico: el Centro Universitario de Teatro y la Casa del Teatro.</w:t>
            </w:r>
          </w:p>
          <w:p w:rsidR="00943832" w:rsidRPr="00943832" w:rsidRDefault="00943832" w:rsidP="005C3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  <w:p w:rsidR="00943832" w:rsidRPr="00943832" w:rsidRDefault="00943832" w:rsidP="005C3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4383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El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o</w:t>
            </w:r>
            <w:r w:rsidRPr="0094383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bjetivo concreto de llevar las proyecciones a estos lugares es difun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dir las obras entre un publico interesado en conocer las propuestas y servirse de las proyecciones dandole un sentido </w:t>
            </w:r>
            <w:r w:rsidRPr="0094383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academico a la visualización. Además se invitará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n escuelas </w:t>
            </w:r>
            <w:r w:rsidRPr="0094383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de educación media superior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encaminadas a las artes </w:t>
            </w:r>
            <w:r w:rsidRPr="0094383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para generar intercambio entre los estudiantes de Licenciatura y los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estuadiantes </w:t>
            </w:r>
            <w:r w:rsidRPr="00943832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que aspiran a entrar a esas escuelas.</w:t>
            </w:r>
          </w:p>
          <w:p w:rsidR="00BD1A28" w:rsidRPr="005C34BB" w:rsidRDefault="00BD1A28" w:rsidP="005C3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955306" w:rsidRPr="00955306" w:rsidRDefault="00955306" w:rsidP="009553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5530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 programa se</w:t>
            </w:r>
            <w:r w:rsidR="00244C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llevará a cabo del mes de septiembre</w:t>
            </w:r>
            <w:r w:rsidRPr="0095530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al mes de noviembre de 2016​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CA49B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955306" w:rsidRDefault="00955306" w:rsidP="005C3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5C34BB" w:rsidRDefault="005C34BB" w:rsidP="005C3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34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 colaboración con el Auditorio Nacional se recibirán el material audiovisual de 10 obras del National Theatre Live.</w:t>
            </w:r>
          </w:p>
          <w:p w:rsidR="00424DB5" w:rsidRDefault="00424DB5" w:rsidP="005C3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424DB5" w:rsidRDefault="00424DB5" w:rsidP="005C3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tbl>
            <w:tblPr>
              <w:tblW w:w="87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2651"/>
              <w:gridCol w:w="1349"/>
              <w:gridCol w:w="3500"/>
            </w:tblGrid>
            <w:tr w:rsidR="00424DB5" w:rsidRPr="00424DB5" w:rsidTr="00424DB5">
              <w:trPr>
                <w:trHeight w:val="300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4DB5" w:rsidRPr="00424DB5" w:rsidRDefault="00424DB5" w:rsidP="00424DB5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MX"/>
                    </w:rPr>
                  </w:pPr>
                  <w:r w:rsidRPr="00424DB5">
                    <w:rPr>
                      <w:rFonts w:eastAsia="Times New Roman"/>
                      <w:color w:val="000000"/>
                      <w:lang w:eastAsia="es-MX"/>
                    </w:rPr>
                    <w:t xml:space="preserve">a.   Obra 1    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4DB5" w:rsidRPr="00424DB5" w:rsidRDefault="00424DB5" w:rsidP="00424DB5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MX"/>
                    </w:rPr>
                  </w:pPr>
                  <w:r w:rsidRPr="00424DB5">
                    <w:rPr>
                      <w:rFonts w:eastAsia="Times New Roman"/>
                      <w:color w:val="000000"/>
                      <w:lang w:eastAsia="es-MX"/>
                    </w:rPr>
                    <w:t>One Man Two Guvnors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4DB5" w:rsidRPr="00424DB5" w:rsidRDefault="00424DB5" w:rsidP="00424DB5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MX"/>
                    </w:rPr>
                  </w:pPr>
                  <w:r w:rsidRPr="00424DB5">
                    <w:rPr>
                      <w:rFonts w:eastAsia="Times New Roman"/>
                      <w:color w:val="000000"/>
                      <w:lang w:eastAsia="es-MX"/>
                    </w:rPr>
                    <w:t>f.    Obra  6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4DB5" w:rsidRPr="00424DB5" w:rsidRDefault="00424DB5" w:rsidP="00424DB5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MX"/>
                    </w:rPr>
                  </w:pPr>
                  <w:r w:rsidRPr="00424DB5">
                    <w:rPr>
                      <w:rFonts w:eastAsia="Times New Roman"/>
                      <w:color w:val="000000"/>
                      <w:lang w:eastAsia="es-MX"/>
                    </w:rPr>
                    <w:t>Coriolano</w:t>
                  </w:r>
                </w:p>
              </w:tc>
            </w:tr>
            <w:tr w:rsidR="00424DB5" w:rsidRPr="00424DB5" w:rsidTr="00424DB5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4DB5" w:rsidRPr="00424DB5" w:rsidRDefault="00424DB5" w:rsidP="00424DB5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MX"/>
                    </w:rPr>
                  </w:pPr>
                  <w:r w:rsidRPr="00424DB5">
                    <w:rPr>
                      <w:rFonts w:eastAsia="Times New Roman"/>
                      <w:color w:val="000000"/>
                      <w:lang w:eastAsia="es-MX"/>
                    </w:rPr>
                    <w:t xml:space="preserve">b.   Obra 2    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4DB5" w:rsidRPr="00424DB5" w:rsidRDefault="00424DB5" w:rsidP="00424DB5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MX"/>
                    </w:rPr>
                  </w:pPr>
                  <w:r w:rsidRPr="00424DB5">
                    <w:rPr>
                      <w:rFonts w:eastAsia="Times New Roman"/>
                      <w:color w:val="000000"/>
                      <w:lang w:eastAsia="es-MX"/>
                    </w:rPr>
                    <w:t>Frankenstein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4DB5" w:rsidRPr="00424DB5" w:rsidRDefault="00424DB5" w:rsidP="00424DB5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MX"/>
                    </w:rPr>
                  </w:pPr>
                  <w:r w:rsidRPr="00424DB5">
                    <w:rPr>
                      <w:rFonts w:eastAsia="Times New Roman"/>
                      <w:color w:val="000000"/>
                      <w:lang w:eastAsia="es-MX"/>
                    </w:rPr>
                    <w:t>g.   Obra 7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4DB5" w:rsidRPr="00424DB5" w:rsidRDefault="00424DB5" w:rsidP="00424DB5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MX"/>
                    </w:rPr>
                  </w:pPr>
                  <w:r w:rsidRPr="00424DB5">
                    <w:rPr>
                      <w:rFonts w:eastAsia="Times New Roman"/>
                      <w:color w:val="000000"/>
                      <w:lang w:eastAsia="es-MX"/>
                    </w:rPr>
                    <w:t xml:space="preserve">Las Amistades Peligrosas </w:t>
                  </w:r>
                </w:p>
              </w:tc>
            </w:tr>
            <w:tr w:rsidR="00424DB5" w:rsidRPr="00424DB5" w:rsidTr="00424DB5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4DB5" w:rsidRPr="00424DB5" w:rsidRDefault="00424DB5" w:rsidP="00424DB5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MX"/>
                    </w:rPr>
                  </w:pPr>
                  <w:r w:rsidRPr="00424DB5">
                    <w:rPr>
                      <w:rFonts w:eastAsia="Times New Roman"/>
                      <w:color w:val="000000"/>
                      <w:lang w:eastAsia="es-MX"/>
                    </w:rPr>
                    <w:t xml:space="preserve">c.   Obra 3 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4DB5" w:rsidRPr="00424DB5" w:rsidRDefault="00424DB5" w:rsidP="00424DB5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MX"/>
                    </w:rPr>
                  </w:pPr>
                  <w:r w:rsidRPr="00424DB5">
                    <w:rPr>
                      <w:rFonts w:eastAsia="Times New Roman"/>
                      <w:color w:val="000000"/>
                      <w:lang w:eastAsia="es-MX"/>
                    </w:rPr>
                    <w:t>Hamlet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4DB5" w:rsidRPr="00424DB5" w:rsidRDefault="00424DB5" w:rsidP="00424DB5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MX"/>
                    </w:rPr>
                  </w:pPr>
                  <w:r w:rsidRPr="00424DB5">
                    <w:rPr>
                      <w:rFonts w:eastAsia="Times New Roman"/>
                      <w:color w:val="000000"/>
                      <w:lang w:eastAsia="es-MX"/>
                    </w:rPr>
                    <w:t>h.   Obra 8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4DB5" w:rsidRPr="00424DB5" w:rsidRDefault="00424DB5" w:rsidP="00424DB5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MX"/>
                    </w:rPr>
                  </w:pPr>
                  <w:r w:rsidRPr="00424DB5">
                    <w:rPr>
                      <w:rFonts w:eastAsia="Times New Roman"/>
                      <w:color w:val="000000"/>
                      <w:lang w:eastAsia="es-MX"/>
                    </w:rPr>
                    <w:t xml:space="preserve">Hamlet </w:t>
                  </w:r>
                </w:p>
              </w:tc>
            </w:tr>
            <w:tr w:rsidR="00424DB5" w:rsidRPr="00424DB5" w:rsidTr="00424DB5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4DB5" w:rsidRPr="00424DB5" w:rsidRDefault="00424DB5" w:rsidP="00424DB5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MX"/>
                    </w:rPr>
                  </w:pPr>
                  <w:r w:rsidRPr="00424DB5">
                    <w:rPr>
                      <w:rFonts w:eastAsia="Times New Roman"/>
                      <w:color w:val="000000"/>
                      <w:lang w:eastAsia="es-MX"/>
                    </w:rPr>
                    <w:t xml:space="preserve">d.   Obra 4 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4DB5" w:rsidRPr="00424DB5" w:rsidRDefault="00424DB5" w:rsidP="00424DB5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MX"/>
                    </w:rPr>
                  </w:pPr>
                  <w:r w:rsidRPr="00424DB5">
                    <w:rPr>
                      <w:rFonts w:eastAsia="Times New Roman"/>
                      <w:color w:val="000000"/>
                      <w:lang w:eastAsia="es-MX"/>
                    </w:rPr>
                    <w:t>Jane Eyre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4DB5" w:rsidRPr="00424DB5" w:rsidRDefault="00424DB5" w:rsidP="00424DB5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MX"/>
                    </w:rPr>
                  </w:pPr>
                  <w:r w:rsidRPr="00424DB5">
                    <w:rPr>
                      <w:rFonts w:eastAsia="Times New Roman"/>
                      <w:color w:val="000000"/>
                      <w:lang w:eastAsia="es-MX"/>
                    </w:rPr>
                    <w:t>i.     Obra 9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4DB5" w:rsidRPr="00424DB5" w:rsidRDefault="00424DB5" w:rsidP="00424DB5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MX"/>
                    </w:rPr>
                  </w:pPr>
                  <w:r w:rsidRPr="00424DB5">
                    <w:rPr>
                      <w:rFonts w:eastAsia="Times New Roman"/>
                      <w:color w:val="000000"/>
                      <w:lang w:eastAsia="es-MX"/>
                    </w:rPr>
                    <w:t>Pericles</w:t>
                  </w:r>
                </w:p>
              </w:tc>
            </w:tr>
            <w:tr w:rsidR="00424DB5" w:rsidRPr="00424DB5" w:rsidTr="00424DB5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4DB5" w:rsidRPr="00424DB5" w:rsidRDefault="00424DB5" w:rsidP="00424DB5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MX"/>
                    </w:rPr>
                  </w:pPr>
                  <w:r w:rsidRPr="00424DB5">
                    <w:rPr>
                      <w:rFonts w:eastAsia="Times New Roman"/>
                      <w:color w:val="000000"/>
                      <w:lang w:eastAsia="es-MX"/>
                    </w:rPr>
                    <w:t>e.   Obra 5</w:t>
                  </w:r>
                </w:p>
              </w:tc>
              <w:tc>
                <w:tcPr>
                  <w:tcW w:w="2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4DB5" w:rsidRPr="00424DB5" w:rsidRDefault="00424DB5" w:rsidP="00424DB5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MX"/>
                    </w:rPr>
                  </w:pPr>
                  <w:r w:rsidRPr="00424DB5">
                    <w:rPr>
                      <w:rFonts w:eastAsia="Times New Roman"/>
                      <w:color w:val="000000"/>
                      <w:lang w:eastAsia="es-MX"/>
                    </w:rPr>
                    <w:t xml:space="preserve">Hangmen 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4DB5" w:rsidRPr="00424DB5" w:rsidRDefault="00424DB5" w:rsidP="00424DB5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MX"/>
                    </w:rPr>
                  </w:pPr>
                  <w:r w:rsidRPr="00424DB5">
                    <w:rPr>
                      <w:rFonts w:eastAsia="Times New Roman"/>
                      <w:color w:val="000000"/>
                      <w:lang w:eastAsia="es-MX"/>
                    </w:rPr>
                    <w:t>j.     Obra 10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4DB5" w:rsidRPr="00424DB5" w:rsidRDefault="00424DB5" w:rsidP="00424DB5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MX"/>
                    </w:rPr>
                  </w:pPr>
                  <w:r w:rsidRPr="00424DB5">
                    <w:rPr>
                      <w:rFonts w:eastAsia="Times New Roman"/>
                      <w:color w:val="000000"/>
                      <w:lang w:eastAsia="es-MX"/>
                    </w:rPr>
                    <w:t xml:space="preserve">La fierecilla domada </w:t>
                  </w:r>
                </w:p>
              </w:tc>
            </w:tr>
          </w:tbl>
          <w:p w:rsidR="005C34BB" w:rsidRPr="005C34BB" w:rsidRDefault="005C34BB" w:rsidP="005C3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5C34BB" w:rsidRDefault="005C34BB" w:rsidP="005C3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34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Se presentarán dos funciones </w:t>
            </w:r>
            <w:r w:rsidR="005F5E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</w:t>
            </w:r>
            <w:r w:rsidRPr="005C34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10 títulos en los </w:t>
            </w:r>
            <w:r w:rsidR="00BD1A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siguientes</w:t>
            </w:r>
            <w:r w:rsidR="00C45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espacios</w:t>
            </w:r>
            <w:r w:rsidR="00BD1A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</w:t>
            </w:r>
          </w:p>
          <w:p w:rsidR="00424DB5" w:rsidRDefault="00424DB5" w:rsidP="005C3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tbl>
            <w:tblPr>
              <w:tblW w:w="6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4860"/>
            </w:tblGrid>
            <w:tr w:rsidR="004668A6" w:rsidRPr="004668A6" w:rsidTr="004668A6">
              <w:trPr>
                <w:trHeight w:val="8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68A6" w:rsidRPr="004668A6" w:rsidRDefault="004668A6" w:rsidP="004668A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68A6" w:rsidRPr="004668A6" w:rsidRDefault="004668A6" w:rsidP="004668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4668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 xml:space="preserve">Lugar: Centro Universitario de Teatro (UNAM) Dirección:  Insurgentes Sur 3000/Zona Universitaria </w:t>
                  </w:r>
                </w:p>
              </w:tc>
            </w:tr>
            <w:tr w:rsidR="004668A6" w:rsidRPr="004668A6" w:rsidTr="004668A6">
              <w:trPr>
                <w:trHeight w:val="300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68A6" w:rsidRPr="004668A6" w:rsidRDefault="004668A6" w:rsidP="004668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668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07/09/2016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68A6" w:rsidRPr="004668A6" w:rsidRDefault="004668A6" w:rsidP="004668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668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One Man Two Guvnors</w:t>
                  </w:r>
                </w:p>
              </w:tc>
            </w:tr>
            <w:tr w:rsidR="004668A6" w:rsidRPr="004668A6" w:rsidTr="004668A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68A6" w:rsidRPr="004668A6" w:rsidRDefault="004668A6" w:rsidP="004668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668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14/09/2016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68A6" w:rsidRPr="004668A6" w:rsidRDefault="004668A6" w:rsidP="004668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668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Frankenstein</w:t>
                  </w:r>
                </w:p>
              </w:tc>
            </w:tr>
            <w:tr w:rsidR="004668A6" w:rsidRPr="004668A6" w:rsidTr="004668A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68A6" w:rsidRPr="004668A6" w:rsidRDefault="004668A6" w:rsidP="004668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668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21/09/2016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68A6" w:rsidRPr="004668A6" w:rsidRDefault="004668A6" w:rsidP="004668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668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Hamlet</w:t>
                  </w:r>
                </w:p>
              </w:tc>
            </w:tr>
            <w:tr w:rsidR="004668A6" w:rsidRPr="004668A6" w:rsidTr="004668A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68A6" w:rsidRPr="004668A6" w:rsidRDefault="004668A6" w:rsidP="004668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668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28/09/2016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68A6" w:rsidRPr="004668A6" w:rsidRDefault="004668A6" w:rsidP="004668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668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Jane Eyre</w:t>
                  </w:r>
                </w:p>
              </w:tc>
            </w:tr>
            <w:tr w:rsidR="004668A6" w:rsidRPr="004668A6" w:rsidTr="004668A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68A6" w:rsidRPr="004668A6" w:rsidRDefault="004668A6" w:rsidP="004668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668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05/10/2016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68A6" w:rsidRPr="004668A6" w:rsidRDefault="004668A6" w:rsidP="004668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668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Hangmen </w:t>
                  </w:r>
                </w:p>
              </w:tc>
            </w:tr>
            <w:tr w:rsidR="004668A6" w:rsidRPr="004668A6" w:rsidTr="004668A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68A6" w:rsidRPr="004668A6" w:rsidRDefault="004668A6" w:rsidP="004668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668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12/10/2016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68A6" w:rsidRPr="004668A6" w:rsidRDefault="004668A6" w:rsidP="004668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668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Coriolano</w:t>
                  </w:r>
                </w:p>
              </w:tc>
            </w:tr>
            <w:tr w:rsidR="004668A6" w:rsidRPr="004668A6" w:rsidTr="004668A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68A6" w:rsidRPr="004668A6" w:rsidRDefault="004668A6" w:rsidP="004668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668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19/10/2016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68A6" w:rsidRPr="004668A6" w:rsidRDefault="004668A6" w:rsidP="004668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668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Las Amistades Peligrosas </w:t>
                  </w:r>
                </w:p>
              </w:tc>
            </w:tr>
            <w:tr w:rsidR="004668A6" w:rsidRPr="004668A6" w:rsidTr="004668A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68A6" w:rsidRPr="004668A6" w:rsidRDefault="004668A6" w:rsidP="004668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668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26/10/2016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68A6" w:rsidRPr="004668A6" w:rsidRDefault="004668A6" w:rsidP="004668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668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Hamlet </w:t>
                  </w:r>
                </w:p>
              </w:tc>
            </w:tr>
            <w:tr w:rsidR="004668A6" w:rsidRPr="004668A6" w:rsidTr="004668A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68A6" w:rsidRPr="004668A6" w:rsidRDefault="004668A6" w:rsidP="004668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668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09/11/2016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68A6" w:rsidRPr="004668A6" w:rsidRDefault="004668A6" w:rsidP="004668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668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Pericles</w:t>
                  </w:r>
                </w:p>
              </w:tc>
            </w:tr>
            <w:tr w:rsidR="004668A6" w:rsidRPr="004668A6" w:rsidTr="004668A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68A6" w:rsidRPr="004668A6" w:rsidRDefault="004668A6" w:rsidP="004668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668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16/11/2016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68A6" w:rsidRPr="004668A6" w:rsidRDefault="004668A6" w:rsidP="004668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668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La fierecilla domada </w:t>
                  </w:r>
                </w:p>
              </w:tc>
            </w:tr>
          </w:tbl>
          <w:p w:rsidR="00424DB5" w:rsidRDefault="00424DB5" w:rsidP="005C3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424DB5" w:rsidRDefault="00424DB5" w:rsidP="005C3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4668A6" w:rsidRDefault="004668A6" w:rsidP="005C3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4668A6" w:rsidRDefault="004668A6" w:rsidP="005C3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4668A6" w:rsidRDefault="004668A6" w:rsidP="005C3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4668A6" w:rsidRDefault="004668A6" w:rsidP="005C3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tbl>
            <w:tblPr>
              <w:tblW w:w="6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4860"/>
            </w:tblGrid>
            <w:tr w:rsidR="004668A6" w:rsidRPr="004668A6" w:rsidTr="004668A6">
              <w:trPr>
                <w:trHeight w:val="88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68A6" w:rsidRPr="004668A6" w:rsidRDefault="004668A6" w:rsidP="004668A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68A6" w:rsidRPr="004668A6" w:rsidRDefault="004668A6" w:rsidP="004668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4668A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Lugar: Casa del Teatro                                                    Dirección: Vallarta 31-A. Plaza de la Conchita. Colonia Del Carmen</w:t>
                  </w:r>
                </w:p>
              </w:tc>
            </w:tr>
            <w:tr w:rsidR="004668A6" w:rsidRPr="004668A6" w:rsidTr="004668A6">
              <w:trPr>
                <w:trHeight w:val="300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68A6" w:rsidRPr="004668A6" w:rsidRDefault="004668A6" w:rsidP="004668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668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08/09/2016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68A6" w:rsidRPr="004668A6" w:rsidRDefault="004668A6" w:rsidP="004668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668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One Man Two Guvnors</w:t>
                  </w:r>
                </w:p>
              </w:tc>
            </w:tr>
            <w:tr w:rsidR="004668A6" w:rsidRPr="004668A6" w:rsidTr="004668A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68A6" w:rsidRPr="004668A6" w:rsidRDefault="004668A6" w:rsidP="004668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668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22/09/2016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68A6" w:rsidRPr="004668A6" w:rsidRDefault="004668A6" w:rsidP="004668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668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Frankenstein</w:t>
                  </w:r>
                </w:p>
              </w:tc>
            </w:tr>
            <w:tr w:rsidR="004668A6" w:rsidRPr="004668A6" w:rsidTr="004668A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68A6" w:rsidRPr="004668A6" w:rsidRDefault="004668A6" w:rsidP="004668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668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29/09/2016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68A6" w:rsidRPr="004668A6" w:rsidRDefault="004668A6" w:rsidP="004668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668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Hamlet</w:t>
                  </w:r>
                </w:p>
              </w:tc>
            </w:tr>
            <w:tr w:rsidR="004668A6" w:rsidRPr="004668A6" w:rsidTr="004668A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68A6" w:rsidRPr="004668A6" w:rsidRDefault="004668A6" w:rsidP="004668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668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06/10/2016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68A6" w:rsidRPr="004668A6" w:rsidRDefault="004668A6" w:rsidP="004668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668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Jane Eyre</w:t>
                  </w:r>
                </w:p>
              </w:tc>
            </w:tr>
            <w:tr w:rsidR="004668A6" w:rsidRPr="004668A6" w:rsidTr="004668A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68A6" w:rsidRPr="004668A6" w:rsidRDefault="004668A6" w:rsidP="004668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668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13/10/2016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68A6" w:rsidRPr="004668A6" w:rsidRDefault="004668A6" w:rsidP="004668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668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Hangmen </w:t>
                  </w:r>
                </w:p>
              </w:tc>
            </w:tr>
            <w:tr w:rsidR="004668A6" w:rsidRPr="004668A6" w:rsidTr="004668A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68A6" w:rsidRPr="004668A6" w:rsidRDefault="004668A6" w:rsidP="004668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668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20/10/2016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68A6" w:rsidRPr="004668A6" w:rsidRDefault="004668A6" w:rsidP="004668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668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Coriolano</w:t>
                  </w:r>
                </w:p>
              </w:tc>
            </w:tr>
            <w:tr w:rsidR="004668A6" w:rsidRPr="004668A6" w:rsidTr="004668A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68A6" w:rsidRPr="004668A6" w:rsidRDefault="004668A6" w:rsidP="004668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668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27/10/2016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68A6" w:rsidRPr="004668A6" w:rsidRDefault="004668A6" w:rsidP="004668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668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Las Amistades Peligrosas </w:t>
                  </w:r>
                </w:p>
              </w:tc>
            </w:tr>
            <w:tr w:rsidR="004668A6" w:rsidRPr="004668A6" w:rsidTr="004668A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68A6" w:rsidRPr="004668A6" w:rsidRDefault="004668A6" w:rsidP="004668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668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03/11/2016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68A6" w:rsidRPr="004668A6" w:rsidRDefault="004668A6" w:rsidP="004668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668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Hamlet </w:t>
                  </w:r>
                </w:p>
              </w:tc>
            </w:tr>
            <w:tr w:rsidR="004668A6" w:rsidRPr="004668A6" w:rsidTr="004668A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68A6" w:rsidRPr="004668A6" w:rsidRDefault="004668A6" w:rsidP="004668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668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10/11/2016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68A6" w:rsidRPr="004668A6" w:rsidRDefault="004668A6" w:rsidP="004668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668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Pericles</w:t>
                  </w:r>
                </w:p>
              </w:tc>
            </w:tr>
            <w:tr w:rsidR="004668A6" w:rsidRPr="004668A6" w:rsidTr="004668A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68A6" w:rsidRPr="004668A6" w:rsidRDefault="004668A6" w:rsidP="004668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668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17/11/2016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68A6" w:rsidRPr="004668A6" w:rsidRDefault="004668A6" w:rsidP="004668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4668A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La fierecilla domada </w:t>
                  </w:r>
                </w:p>
              </w:tc>
            </w:tr>
          </w:tbl>
          <w:p w:rsidR="004668A6" w:rsidRDefault="004668A6" w:rsidP="005C3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955306" w:rsidRPr="00955306" w:rsidRDefault="00CA49B5" w:rsidP="009553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El </w:t>
            </w:r>
            <w:r w:rsidR="00955306" w:rsidRPr="0095530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Auditorio Nacional se encargará de la entrega y recolección de los materiales. </w:t>
            </w:r>
            <w:r w:rsidR="0095530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 devolución</w:t>
            </w:r>
            <w:r w:rsidR="008C773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</w:t>
            </w:r>
            <w:r w:rsidR="00955306" w:rsidRPr="0095530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los materiales </w:t>
            </w:r>
            <w:r w:rsidR="0095530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representarán gastos</w:t>
            </w:r>
            <w:r w:rsidR="00955306" w:rsidRPr="0095530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por el envío.</w:t>
            </w:r>
          </w:p>
          <w:p w:rsidR="005C34BB" w:rsidRPr="005C34BB" w:rsidRDefault="005C34BB" w:rsidP="00CF10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563C64" w:rsidRDefault="00563C64" w:rsidP="00DD5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357C3A" w:rsidRPr="00EC0FBF" w:rsidRDefault="00357C3A" w:rsidP="00DD5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63C64" w:rsidRPr="00EC0FBF" w:rsidTr="005F5E20">
        <w:tc>
          <w:tcPr>
            <w:tcW w:w="8828" w:type="dxa"/>
            <w:shd w:val="clear" w:color="auto" w:fill="D9D9D9" w:themeFill="background1" w:themeFillShade="D9"/>
          </w:tcPr>
          <w:p w:rsidR="00563C64" w:rsidRDefault="00563C64" w:rsidP="00D5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C0FB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Número de personas </w:t>
            </w:r>
            <w:r w:rsidR="00D56663">
              <w:rPr>
                <w:rFonts w:ascii="Arial" w:hAnsi="Arial" w:cs="Arial"/>
                <w:b/>
                <w:color w:val="000000"/>
                <w:sz w:val="22"/>
                <w:szCs w:val="22"/>
              </w:rPr>
              <w:t>a atender</w:t>
            </w:r>
            <w:r w:rsidR="00BF1AF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de manera directa</w:t>
            </w:r>
          </w:p>
          <w:p w:rsidR="004B2021" w:rsidRPr="00A263F7" w:rsidRDefault="004B2021" w:rsidP="00E04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263F7">
              <w:rPr>
                <w:rFonts w:ascii="Arial" w:hAnsi="Arial" w:cs="Arial"/>
                <w:color w:val="000000"/>
              </w:rPr>
              <w:t>(</w:t>
            </w:r>
            <w:r w:rsidR="00E04687" w:rsidRPr="00A263F7">
              <w:rPr>
                <w:rFonts w:ascii="Arial" w:hAnsi="Arial" w:cs="Arial"/>
                <w:color w:val="000000"/>
              </w:rPr>
              <w:t>Considerar como base</w:t>
            </w:r>
            <w:r w:rsidR="00A263F7" w:rsidRPr="00A263F7">
              <w:rPr>
                <w:rFonts w:ascii="Arial" w:hAnsi="Arial" w:cs="Arial"/>
                <w:color w:val="000000"/>
              </w:rPr>
              <w:t>,</w:t>
            </w:r>
            <w:r w:rsidR="00E04687" w:rsidRPr="00A263F7">
              <w:rPr>
                <w:rFonts w:ascii="Arial" w:hAnsi="Arial" w:cs="Arial"/>
                <w:color w:val="000000"/>
              </w:rPr>
              <w:t xml:space="preserve"> proyectos del mismo tipo realizados con anterioridad) </w:t>
            </w:r>
          </w:p>
        </w:tc>
      </w:tr>
      <w:tr w:rsidR="005F5E20" w:rsidRPr="00EC0FBF" w:rsidTr="005F5E20">
        <w:tc>
          <w:tcPr>
            <w:tcW w:w="8828" w:type="dxa"/>
            <w:vAlign w:val="bottom"/>
          </w:tcPr>
          <w:p w:rsidR="00497552" w:rsidRDefault="00497552" w:rsidP="005F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5F5E20" w:rsidRPr="007C7BE5" w:rsidRDefault="0024133D" w:rsidP="005F5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Llegar a audiencias de </w:t>
            </w:r>
            <w:r w:rsidR="008C773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500</w:t>
            </w:r>
            <w:r w:rsidR="005F5E20" w:rsidRPr="007C7B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personas en un periodo</w:t>
            </w:r>
            <w:r w:rsidR="008C773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 </w:t>
            </w:r>
            <w:r w:rsidR="00244C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 meses del 7 de septiembre</w:t>
            </w:r>
            <w:r w:rsidR="004668A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al 17</w:t>
            </w:r>
            <w:r w:rsidR="008C773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 noviembre</w:t>
            </w:r>
            <w:r w:rsidR="005F5E20" w:rsidRPr="007C7B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:rsidR="00497552" w:rsidRPr="007C7BE5" w:rsidRDefault="00497552" w:rsidP="00943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357C3A" w:rsidRPr="00EC0FBF" w:rsidRDefault="00357C3A" w:rsidP="00DD5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63C64" w:rsidRPr="00EC0FBF" w:rsidTr="00B60382">
        <w:tc>
          <w:tcPr>
            <w:tcW w:w="8978" w:type="dxa"/>
            <w:shd w:val="clear" w:color="auto" w:fill="D9D9D9" w:themeFill="background1" w:themeFillShade="D9"/>
          </w:tcPr>
          <w:p w:rsidR="00E04687" w:rsidRDefault="00D56663" w:rsidP="00D5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56663">
              <w:rPr>
                <w:rFonts w:ascii="Arial" w:hAnsi="Arial" w:cs="Arial"/>
                <w:b/>
                <w:color w:val="000000"/>
                <w:sz w:val="22"/>
                <w:szCs w:val="22"/>
              </w:rPr>
              <w:t>Población objetivo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0F201C" w:rsidRPr="00EC0FBF" w:rsidRDefault="00D56663" w:rsidP="00941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56663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D56663">
              <w:rPr>
                <w:rFonts w:ascii="Arial" w:hAnsi="Arial" w:cs="Arial"/>
                <w:color w:val="000000"/>
                <w:szCs w:val="22"/>
              </w:rPr>
              <w:t>Población a la que va dirigido el proyecto, especificar</w:t>
            </w:r>
            <w:r w:rsidRPr="00D5666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563C64" w:rsidRPr="00EC0FBF" w:rsidTr="00563C64">
        <w:tc>
          <w:tcPr>
            <w:tcW w:w="8978" w:type="dxa"/>
          </w:tcPr>
          <w:p w:rsidR="00497552" w:rsidRDefault="00497552" w:rsidP="005F5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C607B7" w:rsidRDefault="005F5E20" w:rsidP="005F5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A42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El programa National Theatre Live va dirigido a la población </w:t>
            </w:r>
            <w:r w:rsidR="001F3E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juvenil</w:t>
            </w:r>
            <w:r w:rsidRPr="00CA42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1F3EC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especialmente a los alumnos de los niveles medio superior y superior</w:t>
            </w:r>
            <w:r w:rsidRPr="00CA42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:rsidR="00497552" w:rsidRPr="00EC0FBF" w:rsidRDefault="00497552" w:rsidP="005F5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357C3A" w:rsidRDefault="00357C3A" w:rsidP="00DD5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943832" w:rsidRDefault="00943832" w:rsidP="00DD5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63C64" w:rsidRPr="00EC0FBF" w:rsidTr="00B60382">
        <w:tc>
          <w:tcPr>
            <w:tcW w:w="8828" w:type="dxa"/>
            <w:shd w:val="clear" w:color="auto" w:fill="D9D9D9" w:themeFill="background1" w:themeFillShade="D9"/>
          </w:tcPr>
          <w:p w:rsidR="00563C64" w:rsidRPr="00EC0FBF" w:rsidRDefault="007E468C" w:rsidP="00312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C0FBF">
              <w:rPr>
                <w:rFonts w:ascii="Arial" w:hAnsi="Arial" w:cs="Arial"/>
                <w:b/>
                <w:color w:val="000000"/>
                <w:sz w:val="22"/>
                <w:szCs w:val="22"/>
              </w:rPr>
              <w:t>Beneficio comunitario</w:t>
            </w:r>
            <w:r w:rsidR="00A0269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551766">
              <w:rPr>
                <w:rFonts w:ascii="Arial" w:hAnsi="Arial" w:cs="Arial"/>
                <w:b/>
                <w:color w:val="000000"/>
                <w:sz w:val="22"/>
                <w:szCs w:val="22"/>
              </w:rPr>
              <w:t>del proyecto</w:t>
            </w:r>
            <w:r w:rsidR="006202D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A0269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 nivel local, </w:t>
            </w:r>
            <w:r w:rsidRPr="00EC0FB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municipal, estatal </w:t>
            </w:r>
            <w:r w:rsidR="00A0269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y </w:t>
            </w:r>
            <w:r w:rsidRPr="00EC0FBF">
              <w:rPr>
                <w:rFonts w:ascii="Arial" w:hAnsi="Arial" w:cs="Arial"/>
                <w:b/>
                <w:color w:val="000000"/>
                <w:sz w:val="22"/>
                <w:szCs w:val="22"/>
              </w:rPr>
              <w:t>regional</w:t>
            </w:r>
            <w:r w:rsidR="006202D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r w:rsidR="006202D8" w:rsidRPr="00B60382">
              <w:rPr>
                <w:rFonts w:ascii="Arial" w:hAnsi="Arial" w:cs="Arial"/>
                <w:b/>
                <w:color w:val="000000"/>
                <w:sz w:val="22"/>
                <w:szCs w:val="22"/>
              </w:rPr>
              <w:t>(Describir cualitativamente</w:t>
            </w:r>
            <w:r w:rsidR="00D56663" w:rsidRPr="00B6038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cuál será el impacto de la realización del proyecto</w:t>
            </w:r>
            <w:r w:rsidR="006202D8" w:rsidRPr="00B60382">
              <w:rPr>
                <w:rFonts w:ascii="Arial" w:hAnsi="Arial" w:cs="Arial"/>
                <w:b/>
                <w:color w:val="000000"/>
                <w:sz w:val="22"/>
                <w:szCs w:val="22"/>
              </w:rPr>
              <w:t>).</w:t>
            </w:r>
          </w:p>
        </w:tc>
      </w:tr>
      <w:tr w:rsidR="00563C64" w:rsidRPr="00EC0FBF" w:rsidTr="00B60382">
        <w:tc>
          <w:tcPr>
            <w:tcW w:w="8828" w:type="dxa"/>
          </w:tcPr>
          <w:p w:rsidR="007C7BE5" w:rsidRDefault="007C7BE5" w:rsidP="005F5E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357C3A" w:rsidRDefault="005F5E20" w:rsidP="005F5E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A42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 fortalecen las acciones para la formación de públicos en teatro, se diversifica la oferta con programación de manifestaciones artísticas internacionales, a las que la población tiene poco o nulo acceso</w:t>
            </w:r>
            <w:r w:rsidR="00357C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:rsidR="005F5E20" w:rsidRPr="00CA42EE" w:rsidRDefault="00357C3A" w:rsidP="005F5E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A42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BD1A28" w:rsidRDefault="005F5E20" w:rsidP="00BD1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A42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Con las proyecciones del National Theatre </w:t>
            </w:r>
            <w:r w:rsidR="00357C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Live </w:t>
            </w:r>
            <w:r w:rsidRPr="00CA42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se promueve la creación de nuevos </w:t>
            </w:r>
            <w:r w:rsidRPr="00CA42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 xml:space="preserve">públicos, así como la interacción con </w:t>
            </w:r>
            <w:r w:rsidR="00BD1A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otras expresiones culturales.</w:t>
            </w:r>
          </w:p>
          <w:p w:rsidR="00BD1A28" w:rsidRDefault="00BD1A28" w:rsidP="00BD1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497552" w:rsidRDefault="005F5E20" w:rsidP="00BD1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 promover la convivencia de la población</w:t>
            </w:r>
            <w:r w:rsidR="00357C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juvenil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en actividades culturales se propicia la reconstitución del tejido social.</w:t>
            </w:r>
          </w:p>
          <w:p w:rsidR="0024133D" w:rsidRPr="00357C3A" w:rsidRDefault="0024133D" w:rsidP="00BD1A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14591A" w:rsidRPr="00EC0FBF" w:rsidRDefault="0014591A" w:rsidP="00DD5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12D9B" w:rsidRPr="00EC0FBF" w:rsidTr="005F5E20">
        <w:tc>
          <w:tcPr>
            <w:tcW w:w="8828" w:type="dxa"/>
            <w:shd w:val="clear" w:color="auto" w:fill="D9D9D9" w:themeFill="background1" w:themeFillShade="D9"/>
          </w:tcPr>
          <w:p w:rsidR="00F12D9B" w:rsidRDefault="00F12D9B" w:rsidP="00620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C0FBF">
              <w:rPr>
                <w:rFonts w:ascii="Arial" w:hAnsi="Arial" w:cs="Arial"/>
                <w:b/>
                <w:color w:val="000000"/>
                <w:sz w:val="22"/>
                <w:szCs w:val="22"/>
              </w:rPr>
              <w:t>Lugar(es) de realización del proyecto</w:t>
            </w:r>
            <w:r w:rsidR="006202D8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Pr="00EC0FB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Localidad</w:t>
            </w:r>
            <w:r w:rsidR="006202D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(es)</w:t>
            </w:r>
            <w:r w:rsidRPr="00EC0FBF">
              <w:rPr>
                <w:rFonts w:ascii="Arial" w:hAnsi="Arial" w:cs="Arial"/>
                <w:b/>
                <w:color w:val="000000"/>
                <w:sz w:val="22"/>
                <w:szCs w:val="22"/>
              </w:rPr>
              <w:t>, Municipio(s), Estado(s)</w:t>
            </w:r>
          </w:p>
          <w:p w:rsidR="006202D8" w:rsidRPr="009A5E07" w:rsidRDefault="006202D8" w:rsidP="00941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5E07">
              <w:rPr>
                <w:rFonts w:ascii="Arial" w:hAnsi="Arial" w:cs="Arial"/>
                <w:color w:val="000000"/>
              </w:rPr>
              <w:t>(Anotar los nombres</w:t>
            </w:r>
            <w:r w:rsidR="0094196B">
              <w:rPr>
                <w:rFonts w:ascii="Arial" w:hAnsi="Arial" w:cs="Arial"/>
                <w:color w:val="000000"/>
              </w:rPr>
              <w:t>)</w:t>
            </w:r>
          </w:p>
        </w:tc>
      </w:tr>
      <w:tr w:rsidR="005F5E20" w:rsidRPr="00EC0FBF" w:rsidTr="005F5E20">
        <w:tc>
          <w:tcPr>
            <w:tcW w:w="8828" w:type="dxa"/>
            <w:vAlign w:val="bottom"/>
          </w:tcPr>
          <w:p w:rsidR="005F5E20" w:rsidRPr="00943832" w:rsidRDefault="00943832" w:rsidP="009438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Centro U</w:t>
            </w:r>
            <w:r w:rsidR="008C7730" w:rsidRPr="00943832">
              <w:rPr>
                <w:rFonts w:ascii="Arial" w:eastAsia="Times New Roman" w:hAnsi="Arial" w:cs="Arial"/>
                <w:bCs/>
                <w:color w:val="000000"/>
              </w:rPr>
              <w:t>niversitario de Teatro de la Universidad Nacional Autónoma de México</w:t>
            </w:r>
          </w:p>
          <w:p w:rsidR="00497552" w:rsidRPr="00943832" w:rsidRDefault="008C7730" w:rsidP="00357C3A">
            <w:pPr>
              <w:spacing w:after="0" w:line="240" w:lineRule="auto"/>
              <w:rPr>
                <w:rStyle w:val="datos"/>
                <w:rFonts w:ascii="Arial" w:hAnsi="Arial" w:cs="Arial"/>
                <w:sz w:val="22"/>
                <w:szCs w:val="22"/>
              </w:rPr>
            </w:pPr>
            <w:r w:rsidRPr="00943832">
              <w:rPr>
                <w:rStyle w:val="datos"/>
                <w:rFonts w:ascii="Arial" w:hAnsi="Arial" w:cs="Arial"/>
                <w:sz w:val="22"/>
                <w:szCs w:val="22"/>
              </w:rPr>
              <w:t>Insurgentes Sur 3000 , Col. Universidad Nacional Autónoma de México, Coyoacán, C.P. 4510, México, Ciudad de México.</w:t>
            </w:r>
          </w:p>
          <w:p w:rsidR="00943832" w:rsidRPr="00943832" w:rsidRDefault="00943832" w:rsidP="00357C3A">
            <w:pPr>
              <w:spacing w:after="0" w:line="240" w:lineRule="auto"/>
              <w:rPr>
                <w:rStyle w:val="datos"/>
                <w:rFonts w:ascii="Arial" w:hAnsi="Arial" w:cs="Arial"/>
                <w:sz w:val="22"/>
                <w:szCs w:val="22"/>
              </w:rPr>
            </w:pPr>
          </w:p>
          <w:p w:rsidR="008C7730" w:rsidRPr="00943832" w:rsidRDefault="008C7730" w:rsidP="009438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Style w:val="datos"/>
                <w:rFonts w:ascii="Arial" w:hAnsi="Arial" w:cs="Arial"/>
                <w:sz w:val="22"/>
                <w:szCs w:val="22"/>
              </w:rPr>
            </w:pPr>
            <w:r w:rsidRPr="00943832">
              <w:rPr>
                <w:rStyle w:val="datos"/>
                <w:rFonts w:ascii="Arial" w:hAnsi="Arial" w:cs="Arial"/>
                <w:sz w:val="22"/>
                <w:szCs w:val="22"/>
              </w:rPr>
              <w:t>Casa del Teatro</w:t>
            </w:r>
          </w:p>
          <w:p w:rsidR="008C7730" w:rsidRPr="00943832" w:rsidRDefault="008C7730" w:rsidP="00357C3A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943832">
              <w:rPr>
                <w:rFonts w:ascii="Arial" w:hAnsi="Arial" w:cs="Arial"/>
                <w:sz w:val="22"/>
                <w:szCs w:val="22"/>
              </w:rPr>
              <w:t>Vallarta 31-A. Plaza de la Conchita. Colonia Del Carmen. Delegación Coyoacan. C. P. 04100</w:t>
            </w:r>
          </w:p>
          <w:p w:rsidR="0014591A" w:rsidRPr="001F00A6" w:rsidRDefault="0014591A" w:rsidP="00357C3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</w:rPr>
            </w:pPr>
          </w:p>
        </w:tc>
      </w:tr>
    </w:tbl>
    <w:p w:rsidR="00357C3A" w:rsidRPr="0087222A" w:rsidRDefault="00357C3A" w:rsidP="00AE6E13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7222A" w:rsidTr="00B60382">
        <w:tc>
          <w:tcPr>
            <w:tcW w:w="8828" w:type="dxa"/>
            <w:gridSpan w:val="2"/>
            <w:shd w:val="clear" w:color="auto" w:fill="D9D9D9" w:themeFill="background1" w:themeFillShade="D9"/>
          </w:tcPr>
          <w:p w:rsidR="0087222A" w:rsidRPr="00AE6E13" w:rsidRDefault="0087222A" w:rsidP="00AE6E1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6E1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Periodo de realización del proyecto </w:t>
            </w:r>
          </w:p>
          <w:p w:rsidR="0087222A" w:rsidRPr="00AE6E13" w:rsidRDefault="0087222A" w:rsidP="00AE6E13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6E13">
              <w:rPr>
                <w:rFonts w:ascii="Arial" w:hAnsi="Arial" w:cs="Arial"/>
              </w:rPr>
              <w:t>(Incluir todas las etapas del proyecto. En el caso de festivales, encuentros, congresos, entre otros, especificar además, la fecha exacta de realización del evento)</w:t>
            </w:r>
            <w:r w:rsidR="0084657A" w:rsidRPr="00AE6E13">
              <w:rPr>
                <w:rFonts w:ascii="Arial" w:hAnsi="Arial" w:cs="Arial"/>
              </w:rPr>
              <w:t xml:space="preserve"> No</w:t>
            </w:r>
            <w:r w:rsidRPr="00AE6E13">
              <w:rPr>
                <w:rFonts w:ascii="Arial" w:hAnsi="Arial" w:cs="Arial"/>
              </w:rPr>
              <w:t xml:space="preserve"> pueden considerarse proyectos con más de 12 meses de ejecución</w:t>
            </w:r>
          </w:p>
        </w:tc>
      </w:tr>
      <w:tr w:rsidR="0087222A" w:rsidTr="00AE6E13">
        <w:tc>
          <w:tcPr>
            <w:tcW w:w="4414" w:type="dxa"/>
            <w:shd w:val="clear" w:color="auto" w:fill="auto"/>
          </w:tcPr>
          <w:p w:rsidR="0087222A" w:rsidRPr="00AE6E13" w:rsidRDefault="0087222A" w:rsidP="00AE6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E6E13">
              <w:rPr>
                <w:rFonts w:ascii="Arial" w:hAnsi="Arial" w:cs="Arial"/>
                <w:b/>
                <w:color w:val="000000"/>
              </w:rPr>
              <w:t>Fecha de Inicio (día, mes y año)</w:t>
            </w:r>
          </w:p>
        </w:tc>
        <w:tc>
          <w:tcPr>
            <w:tcW w:w="4414" w:type="dxa"/>
            <w:shd w:val="clear" w:color="auto" w:fill="auto"/>
          </w:tcPr>
          <w:p w:rsidR="0087222A" w:rsidRPr="00AE6E13" w:rsidRDefault="0087222A" w:rsidP="00AE6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E6E13">
              <w:rPr>
                <w:rFonts w:ascii="Arial" w:hAnsi="Arial" w:cs="Arial"/>
                <w:b/>
                <w:color w:val="000000"/>
              </w:rPr>
              <w:t>Fecha de término (día, mes y año)</w:t>
            </w:r>
          </w:p>
        </w:tc>
      </w:tr>
      <w:tr w:rsidR="005F5E20" w:rsidTr="00943832">
        <w:trPr>
          <w:trHeight w:val="641"/>
        </w:trPr>
        <w:tc>
          <w:tcPr>
            <w:tcW w:w="4414" w:type="dxa"/>
            <w:vAlign w:val="bottom"/>
          </w:tcPr>
          <w:p w:rsidR="005F5E20" w:rsidRPr="00943832" w:rsidRDefault="005F5E20" w:rsidP="005F5E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244C18" w:rsidRPr="00943832" w:rsidRDefault="008C7730" w:rsidP="005F5E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3832">
              <w:rPr>
                <w:rFonts w:ascii="Arial" w:hAnsi="Arial" w:cs="Arial"/>
                <w:color w:val="000000" w:themeColor="text1"/>
                <w:sz w:val="22"/>
                <w:szCs w:val="22"/>
              </w:rPr>
              <w:t>7 de septiembre del 2016</w:t>
            </w:r>
          </w:p>
        </w:tc>
        <w:tc>
          <w:tcPr>
            <w:tcW w:w="4414" w:type="dxa"/>
            <w:vAlign w:val="bottom"/>
          </w:tcPr>
          <w:p w:rsidR="005F5E20" w:rsidRPr="00943832" w:rsidRDefault="004668A6" w:rsidP="005F5E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17</w:t>
            </w:r>
            <w:r w:rsidR="008C7730" w:rsidRPr="0094383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 de noviembre de 2016</w:t>
            </w:r>
          </w:p>
        </w:tc>
      </w:tr>
    </w:tbl>
    <w:p w:rsidR="007E468C" w:rsidRDefault="007E468C" w:rsidP="00DD5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357C3A" w:rsidRPr="00EC0FBF" w:rsidRDefault="00357C3A" w:rsidP="00DD5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DD56A6" w:rsidRDefault="00DD56A6" w:rsidP="0019519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147AC">
        <w:rPr>
          <w:rFonts w:ascii="Arial" w:hAnsi="Arial" w:cs="Arial"/>
          <w:b/>
          <w:color w:val="000000"/>
          <w:sz w:val="24"/>
          <w:szCs w:val="24"/>
        </w:rPr>
        <w:t>3. RESUMEN PRESPUESTAL</w:t>
      </w:r>
    </w:p>
    <w:p w:rsidR="00383C74" w:rsidRDefault="00383C74" w:rsidP="0019519F">
      <w:pPr>
        <w:autoSpaceDE w:val="0"/>
        <w:autoSpaceDN w:val="0"/>
        <w:adjustRightInd w:val="0"/>
        <w:spacing w:after="0" w:line="240" w:lineRule="auto"/>
        <w:ind w:right="176"/>
        <w:jc w:val="center"/>
        <w:rPr>
          <w:rFonts w:ascii="Arial" w:hAnsi="Arial" w:cs="Arial"/>
          <w:color w:val="000000"/>
          <w:sz w:val="20"/>
          <w:szCs w:val="20"/>
        </w:rPr>
      </w:pPr>
      <w:r w:rsidRPr="00393F9E">
        <w:rPr>
          <w:rFonts w:ascii="Arial" w:hAnsi="Arial" w:cs="Arial"/>
          <w:color w:val="000000"/>
          <w:sz w:val="20"/>
          <w:szCs w:val="20"/>
        </w:rPr>
        <w:t>En este apartado</w:t>
      </w:r>
      <w:r w:rsidRPr="0094196B">
        <w:rPr>
          <w:rFonts w:ascii="Arial" w:hAnsi="Arial" w:cs="Arial"/>
          <w:color w:val="000000"/>
          <w:sz w:val="20"/>
          <w:szCs w:val="20"/>
        </w:rPr>
        <w:t>,</w:t>
      </w:r>
      <w:r w:rsidRPr="00C314D0">
        <w:rPr>
          <w:rFonts w:ascii="Arial" w:hAnsi="Arial" w:cs="Arial"/>
          <w:color w:val="000000"/>
          <w:sz w:val="20"/>
          <w:szCs w:val="20"/>
        </w:rPr>
        <w:t xml:space="preserve"> </w:t>
      </w:r>
      <w:r w:rsidRPr="00C314D0">
        <w:rPr>
          <w:rFonts w:ascii="Arial" w:hAnsi="Arial" w:cs="Arial"/>
          <w:sz w:val="20"/>
          <w:szCs w:val="20"/>
          <w:lang w:eastAsia="es-MX"/>
        </w:rPr>
        <w:t>es obligatorio</w:t>
      </w:r>
      <w:r w:rsidRPr="00C314D0">
        <w:rPr>
          <w:rFonts w:ascii="Arial" w:hAnsi="Arial" w:cs="Arial"/>
          <w:color w:val="000000"/>
          <w:sz w:val="20"/>
          <w:szCs w:val="20"/>
        </w:rPr>
        <w:t xml:space="preserve"> </w:t>
      </w:r>
      <w:r w:rsidRPr="00393F9E">
        <w:rPr>
          <w:rFonts w:ascii="Arial" w:hAnsi="Arial" w:cs="Arial"/>
          <w:color w:val="000000"/>
          <w:sz w:val="20"/>
          <w:szCs w:val="20"/>
        </w:rPr>
        <w:t>indicar los conceptos</w:t>
      </w:r>
      <w:r w:rsidR="00393F9E">
        <w:rPr>
          <w:rFonts w:ascii="Arial" w:hAnsi="Arial" w:cs="Arial"/>
          <w:color w:val="000000"/>
          <w:sz w:val="20"/>
          <w:szCs w:val="20"/>
        </w:rPr>
        <w:t xml:space="preserve"> generales</w:t>
      </w:r>
      <w:r w:rsidRPr="00393F9E">
        <w:rPr>
          <w:rFonts w:ascii="Arial" w:hAnsi="Arial" w:cs="Arial"/>
          <w:color w:val="000000"/>
          <w:sz w:val="20"/>
          <w:szCs w:val="20"/>
        </w:rPr>
        <w:t xml:space="preserve"> de gasto del monto total del proyecto, identificando </w:t>
      </w:r>
      <w:r w:rsidR="0094196B">
        <w:rPr>
          <w:rFonts w:ascii="Arial" w:hAnsi="Arial" w:cs="Arial"/>
          <w:color w:val="000000"/>
          <w:sz w:val="20"/>
          <w:szCs w:val="20"/>
        </w:rPr>
        <w:t xml:space="preserve">todas </w:t>
      </w:r>
      <w:r w:rsidRPr="00393F9E">
        <w:rPr>
          <w:rFonts w:ascii="Arial" w:hAnsi="Arial" w:cs="Arial"/>
          <w:color w:val="000000"/>
          <w:sz w:val="20"/>
          <w:szCs w:val="20"/>
        </w:rPr>
        <w:t>sus fuentes de</w:t>
      </w:r>
      <w:r w:rsidR="00393F9E">
        <w:rPr>
          <w:rFonts w:ascii="Arial" w:hAnsi="Arial" w:cs="Arial"/>
          <w:color w:val="000000"/>
          <w:sz w:val="20"/>
          <w:szCs w:val="20"/>
        </w:rPr>
        <w:t xml:space="preserve"> financiamiento</w:t>
      </w:r>
    </w:p>
    <w:p w:rsidR="005F5E20" w:rsidRDefault="005F5E20" w:rsidP="0019519F">
      <w:pPr>
        <w:autoSpaceDE w:val="0"/>
        <w:autoSpaceDN w:val="0"/>
        <w:adjustRightInd w:val="0"/>
        <w:spacing w:after="0" w:line="240" w:lineRule="auto"/>
        <w:ind w:right="176"/>
        <w:jc w:val="center"/>
        <w:rPr>
          <w:rFonts w:ascii="Arial" w:hAnsi="Arial" w:cs="Arial"/>
          <w:color w:val="000000"/>
          <w:sz w:val="20"/>
          <w:szCs w:val="20"/>
        </w:rPr>
      </w:pPr>
    </w:p>
    <w:p w:rsidR="006E0831" w:rsidRPr="00383C74" w:rsidRDefault="006E0831" w:rsidP="0019519F">
      <w:pPr>
        <w:spacing w:after="0" w:line="19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58"/>
        <w:gridCol w:w="1677"/>
        <w:gridCol w:w="2094"/>
        <w:gridCol w:w="1204"/>
      </w:tblGrid>
      <w:tr w:rsidR="00125A2A" w:rsidTr="00C84E41">
        <w:tc>
          <w:tcPr>
            <w:tcW w:w="3858" w:type="dxa"/>
            <w:shd w:val="clear" w:color="auto" w:fill="D9D9D9" w:themeFill="background1" w:themeFillShade="D9"/>
            <w:vAlign w:val="center"/>
          </w:tcPr>
          <w:p w:rsidR="00125A2A" w:rsidRPr="00393F9E" w:rsidRDefault="00393F9E" w:rsidP="008A0602">
            <w:pPr>
              <w:tabs>
                <w:tab w:val="left" w:pos="328"/>
                <w:tab w:val="center" w:pos="1821"/>
              </w:tabs>
              <w:spacing w:after="0"/>
              <w:rPr>
                <w:rFonts w:ascii="Arial" w:hAnsi="Arial" w:cs="Arial"/>
                <w:b/>
              </w:rPr>
            </w:pPr>
            <w:r w:rsidRPr="00393F9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393F9E">
              <w:rPr>
                <w:rFonts w:ascii="Arial" w:hAnsi="Arial" w:cs="Arial"/>
                <w:b/>
                <w:sz w:val="22"/>
                <w:szCs w:val="22"/>
              </w:rPr>
              <w:tab/>
              <w:t xml:space="preserve">Concepto general de </w:t>
            </w:r>
            <w:r w:rsidR="00125A2A" w:rsidRPr="00393F9E">
              <w:rPr>
                <w:rFonts w:ascii="Arial" w:hAnsi="Arial" w:cs="Arial"/>
                <w:b/>
                <w:sz w:val="22"/>
                <w:szCs w:val="22"/>
              </w:rPr>
              <w:t xml:space="preserve">gasto 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:rsidR="00125A2A" w:rsidRPr="008A0602" w:rsidRDefault="008A0602" w:rsidP="008A0602">
            <w:pPr>
              <w:spacing w:after="0" w:line="19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Monto </w:t>
            </w:r>
            <w:r w:rsidR="00125A2A" w:rsidRPr="00393F9E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125A2A" w:rsidRPr="009A5E07" w:rsidRDefault="00125A2A" w:rsidP="00EE3035">
            <w:pPr>
              <w:spacing w:after="0" w:line="192" w:lineRule="auto"/>
              <w:jc w:val="center"/>
              <w:rPr>
                <w:rFonts w:ascii="Arial" w:hAnsi="Arial" w:cs="Arial"/>
                <w:b/>
              </w:rPr>
            </w:pPr>
            <w:r w:rsidRPr="00393F9E">
              <w:rPr>
                <w:rFonts w:ascii="Arial" w:hAnsi="Arial" w:cs="Arial"/>
                <w:b/>
                <w:sz w:val="22"/>
                <w:szCs w:val="22"/>
              </w:rPr>
              <w:t xml:space="preserve">Fuente de </w:t>
            </w:r>
            <w:r w:rsidR="00393F9E" w:rsidRPr="00393F9E">
              <w:rPr>
                <w:rFonts w:ascii="Arial" w:hAnsi="Arial" w:cs="Arial"/>
                <w:b/>
                <w:color w:val="000000"/>
              </w:rPr>
              <w:t>financiamiento</w:t>
            </w:r>
            <w:r w:rsidR="00393F9E" w:rsidRPr="009A5E07">
              <w:rPr>
                <w:rFonts w:ascii="Arial" w:hAnsi="Arial" w:cs="Arial"/>
              </w:rPr>
              <w:t xml:space="preserve"> </w:t>
            </w:r>
            <w:r w:rsidRPr="009A5E07">
              <w:rPr>
                <w:rFonts w:ascii="Arial" w:hAnsi="Arial" w:cs="Arial"/>
              </w:rPr>
              <w:t>(Anotar el nombre)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125A2A" w:rsidRDefault="00125A2A" w:rsidP="00EE3035">
            <w:pPr>
              <w:spacing w:after="0" w:line="19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3035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  <w:p w:rsidR="00EE3035" w:rsidRPr="00EE3035" w:rsidRDefault="00EE3035" w:rsidP="00EE3035">
            <w:pPr>
              <w:spacing w:after="0"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035">
              <w:rPr>
                <w:rFonts w:ascii="Arial" w:hAnsi="Arial" w:cs="Arial"/>
                <w:sz w:val="18"/>
                <w:szCs w:val="18"/>
              </w:rPr>
              <w:t>Porcentaje del total del proyecto</w:t>
            </w:r>
          </w:p>
        </w:tc>
      </w:tr>
      <w:tr w:rsidR="00125A2A" w:rsidTr="00C84E41">
        <w:tc>
          <w:tcPr>
            <w:tcW w:w="3858" w:type="dxa"/>
            <w:vAlign w:val="center"/>
          </w:tcPr>
          <w:p w:rsidR="00125A2A" w:rsidRPr="009A5E07" w:rsidRDefault="005F5E20" w:rsidP="00943832">
            <w:pPr>
              <w:rPr>
                <w:rFonts w:ascii="Arial" w:hAnsi="Arial" w:cs="Arial"/>
              </w:rPr>
            </w:pPr>
            <w:r w:rsidRPr="00CA42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Proyección de 10 obras</w:t>
            </w:r>
          </w:p>
        </w:tc>
        <w:tc>
          <w:tcPr>
            <w:tcW w:w="1677" w:type="dxa"/>
            <w:vAlign w:val="center"/>
          </w:tcPr>
          <w:p w:rsidR="00125A2A" w:rsidRPr="009A5E07" w:rsidRDefault="00977E94" w:rsidP="00977E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$80</w:t>
            </w:r>
            <w:r w:rsidR="005F5E20" w:rsidRPr="00CA42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  <w:r w:rsidR="005F5E20" w:rsidRPr="00CA42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2094" w:type="dxa"/>
            <w:vAlign w:val="center"/>
          </w:tcPr>
          <w:p w:rsidR="00125A2A" w:rsidRPr="009A5E07" w:rsidRDefault="005F5E20" w:rsidP="007432AF">
            <w:pPr>
              <w:jc w:val="center"/>
              <w:rPr>
                <w:rFonts w:ascii="Arial" w:hAnsi="Arial" w:cs="Arial"/>
              </w:rPr>
            </w:pPr>
            <w:r w:rsidRPr="00CA42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Federal</w:t>
            </w:r>
          </w:p>
        </w:tc>
        <w:tc>
          <w:tcPr>
            <w:tcW w:w="1204" w:type="dxa"/>
            <w:vAlign w:val="center"/>
          </w:tcPr>
          <w:p w:rsidR="00125A2A" w:rsidRPr="009A5E07" w:rsidRDefault="007C7BE5" w:rsidP="007432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77E9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%</w:t>
            </w:r>
          </w:p>
        </w:tc>
      </w:tr>
      <w:tr w:rsidR="00125A2A" w:rsidTr="00C84E41">
        <w:tc>
          <w:tcPr>
            <w:tcW w:w="3858" w:type="dxa"/>
            <w:vAlign w:val="center"/>
          </w:tcPr>
          <w:p w:rsidR="00125A2A" w:rsidRPr="009A5E07" w:rsidRDefault="005F5E20" w:rsidP="00943832">
            <w:pPr>
              <w:rPr>
                <w:rFonts w:ascii="Arial" w:hAnsi="Arial" w:cs="Arial"/>
              </w:rPr>
            </w:pPr>
            <w:r w:rsidRPr="00CA42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Gastos de difusión</w:t>
            </w:r>
          </w:p>
        </w:tc>
        <w:tc>
          <w:tcPr>
            <w:tcW w:w="1677" w:type="dxa"/>
            <w:vAlign w:val="center"/>
          </w:tcPr>
          <w:p w:rsidR="00125A2A" w:rsidRPr="009A5E07" w:rsidRDefault="005F5E20" w:rsidP="00977E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977E94">
              <w:rPr>
                <w:rFonts w:ascii="Arial" w:hAnsi="Arial" w:cs="Arial"/>
              </w:rPr>
              <w:t>9,910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2094" w:type="dxa"/>
            <w:vAlign w:val="center"/>
          </w:tcPr>
          <w:p w:rsidR="00125A2A" w:rsidRPr="009A5E07" w:rsidRDefault="005F5E20" w:rsidP="007432AF">
            <w:pPr>
              <w:jc w:val="center"/>
              <w:rPr>
                <w:rFonts w:ascii="Arial" w:hAnsi="Arial" w:cs="Arial"/>
              </w:rPr>
            </w:pPr>
            <w:r w:rsidRPr="00CA42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Federal</w:t>
            </w:r>
          </w:p>
        </w:tc>
        <w:tc>
          <w:tcPr>
            <w:tcW w:w="1204" w:type="dxa"/>
            <w:vAlign w:val="center"/>
          </w:tcPr>
          <w:p w:rsidR="00125A2A" w:rsidRPr="009A5E07" w:rsidRDefault="00977E94" w:rsidP="00977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C7BE5">
              <w:rPr>
                <w:rFonts w:ascii="Arial" w:hAnsi="Arial" w:cs="Arial"/>
              </w:rPr>
              <w:t>%</w:t>
            </w:r>
          </w:p>
        </w:tc>
      </w:tr>
      <w:tr w:rsidR="007432AF" w:rsidTr="00497552">
        <w:tc>
          <w:tcPr>
            <w:tcW w:w="3858" w:type="dxa"/>
            <w:tcBorders>
              <w:bottom w:val="single" w:sz="4" w:space="0" w:color="auto"/>
            </w:tcBorders>
            <w:vAlign w:val="center"/>
          </w:tcPr>
          <w:p w:rsidR="007432AF" w:rsidRPr="007432AF" w:rsidRDefault="007432AF" w:rsidP="005F5E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432AF">
              <w:rPr>
                <w:rFonts w:ascii="Arial" w:eastAsia="Times New Roman" w:hAnsi="Arial" w:cs="Arial"/>
              </w:rPr>
              <w:t>Retención para la fiscalización de los Proyectos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:rsidR="007432AF" w:rsidRPr="007432AF" w:rsidRDefault="00977E94" w:rsidP="00CA49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90.0</w:t>
            </w:r>
            <w:r w:rsidR="007432AF">
              <w:rPr>
                <w:rFonts w:ascii="Arial" w:hAnsi="Arial" w:cs="Arial"/>
              </w:rPr>
              <w:t>0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7432AF" w:rsidRPr="007432AF" w:rsidRDefault="007432AF" w:rsidP="007432A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Federal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7432AF" w:rsidRDefault="00977E94" w:rsidP="00977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432AF">
              <w:rPr>
                <w:rFonts w:ascii="Arial" w:hAnsi="Arial" w:cs="Arial"/>
              </w:rPr>
              <w:t>%</w:t>
            </w:r>
          </w:p>
        </w:tc>
      </w:tr>
      <w:tr w:rsidR="00125A2A" w:rsidRPr="00260A77" w:rsidTr="00497552"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A" w:rsidRPr="009A5E07" w:rsidRDefault="00125A2A" w:rsidP="00943832">
            <w:pPr>
              <w:rPr>
                <w:rFonts w:ascii="Arial" w:hAnsi="Arial" w:cs="Arial"/>
              </w:rPr>
            </w:pPr>
            <w:r w:rsidRPr="009A5E07">
              <w:rPr>
                <w:rFonts w:ascii="Arial" w:hAnsi="Arial" w:cs="Arial"/>
                <w:sz w:val="22"/>
                <w:szCs w:val="22"/>
              </w:rPr>
              <w:t>Costo total del proyecto: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A2A" w:rsidRPr="00260A77" w:rsidRDefault="005F5E20" w:rsidP="007C7B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$90,</w:t>
            </w:r>
            <w:r w:rsidR="00977E9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00.00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A2A" w:rsidRPr="00260A77" w:rsidRDefault="00125A2A" w:rsidP="003356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A2A" w:rsidRPr="00260A77" w:rsidRDefault="00125A2A" w:rsidP="00600927">
            <w:pPr>
              <w:jc w:val="center"/>
              <w:rPr>
                <w:rFonts w:ascii="Arial" w:hAnsi="Arial" w:cs="Arial"/>
              </w:rPr>
            </w:pPr>
            <w:r w:rsidRPr="00260A77">
              <w:rPr>
                <w:rFonts w:ascii="Arial" w:hAnsi="Arial" w:cs="Arial"/>
                <w:i/>
                <w:sz w:val="22"/>
                <w:szCs w:val="22"/>
              </w:rPr>
              <w:t>100%</w:t>
            </w:r>
          </w:p>
        </w:tc>
      </w:tr>
    </w:tbl>
    <w:p w:rsidR="00125A2A" w:rsidRPr="00A263F7" w:rsidRDefault="00125A2A" w:rsidP="00A263F7">
      <w:pPr>
        <w:spacing w:line="192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3"/>
        <w:gridCol w:w="1756"/>
        <w:gridCol w:w="2079"/>
        <w:gridCol w:w="1225"/>
      </w:tblGrid>
      <w:tr w:rsidR="00DD56A6" w:rsidRPr="00260A77" w:rsidTr="00A23322">
        <w:tc>
          <w:tcPr>
            <w:tcW w:w="3773" w:type="dxa"/>
            <w:shd w:val="clear" w:color="auto" w:fill="D9D9D9" w:themeFill="background1" w:themeFillShade="D9"/>
            <w:vAlign w:val="center"/>
          </w:tcPr>
          <w:p w:rsidR="00DD56A6" w:rsidRPr="00061A81" w:rsidRDefault="00294874" w:rsidP="006F0EF1">
            <w:pPr>
              <w:spacing w:before="120" w:after="120" w:line="192" w:lineRule="auto"/>
              <w:ind w:left="92"/>
              <w:rPr>
                <w:rFonts w:ascii="Arial" w:hAnsi="Arial" w:cs="Arial"/>
              </w:rPr>
            </w:pPr>
            <w:r w:rsidRPr="00061A81">
              <w:rPr>
                <w:rFonts w:ascii="Arial" w:hAnsi="Arial" w:cs="Arial"/>
              </w:rPr>
              <w:t>Monto asignado en el s</w:t>
            </w:r>
            <w:r w:rsidR="00535133" w:rsidRPr="00061A81">
              <w:rPr>
                <w:rFonts w:ascii="Arial" w:hAnsi="Arial" w:cs="Arial"/>
              </w:rPr>
              <w:t>ubsidio 201</w:t>
            </w:r>
            <w:r w:rsidR="00AF769F" w:rsidRPr="00061A81">
              <w:rPr>
                <w:rFonts w:ascii="Arial" w:hAnsi="Arial" w:cs="Arial"/>
              </w:rPr>
              <w:t>6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DD56A6" w:rsidRPr="00061A81" w:rsidRDefault="00DD56A6" w:rsidP="00202367">
            <w:pPr>
              <w:spacing w:before="120" w:after="120" w:line="192" w:lineRule="auto"/>
              <w:jc w:val="right"/>
              <w:rPr>
                <w:rFonts w:ascii="Arial" w:hAnsi="Arial" w:cs="Arial"/>
              </w:rPr>
            </w:pPr>
            <w:r w:rsidRPr="00061A81">
              <w:rPr>
                <w:rFonts w:ascii="Arial" w:hAnsi="Arial" w:cs="Arial"/>
              </w:rPr>
              <w:t>$</w:t>
            </w:r>
            <w:r w:rsidR="00202367">
              <w:rPr>
                <w:rFonts w:ascii="Arial" w:hAnsi="Arial" w:cs="Arial"/>
              </w:rPr>
              <w:t>90,0</w:t>
            </w:r>
            <w:r w:rsidR="007C7BE5" w:rsidRPr="00061A81">
              <w:rPr>
                <w:rFonts w:ascii="Arial" w:hAnsi="Arial" w:cs="Arial"/>
              </w:rPr>
              <w:t>00.00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DD56A6" w:rsidRPr="00061A81" w:rsidRDefault="00DD56A6" w:rsidP="00294874">
            <w:pPr>
              <w:spacing w:before="120" w:after="120" w:line="192" w:lineRule="auto"/>
              <w:ind w:left="92"/>
              <w:rPr>
                <w:rFonts w:ascii="Arial" w:hAnsi="Arial" w:cs="Arial"/>
              </w:rPr>
            </w:pPr>
            <w:r w:rsidRPr="00061A81">
              <w:rPr>
                <w:rFonts w:ascii="Arial" w:hAnsi="Arial" w:cs="Arial"/>
              </w:rPr>
              <w:t xml:space="preserve">Porcentaje de la aportación </w:t>
            </w:r>
            <w:r w:rsidR="00294874" w:rsidRPr="00061A81">
              <w:rPr>
                <w:rFonts w:ascii="Arial" w:hAnsi="Arial" w:cs="Arial"/>
              </w:rPr>
              <w:t xml:space="preserve">Federal 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:rsidR="00DD56A6" w:rsidRPr="00061A81" w:rsidRDefault="007432AF" w:rsidP="00565143">
            <w:pPr>
              <w:spacing w:before="120" w:after="120" w:line="192" w:lineRule="auto"/>
              <w:ind w:lef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565143" w:rsidRPr="00061A81">
              <w:rPr>
                <w:rFonts w:ascii="Arial" w:hAnsi="Arial" w:cs="Arial"/>
              </w:rPr>
              <w:t>%</w:t>
            </w:r>
          </w:p>
        </w:tc>
      </w:tr>
    </w:tbl>
    <w:p w:rsidR="00DD56A6" w:rsidRPr="00A263F7" w:rsidRDefault="00DD56A6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A263F7" w:rsidRPr="006E0831" w:rsidRDefault="00A263F7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E26E87" w:rsidRDefault="00DD56A6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147AC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4. </w:t>
      </w:r>
      <w:r w:rsidR="00E26E87">
        <w:rPr>
          <w:rFonts w:ascii="Arial" w:hAnsi="Arial" w:cs="Arial"/>
          <w:b/>
          <w:color w:val="000000"/>
          <w:sz w:val="24"/>
          <w:szCs w:val="24"/>
        </w:rPr>
        <w:t xml:space="preserve">ACCIONES </w:t>
      </w:r>
      <w:r w:rsidRPr="00A147AC">
        <w:rPr>
          <w:rFonts w:ascii="Arial" w:hAnsi="Arial" w:cs="Arial"/>
          <w:b/>
          <w:color w:val="000000"/>
          <w:sz w:val="24"/>
          <w:szCs w:val="24"/>
        </w:rPr>
        <w:t xml:space="preserve">DE DIFUSIÓN </w:t>
      </w:r>
    </w:p>
    <w:p w:rsidR="00565B05" w:rsidRDefault="00565B05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D56A6" w:rsidRPr="00A147AC" w:rsidRDefault="00062F8A" w:rsidP="00370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E0831">
        <w:rPr>
          <w:rFonts w:ascii="Arial" w:hAnsi="Arial" w:cs="Arial"/>
          <w:color w:val="000000"/>
          <w:sz w:val="20"/>
          <w:szCs w:val="20"/>
        </w:rPr>
        <w:t>La información aquí señalada deberá</w:t>
      </w:r>
      <w:r w:rsidR="00E2654E">
        <w:rPr>
          <w:rFonts w:ascii="Arial" w:hAnsi="Arial" w:cs="Arial"/>
          <w:color w:val="000000"/>
          <w:sz w:val="20"/>
          <w:szCs w:val="20"/>
        </w:rPr>
        <w:t xml:space="preserve"> entregarse </w:t>
      </w:r>
      <w:r w:rsidR="00E26E87" w:rsidRPr="006E0831">
        <w:rPr>
          <w:rFonts w:ascii="Arial" w:hAnsi="Arial" w:cs="Arial"/>
          <w:color w:val="000000"/>
          <w:sz w:val="20"/>
          <w:szCs w:val="20"/>
        </w:rPr>
        <w:t>junto con las evidencias de realización de las actividades</w:t>
      </w:r>
      <w:r w:rsidRPr="006E0831">
        <w:rPr>
          <w:rFonts w:ascii="Arial" w:hAnsi="Arial" w:cs="Arial"/>
          <w:color w:val="000000"/>
          <w:sz w:val="20"/>
          <w:szCs w:val="20"/>
        </w:rPr>
        <w:t xml:space="preserve"> a la entrega de informes trimestrales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280733" w:rsidRPr="00EC0FBF" w:rsidTr="00DE3783">
        <w:trPr>
          <w:trHeight w:val="693"/>
        </w:trPr>
        <w:tc>
          <w:tcPr>
            <w:tcW w:w="9322" w:type="dxa"/>
          </w:tcPr>
          <w:p w:rsidR="00280733" w:rsidRPr="00565B05" w:rsidRDefault="00280733" w:rsidP="00C84E41">
            <w:pPr>
              <w:ind w:left="60"/>
              <w:jc w:val="both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565B05">
              <w:rPr>
                <w:rFonts w:ascii="Arial" w:eastAsia="Times New Roman" w:hAnsi="Arial" w:cs="Arial"/>
                <w:color w:val="000000"/>
                <w:lang w:eastAsia="es-MX"/>
              </w:rPr>
              <w:t xml:space="preserve">Como difusión del proyecto se subirán a cartelera digital y redes sociales las imágenes aprobadas con el diseño oficial de la temporada correspondiente, de las cuales el Auditorio </w:t>
            </w:r>
            <w:r w:rsidRPr="00565B05">
              <w:rPr>
                <w:rFonts w:ascii="Arial" w:eastAsia="Times New Roman" w:hAnsi="Arial" w:cs="Arial"/>
                <w:color w:val="000000" w:themeColor="text1"/>
                <w:lang w:eastAsia="es-MX"/>
              </w:rPr>
              <w:t>Nacional enviará testigos de difusión.</w:t>
            </w:r>
          </w:p>
          <w:p w:rsidR="00DE3783" w:rsidRPr="00565B05" w:rsidRDefault="00244C18" w:rsidP="00C84E41">
            <w:pPr>
              <w:ind w:left="60"/>
              <w:jc w:val="both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565B05">
              <w:rPr>
                <w:rFonts w:ascii="Arial" w:hAnsi="Arial" w:cs="Arial"/>
                <w:color w:val="000000" w:themeColor="text1"/>
              </w:rPr>
              <w:t xml:space="preserve">Se contempla difusión en redes </w:t>
            </w:r>
            <w:r w:rsidR="00565B05" w:rsidRPr="00565B05">
              <w:rPr>
                <w:rFonts w:ascii="Arial" w:hAnsi="Arial" w:cs="Arial"/>
                <w:color w:val="000000" w:themeColor="text1"/>
              </w:rPr>
              <w:t>sociales e impresión de carteles y</w:t>
            </w:r>
            <w:r w:rsidRPr="00565B05">
              <w:rPr>
                <w:rFonts w:ascii="Arial" w:hAnsi="Arial" w:cs="Arial"/>
                <w:color w:val="000000" w:themeColor="text1"/>
              </w:rPr>
              <w:t xml:space="preserve"> flyers.</w:t>
            </w:r>
          </w:p>
          <w:p w:rsidR="00DE3783" w:rsidRPr="00565B05" w:rsidRDefault="00DE3783" w:rsidP="0014591A">
            <w:pPr>
              <w:ind w:left="6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5B05">
              <w:rPr>
                <w:rFonts w:ascii="Arial" w:eastAsia="Times New Roman" w:hAnsi="Arial" w:cs="Arial"/>
                <w:color w:val="000000"/>
                <w:lang w:eastAsia="es-MX"/>
              </w:rPr>
              <w:t>Como parte de la difusión y los créditos a la Secretaría de Cultura, se incorporará en los materiales de difusión la siguiente leyenda:</w:t>
            </w:r>
          </w:p>
          <w:p w:rsidR="00280733" w:rsidRPr="00E400AE" w:rsidRDefault="00DE3783" w:rsidP="00565B05">
            <w:pPr>
              <w:ind w:left="60"/>
              <w:jc w:val="both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14591A">
              <w:rPr>
                <w:rFonts w:ascii="Arial" w:eastAsia="Times New Roman" w:hAnsi="Arial" w:cs="Arial"/>
                <w:color w:val="000000"/>
                <w:lang w:eastAsia="es-MX"/>
              </w:rPr>
              <w:t>“</w:t>
            </w:r>
            <w:r w:rsidR="00565B05" w:rsidRPr="0024133D">
              <w:rPr>
                <w:rFonts w:ascii="Arial" w:eastAsia="Times New Roman" w:hAnsi="Arial" w:cs="Arial"/>
              </w:rPr>
              <w:t>NT Live y Festival de Stratford</w:t>
            </w:r>
            <w:r w:rsidR="00565B05" w:rsidRPr="0024133D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Pr="0024133D">
              <w:rPr>
                <w:rFonts w:ascii="Arial" w:eastAsia="Times New Roman" w:hAnsi="Arial" w:cs="Arial"/>
                <w:lang w:eastAsia="es-MX"/>
              </w:rPr>
              <w:t>es una iniciativa impulsada por la Secretaría de Cultura a través</w:t>
            </w:r>
            <w:r w:rsidR="00565B05" w:rsidRPr="0024133D">
              <w:rPr>
                <w:rFonts w:ascii="Arial" w:eastAsia="Times New Roman" w:hAnsi="Arial" w:cs="Arial"/>
                <w:lang w:eastAsia="es-MX"/>
              </w:rPr>
              <w:t xml:space="preserve"> del Fideicomiso del Auditorio Nacional”</w:t>
            </w:r>
          </w:p>
        </w:tc>
      </w:tr>
    </w:tbl>
    <w:p w:rsidR="00DD56A6" w:rsidRPr="00EC0FBF" w:rsidRDefault="00DD56A6" w:rsidP="00DD56A6">
      <w:pPr>
        <w:autoSpaceDE w:val="0"/>
        <w:autoSpaceDN w:val="0"/>
        <w:adjustRightInd w:val="0"/>
        <w:spacing w:after="0" w:line="240" w:lineRule="auto"/>
        <w:ind w:right="176"/>
        <w:rPr>
          <w:rFonts w:ascii="Arial" w:hAnsi="Arial" w:cs="Arial"/>
          <w:b/>
          <w:color w:val="000000"/>
        </w:rPr>
      </w:pPr>
    </w:p>
    <w:p w:rsidR="00AC04DF" w:rsidRDefault="00AC04DF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D56A6" w:rsidRDefault="00DD56A6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147AC">
        <w:rPr>
          <w:rFonts w:ascii="Arial" w:hAnsi="Arial" w:cs="Arial"/>
          <w:b/>
          <w:color w:val="000000"/>
          <w:sz w:val="24"/>
          <w:szCs w:val="24"/>
        </w:rPr>
        <w:t>5. MECANISMOS DE SEGUIMIENTO Y EVALUACIÓN</w:t>
      </w:r>
      <w:r w:rsidR="00AD49BF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DE3783" w:rsidRDefault="00DE3783" w:rsidP="00DD56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67929" w:rsidRDefault="00B67929" w:rsidP="00370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2F8A">
        <w:rPr>
          <w:rFonts w:ascii="Arial" w:hAnsi="Arial" w:cs="Arial"/>
          <w:color w:val="000000"/>
          <w:sz w:val="20"/>
          <w:szCs w:val="20"/>
        </w:rPr>
        <w:t>Acciones y herramientas establecid</w:t>
      </w:r>
      <w:r w:rsidR="009F7DF9" w:rsidRPr="00062F8A">
        <w:rPr>
          <w:rFonts w:ascii="Arial" w:hAnsi="Arial" w:cs="Arial"/>
          <w:color w:val="000000"/>
          <w:sz w:val="20"/>
          <w:szCs w:val="20"/>
        </w:rPr>
        <w:t xml:space="preserve">as por </w:t>
      </w:r>
      <w:r w:rsidR="00062F8A" w:rsidRPr="00062F8A">
        <w:rPr>
          <w:rFonts w:ascii="Arial" w:hAnsi="Arial" w:cs="Arial"/>
          <w:color w:val="000000"/>
          <w:sz w:val="20"/>
          <w:szCs w:val="20"/>
        </w:rPr>
        <w:t>la Institución</w:t>
      </w:r>
      <w:r w:rsidR="009F7DF9" w:rsidRPr="00062F8A">
        <w:rPr>
          <w:rFonts w:ascii="Arial" w:hAnsi="Arial" w:cs="Arial"/>
          <w:color w:val="000000"/>
          <w:sz w:val="20"/>
          <w:szCs w:val="20"/>
        </w:rPr>
        <w:t xml:space="preserve"> Estatal de C</w:t>
      </w:r>
      <w:r w:rsidRPr="00062F8A">
        <w:rPr>
          <w:rFonts w:ascii="Arial" w:hAnsi="Arial" w:cs="Arial"/>
          <w:color w:val="000000"/>
          <w:sz w:val="20"/>
          <w:szCs w:val="20"/>
        </w:rPr>
        <w:t>ultura que garanticen un adecuado desarrollo del proyecto</w:t>
      </w:r>
      <w:r w:rsidR="006864DA" w:rsidRPr="00062F8A">
        <w:rPr>
          <w:rFonts w:ascii="Arial" w:hAnsi="Arial" w:cs="Arial"/>
          <w:color w:val="000000"/>
          <w:sz w:val="20"/>
          <w:szCs w:val="20"/>
        </w:rPr>
        <w:t xml:space="preserve"> </w:t>
      </w:r>
      <w:r w:rsidR="006E0831">
        <w:rPr>
          <w:rFonts w:ascii="Arial" w:hAnsi="Arial" w:cs="Arial"/>
          <w:color w:val="000000"/>
          <w:sz w:val="20"/>
          <w:szCs w:val="20"/>
        </w:rPr>
        <w:t>y cumplimiento de sus objetivos</w:t>
      </w:r>
    </w:p>
    <w:p w:rsidR="006E0831" w:rsidRPr="00B67929" w:rsidRDefault="006E0831" w:rsidP="00370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280733" w:rsidRPr="00EC0FBF" w:rsidTr="00280733">
        <w:tc>
          <w:tcPr>
            <w:tcW w:w="9322" w:type="dxa"/>
          </w:tcPr>
          <w:p w:rsidR="00280733" w:rsidRPr="00C84E41" w:rsidRDefault="00280733" w:rsidP="00C84E41">
            <w:pPr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84E4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Reuniones de trabajo con la Instituciones de Educación Superior para la organización y seguimiento de las actividades.</w:t>
            </w:r>
          </w:p>
          <w:p w:rsidR="00280733" w:rsidRPr="00C84E41" w:rsidRDefault="00280733" w:rsidP="00C84E41">
            <w:pPr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84E4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Reporte de asistencias de cada proyección y los testigos de la difusión realizada.</w:t>
            </w:r>
          </w:p>
          <w:p w:rsidR="00280733" w:rsidRPr="00C84E41" w:rsidRDefault="00280733" w:rsidP="00C84E41">
            <w:pPr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84E4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Registro fotográfico de las presentaciones.</w:t>
            </w:r>
          </w:p>
          <w:p w:rsidR="00280733" w:rsidRDefault="00280733" w:rsidP="00C84E41">
            <w:pPr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84E4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Encuestas de satisfacción.</w:t>
            </w:r>
          </w:p>
          <w:p w:rsidR="00BB23C9" w:rsidRPr="00C84E41" w:rsidRDefault="00BB23C9" w:rsidP="00C84E41">
            <w:pPr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Reporte de redes sociales.</w:t>
            </w:r>
          </w:p>
        </w:tc>
      </w:tr>
    </w:tbl>
    <w:p w:rsidR="00244C18" w:rsidRPr="00EC0FBF" w:rsidRDefault="00244C18" w:rsidP="00DD56A6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Arial" w:hAnsi="Arial" w:cs="Arial"/>
          <w:b/>
          <w:color w:val="000000"/>
        </w:rPr>
      </w:pPr>
    </w:p>
    <w:p w:rsidR="008051F9" w:rsidRDefault="008051F9" w:rsidP="00713E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71C09" w:rsidRDefault="00713EA4" w:rsidP="00713E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6</w:t>
      </w:r>
      <w:r w:rsidR="00A71C09" w:rsidRPr="00A147AC">
        <w:rPr>
          <w:rFonts w:ascii="Arial" w:hAnsi="Arial" w:cs="Arial"/>
          <w:b/>
          <w:color w:val="000000"/>
          <w:sz w:val="24"/>
          <w:szCs w:val="24"/>
        </w:rPr>
        <w:t xml:space="preserve">.  </w:t>
      </w:r>
      <w:r>
        <w:rPr>
          <w:rFonts w:ascii="Arial" w:hAnsi="Arial" w:cs="Arial"/>
          <w:b/>
          <w:color w:val="000000"/>
          <w:sz w:val="24"/>
          <w:szCs w:val="24"/>
        </w:rPr>
        <w:t>CRONOGRAMA DE ACTIVIDADES</w:t>
      </w:r>
    </w:p>
    <w:p w:rsidR="006E0831" w:rsidRPr="00713EA4" w:rsidRDefault="006E0831" w:rsidP="00713E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leGrid"/>
        <w:tblW w:w="9464" w:type="dxa"/>
        <w:jc w:val="center"/>
        <w:tblLook w:val="04A0" w:firstRow="1" w:lastRow="0" w:firstColumn="1" w:lastColumn="0" w:noHBand="0" w:noVBand="1"/>
      </w:tblPr>
      <w:tblGrid>
        <w:gridCol w:w="1507"/>
        <w:gridCol w:w="640"/>
        <w:gridCol w:w="640"/>
        <w:gridCol w:w="640"/>
        <w:gridCol w:w="640"/>
        <w:gridCol w:w="641"/>
        <w:gridCol w:w="641"/>
        <w:gridCol w:w="641"/>
        <w:gridCol w:w="641"/>
        <w:gridCol w:w="641"/>
        <w:gridCol w:w="747"/>
        <w:gridCol w:w="770"/>
        <w:gridCol w:w="675"/>
      </w:tblGrid>
      <w:tr w:rsidR="0036609B" w:rsidRPr="00260A77" w:rsidTr="00C84E41">
        <w:trPr>
          <w:jc w:val="center"/>
        </w:trPr>
        <w:tc>
          <w:tcPr>
            <w:tcW w:w="1174" w:type="dxa"/>
            <w:shd w:val="clear" w:color="auto" w:fill="D9D9D9" w:themeFill="background1" w:themeFillShade="D9"/>
          </w:tcPr>
          <w:p w:rsidR="0004207D" w:rsidRPr="00260A77" w:rsidRDefault="0004207D" w:rsidP="00260A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60A77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04207D" w:rsidRPr="00260A77" w:rsidRDefault="0004207D" w:rsidP="00260A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60A77">
              <w:rPr>
                <w:rFonts w:ascii="Arial" w:hAnsi="Arial" w:cs="Arial"/>
                <w:b/>
              </w:rPr>
              <w:t>Mes 1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04207D" w:rsidRPr="00260A77" w:rsidRDefault="0004207D" w:rsidP="00260A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60A77">
              <w:rPr>
                <w:rFonts w:ascii="Arial" w:hAnsi="Arial" w:cs="Arial"/>
                <w:b/>
              </w:rPr>
              <w:t>Mes 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04207D" w:rsidRPr="00260A77" w:rsidRDefault="0004207D" w:rsidP="00260A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60A77">
              <w:rPr>
                <w:rFonts w:ascii="Arial" w:hAnsi="Arial" w:cs="Arial"/>
                <w:b/>
              </w:rPr>
              <w:t>Mes 3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04207D" w:rsidRPr="00260A77" w:rsidRDefault="0004207D" w:rsidP="00260A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60A77">
              <w:rPr>
                <w:rFonts w:ascii="Arial" w:hAnsi="Arial" w:cs="Arial"/>
                <w:b/>
              </w:rPr>
              <w:t>Mes 4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04207D" w:rsidRPr="00260A77" w:rsidRDefault="0004207D" w:rsidP="00260A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60A77">
              <w:rPr>
                <w:rFonts w:ascii="Arial" w:hAnsi="Arial" w:cs="Arial"/>
                <w:b/>
              </w:rPr>
              <w:t>Mes 5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04207D" w:rsidRPr="00260A77" w:rsidRDefault="0004207D" w:rsidP="00260A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60A77">
              <w:rPr>
                <w:rFonts w:ascii="Arial" w:hAnsi="Arial" w:cs="Arial"/>
                <w:b/>
              </w:rPr>
              <w:t>Mes 6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04207D" w:rsidRPr="00260A77" w:rsidRDefault="0004207D" w:rsidP="00260A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60A77">
              <w:rPr>
                <w:rFonts w:ascii="Arial" w:hAnsi="Arial" w:cs="Arial"/>
                <w:b/>
              </w:rPr>
              <w:t>Mes 7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04207D" w:rsidRPr="00260A77" w:rsidRDefault="0004207D" w:rsidP="00260A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60A77">
              <w:rPr>
                <w:rFonts w:ascii="Arial" w:hAnsi="Arial" w:cs="Arial"/>
                <w:b/>
              </w:rPr>
              <w:t>Mes 8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04207D" w:rsidRPr="00260A77" w:rsidRDefault="0004207D" w:rsidP="00260A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60A77">
              <w:rPr>
                <w:rFonts w:ascii="Arial" w:hAnsi="Arial" w:cs="Arial"/>
                <w:b/>
              </w:rPr>
              <w:t>Mes 9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04207D" w:rsidRPr="00260A77" w:rsidRDefault="0004207D" w:rsidP="00260A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60A77">
              <w:rPr>
                <w:rFonts w:ascii="Arial" w:hAnsi="Arial" w:cs="Arial"/>
                <w:b/>
              </w:rPr>
              <w:t>Mes</w:t>
            </w:r>
            <w:r w:rsidR="0036609B" w:rsidRPr="00260A77">
              <w:rPr>
                <w:rFonts w:ascii="Arial" w:hAnsi="Arial" w:cs="Arial"/>
                <w:b/>
              </w:rPr>
              <w:t xml:space="preserve"> 1</w:t>
            </w:r>
            <w:r w:rsidRPr="00260A7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4207D" w:rsidRPr="00260A77" w:rsidRDefault="0004207D" w:rsidP="00260A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60A77">
              <w:rPr>
                <w:rFonts w:ascii="Arial" w:hAnsi="Arial" w:cs="Arial"/>
                <w:b/>
              </w:rPr>
              <w:t>Mes 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4207D" w:rsidRPr="00260A77" w:rsidRDefault="0004207D" w:rsidP="00260A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60A77">
              <w:rPr>
                <w:rFonts w:ascii="Arial" w:hAnsi="Arial" w:cs="Arial"/>
                <w:b/>
              </w:rPr>
              <w:t>Mes</w:t>
            </w:r>
            <w:r w:rsidR="00070032">
              <w:rPr>
                <w:rFonts w:ascii="Arial" w:hAnsi="Arial" w:cs="Arial"/>
                <w:b/>
              </w:rPr>
              <w:t xml:space="preserve"> </w:t>
            </w:r>
            <w:r w:rsidRPr="00260A77">
              <w:rPr>
                <w:rFonts w:ascii="Arial" w:hAnsi="Arial" w:cs="Arial"/>
                <w:b/>
              </w:rPr>
              <w:t>12</w:t>
            </w:r>
          </w:p>
        </w:tc>
      </w:tr>
      <w:tr w:rsidR="0036609B" w:rsidRPr="0036609B" w:rsidTr="000F5FCC">
        <w:trPr>
          <w:jc w:val="center"/>
        </w:trPr>
        <w:tc>
          <w:tcPr>
            <w:tcW w:w="1174" w:type="dxa"/>
          </w:tcPr>
          <w:p w:rsidR="0004207D" w:rsidRDefault="00C84E41" w:rsidP="00260A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residencia Base" w:hAnsi="Presidencia Base" w:cs="Arial"/>
                <w:sz w:val="18"/>
                <w:szCs w:val="18"/>
              </w:rPr>
            </w:pPr>
            <w:r w:rsidRPr="001F00A6">
              <w:rPr>
                <w:rFonts w:ascii="Arial" w:eastAsia="Times New Roman" w:hAnsi="Arial" w:cs="Arial"/>
                <w:color w:val="000000"/>
              </w:rPr>
              <w:t>Invitación a las Instituciones de Educación Superior para participar en el proyecto</w:t>
            </w:r>
          </w:p>
          <w:p w:rsidR="00E06EC2" w:rsidRPr="0036609B" w:rsidRDefault="00E06EC2" w:rsidP="00260A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residencia Base" w:hAnsi="Presidencia Base" w:cs="Arial"/>
                <w:sz w:val="18"/>
                <w:szCs w:val="18"/>
              </w:rPr>
            </w:pPr>
          </w:p>
        </w:tc>
        <w:tc>
          <w:tcPr>
            <w:tcW w:w="656" w:type="dxa"/>
          </w:tcPr>
          <w:p w:rsidR="0004207D" w:rsidRPr="0036609B" w:rsidRDefault="0004207D" w:rsidP="00C8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656" w:type="dxa"/>
          </w:tcPr>
          <w:p w:rsidR="0004207D" w:rsidRPr="0036609B" w:rsidRDefault="0004207D" w:rsidP="00C8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657" w:type="dxa"/>
            <w:vAlign w:val="center"/>
          </w:tcPr>
          <w:p w:rsidR="0004207D" w:rsidRPr="0036609B" w:rsidRDefault="0004207D" w:rsidP="00C8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657" w:type="dxa"/>
            <w:vAlign w:val="center"/>
          </w:tcPr>
          <w:p w:rsidR="0004207D" w:rsidRPr="0036609B" w:rsidRDefault="008C7730" w:rsidP="00C8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  <w:r>
              <w:rPr>
                <w:rFonts w:ascii="Presidencia Base" w:hAnsi="Presidencia Base" w:cs="Arial"/>
              </w:rPr>
              <w:t>X</w:t>
            </w:r>
          </w:p>
        </w:tc>
        <w:tc>
          <w:tcPr>
            <w:tcW w:w="658" w:type="dxa"/>
          </w:tcPr>
          <w:p w:rsidR="0004207D" w:rsidRPr="0036609B" w:rsidRDefault="0004207D" w:rsidP="00C8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658" w:type="dxa"/>
          </w:tcPr>
          <w:p w:rsidR="0004207D" w:rsidRPr="0036609B" w:rsidRDefault="0004207D" w:rsidP="00C8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658" w:type="dxa"/>
          </w:tcPr>
          <w:p w:rsidR="0004207D" w:rsidRPr="0036609B" w:rsidRDefault="0004207D" w:rsidP="00C8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658" w:type="dxa"/>
          </w:tcPr>
          <w:p w:rsidR="0004207D" w:rsidRPr="0036609B" w:rsidRDefault="0004207D" w:rsidP="00C8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658" w:type="dxa"/>
          </w:tcPr>
          <w:p w:rsidR="0004207D" w:rsidRPr="0036609B" w:rsidRDefault="0004207D" w:rsidP="00C8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815" w:type="dxa"/>
          </w:tcPr>
          <w:p w:rsidR="0004207D" w:rsidRPr="0036609B" w:rsidRDefault="0004207D" w:rsidP="00C8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850" w:type="dxa"/>
          </w:tcPr>
          <w:p w:rsidR="0004207D" w:rsidRPr="0036609B" w:rsidRDefault="0004207D" w:rsidP="00C8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709" w:type="dxa"/>
          </w:tcPr>
          <w:p w:rsidR="0004207D" w:rsidRPr="0036609B" w:rsidRDefault="0004207D" w:rsidP="00C8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</w:tr>
      <w:tr w:rsidR="00C27C32" w:rsidRPr="0036609B" w:rsidTr="00C84E41">
        <w:trPr>
          <w:jc w:val="center"/>
        </w:trPr>
        <w:tc>
          <w:tcPr>
            <w:tcW w:w="1174" w:type="dxa"/>
          </w:tcPr>
          <w:p w:rsidR="00C27C32" w:rsidRDefault="00C84E41" w:rsidP="00260A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residencia Base" w:hAnsi="Presidencia Base" w:cs="Arial"/>
                <w:sz w:val="18"/>
                <w:szCs w:val="18"/>
              </w:rPr>
            </w:pPr>
            <w:r w:rsidRPr="001F00A6">
              <w:rPr>
                <w:rFonts w:ascii="Arial" w:eastAsia="Times New Roman" w:hAnsi="Arial" w:cs="Arial"/>
                <w:color w:val="000000"/>
              </w:rPr>
              <w:t xml:space="preserve">Determinación </w:t>
            </w:r>
            <w:r w:rsidRPr="001F00A6">
              <w:rPr>
                <w:rFonts w:ascii="Arial" w:eastAsia="Times New Roman" w:hAnsi="Arial" w:cs="Arial"/>
                <w:color w:val="000000"/>
              </w:rPr>
              <w:lastRenderedPageBreak/>
              <w:t>de las sedes, fechas y horarios</w:t>
            </w:r>
          </w:p>
          <w:p w:rsidR="00E06EC2" w:rsidRPr="0036609B" w:rsidRDefault="00E06EC2" w:rsidP="00260A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residencia Base" w:hAnsi="Presidencia Base" w:cs="Arial"/>
                <w:sz w:val="18"/>
                <w:szCs w:val="18"/>
              </w:rPr>
            </w:pPr>
          </w:p>
        </w:tc>
        <w:tc>
          <w:tcPr>
            <w:tcW w:w="656" w:type="dxa"/>
          </w:tcPr>
          <w:p w:rsidR="00C27C32" w:rsidRPr="0036609B" w:rsidRDefault="00C27C32" w:rsidP="00C8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656" w:type="dxa"/>
          </w:tcPr>
          <w:p w:rsidR="00C27C32" w:rsidRPr="0036609B" w:rsidRDefault="00C27C32" w:rsidP="00C8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657" w:type="dxa"/>
          </w:tcPr>
          <w:p w:rsidR="00C27C32" w:rsidRPr="0036609B" w:rsidRDefault="00C27C32" w:rsidP="00C8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657" w:type="dxa"/>
            <w:vAlign w:val="center"/>
          </w:tcPr>
          <w:p w:rsidR="00C27C32" w:rsidRPr="0036609B" w:rsidRDefault="00C27C32" w:rsidP="00C8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658" w:type="dxa"/>
            <w:vAlign w:val="center"/>
          </w:tcPr>
          <w:p w:rsidR="00C27C32" w:rsidRPr="0036609B" w:rsidRDefault="008C7730" w:rsidP="00C8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  <w:r>
              <w:rPr>
                <w:rFonts w:ascii="Presidencia Base" w:hAnsi="Presidencia Base" w:cs="Arial"/>
              </w:rPr>
              <w:t>X</w:t>
            </w:r>
          </w:p>
        </w:tc>
        <w:tc>
          <w:tcPr>
            <w:tcW w:w="658" w:type="dxa"/>
          </w:tcPr>
          <w:p w:rsidR="00244C18" w:rsidRDefault="00244C18" w:rsidP="00C8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  <w:p w:rsidR="00244C18" w:rsidRDefault="00244C18" w:rsidP="00C8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  <w:p w:rsidR="00C27C32" w:rsidRPr="0036609B" w:rsidRDefault="00244C18" w:rsidP="00C8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  <w:r>
              <w:rPr>
                <w:rFonts w:ascii="Presidencia Base" w:hAnsi="Presidencia Base" w:cs="Arial"/>
              </w:rPr>
              <w:t>X</w:t>
            </w:r>
          </w:p>
        </w:tc>
        <w:tc>
          <w:tcPr>
            <w:tcW w:w="658" w:type="dxa"/>
          </w:tcPr>
          <w:p w:rsidR="00C27C32" w:rsidRPr="0036609B" w:rsidRDefault="00C27C32" w:rsidP="00C8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658" w:type="dxa"/>
          </w:tcPr>
          <w:p w:rsidR="00C27C32" w:rsidRPr="0036609B" w:rsidRDefault="00C27C32" w:rsidP="00C8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658" w:type="dxa"/>
          </w:tcPr>
          <w:p w:rsidR="00C27C32" w:rsidRPr="0036609B" w:rsidRDefault="00C27C32" w:rsidP="00C8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815" w:type="dxa"/>
          </w:tcPr>
          <w:p w:rsidR="00C27C32" w:rsidRPr="0036609B" w:rsidRDefault="00C27C32" w:rsidP="00C8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850" w:type="dxa"/>
          </w:tcPr>
          <w:p w:rsidR="00C27C32" w:rsidRPr="0036609B" w:rsidRDefault="00C27C32" w:rsidP="00C8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709" w:type="dxa"/>
          </w:tcPr>
          <w:p w:rsidR="00C27C32" w:rsidRPr="0036609B" w:rsidRDefault="00C27C32" w:rsidP="00C8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</w:tr>
      <w:tr w:rsidR="00C27C32" w:rsidRPr="0036609B" w:rsidTr="000F5FCC">
        <w:trPr>
          <w:jc w:val="center"/>
        </w:trPr>
        <w:tc>
          <w:tcPr>
            <w:tcW w:w="1174" w:type="dxa"/>
          </w:tcPr>
          <w:p w:rsidR="00C27C32" w:rsidRDefault="00C84E41" w:rsidP="00260A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residencia Base" w:hAnsi="Presidencia Base" w:cs="Arial"/>
                <w:sz w:val="18"/>
                <w:szCs w:val="18"/>
              </w:rPr>
            </w:pPr>
            <w:r w:rsidRPr="001F00A6">
              <w:rPr>
                <w:rFonts w:ascii="Arial" w:eastAsia="Times New Roman" w:hAnsi="Arial" w:cs="Arial"/>
                <w:color w:val="000000"/>
              </w:rPr>
              <w:lastRenderedPageBreak/>
              <w:t>Realización de la estrategia de difusión</w:t>
            </w:r>
          </w:p>
          <w:p w:rsidR="00E06EC2" w:rsidRPr="0036609B" w:rsidRDefault="00E06EC2" w:rsidP="00260A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Presidencia Base" w:hAnsi="Presidencia Base" w:cs="Arial"/>
                <w:sz w:val="18"/>
                <w:szCs w:val="18"/>
              </w:rPr>
            </w:pPr>
          </w:p>
        </w:tc>
        <w:tc>
          <w:tcPr>
            <w:tcW w:w="656" w:type="dxa"/>
          </w:tcPr>
          <w:p w:rsidR="00C27C32" w:rsidRPr="0036609B" w:rsidRDefault="00C27C32" w:rsidP="00C8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656" w:type="dxa"/>
          </w:tcPr>
          <w:p w:rsidR="00C27C32" w:rsidRPr="0036609B" w:rsidRDefault="00C27C32" w:rsidP="00C8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657" w:type="dxa"/>
          </w:tcPr>
          <w:p w:rsidR="00C27C32" w:rsidRPr="0036609B" w:rsidRDefault="00C27C32" w:rsidP="00C8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657" w:type="dxa"/>
            <w:vAlign w:val="center"/>
          </w:tcPr>
          <w:p w:rsidR="00C27C32" w:rsidRPr="0036609B" w:rsidRDefault="00C27C32" w:rsidP="00C8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658" w:type="dxa"/>
            <w:vAlign w:val="center"/>
          </w:tcPr>
          <w:p w:rsidR="00C27C32" w:rsidRPr="0036609B" w:rsidRDefault="00C27C32" w:rsidP="00C8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658" w:type="dxa"/>
            <w:vAlign w:val="center"/>
          </w:tcPr>
          <w:p w:rsidR="00C27C32" w:rsidRPr="0036609B" w:rsidRDefault="00C27C32" w:rsidP="00C8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658" w:type="dxa"/>
          </w:tcPr>
          <w:p w:rsidR="00C27C32" w:rsidRPr="0036609B" w:rsidRDefault="00244C18" w:rsidP="00C8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  <w:r>
              <w:rPr>
                <w:rFonts w:ascii="Presidencia Base" w:hAnsi="Presidencia Base" w:cs="Arial"/>
              </w:rPr>
              <w:t>X</w:t>
            </w:r>
          </w:p>
        </w:tc>
        <w:tc>
          <w:tcPr>
            <w:tcW w:w="658" w:type="dxa"/>
          </w:tcPr>
          <w:p w:rsidR="00C27C32" w:rsidRPr="0036609B" w:rsidRDefault="008C7730" w:rsidP="00C8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  <w:r>
              <w:rPr>
                <w:rFonts w:ascii="Presidencia Base" w:hAnsi="Presidencia Base" w:cs="Arial"/>
              </w:rPr>
              <w:t>X</w:t>
            </w:r>
          </w:p>
        </w:tc>
        <w:tc>
          <w:tcPr>
            <w:tcW w:w="658" w:type="dxa"/>
          </w:tcPr>
          <w:p w:rsidR="00C27C32" w:rsidRPr="0036609B" w:rsidRDefault="00C27C32" w:rsidP="00C8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815" w:type="dxa"/>
          </w:tcPr>
          <w:p w:rsidR="00C27C32" w:rsidRPr="0036609B" w:rsidRDefault="00C27C32" w:rsidP="00C8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850" w:type="dxa"/>
          </w:tcPr>
          <w:p w:rsidR="00C27C32" w:rsidRPr="0036609B" w:rsidRDefault="00C27C32" w:rsidP="00C8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709" w:type="dxa"/>
          </w:tcPr>
          <w:p w:rsidR="00C27C32" w:rsidRPr="0036609B" w:rsidRDefault="00C27C32" w:rsidP="00C84E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</w:tr>
      <w:tr w:rsidR="00C84E41" w:rsidRPr="0036609B" w:rsidTr="00280733">
        <w:trPr>
          <w:jc w:val="center"/>
        </w:trPr>
        <w:tc>
          <w:tcPr>
            <w:tcW w:w="1174" w:type="dxa"/>
          </w:tcPr>
          <w:p w:rsidR="00C84E41" w:rsidRPr="001F00A6" w:rsidRDefault="00C84E41" w:rsidP="00260A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F00A6">
              <w:rPr>
                <w:rFonts w:ascii="Arial" w:eastAsia="Times New Roman" w:hAnsi="Arial" w:cs="Arial"/>
                <w:color w:val="000000"/>
              </w:rPr>
              <w:t>Recepción del material audiovisual</w:t>
            </w:r>
          </w:p>
        </w:tc>
        <w:tc>
          <w:tcPr>
            <w:tcW w:w="656" w:type="dxa"/>
            <w:vAlign w:val="center"/>
          </w:tcPr>
          <w:p w:rsidR="00C84E41" w:rsidRPr="0036609B" w:rsidRDefault="00C84E41" w:rsidP="0028073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656" w:type="dxa"/>
            <w:vAlign w:val="center"/>
          </w:tcPr>
          <w:p w:rsidR="00C84E41" w:rsidRPr="0036609B" w:rsidRDefault="00C84E41" w:rsidP="0028073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657" w:type="dxa"/>
            <w:vAlign w:val="center"/>
          </w:tcPr>
          <w:p w:rsidR="00C84E41" w:rsidRPr="0036609B" w:rsidRDefault="00C84E41" w:rsidP="0028073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657" w:type="dxa"/>
            <w:vAlign w:val="center"/>
          </w:tcPr>
          <w:p w:rsidR="00C84E41" w:rsidRDefault="00C84E41" w:rsidP="0028073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658" w:type="dxa"/>
            <w:vAlign w:val="center"/>
          </w:tcPr>
          <w:p w:rsidR="00C84E41" w:rsidRDefault="008C7730" w:rsidP="0028073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  <w:r>
              <w:rPr>
                <w:rFonts w:ascii="Presidencia Base" w:hAnsi="Presidencia Base" w:cs="Arial"/>
              </w:rPr>
              <w:t>X</w:t>
            </w:r>
          </w:p>
        </w:tc>
        <w:tc>
          <w:tcPr>
            <w:tcW w:w="658" w:type="dxa"/>
            <w:vAlign w:val="center"/>
          </w:tcPr>
          <w:p w:rsidR="00C84E41" w:rsidRPr="0036609B" w:rsidRDefault="00C84E41" w:rsidP="0028073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658" w:type="dxa"/>
            <w:vAlign w:val="center"/>
          </w:tcPr>
          <w:p w:rsidR="00C84E41" w:rsidRPr="0036609B" w:rsidRDefault="00C84E41" w:rsidP="0028073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658" w:type="dxa"/>
            <w:vAlign w:val="center"/>
          </w:tcPr>
          <w:p w:rsidR="00C84E41" w:rsidRPr="0036609B" w:rsidRDefault="00C84E41" w:rsidP="0028073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658" w:type="dxa"/>
            <w:vAlign w:val="center"/>
          </w:tcPr>
          <w:p w:rsidR="00C84E41" w:rsidRPr="0036609B" w:rsidRDefault="00C84E41" w:rsidP="0028073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815" w:type="dxa"/>
            <w:vAlign w:val="center"/>
          </w:tcPr>
          <w:p w:rsidR="00C84E41" w:rsidRPr="0036609B" w:rsidRDefault="00C84E41" w:rsidP="0028073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850" w:type="dxa"/>
            <w:vAlign w:val="center"/>
          </w:tcPr>
          <w:p w:rsidR="00C84E41" w:rsidRPr="0036609B" w:rsidRDefault="00C84E41" w:rsidP="0028073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709" w:type="dxa"/>
            <w:vAlign w:val="center"/>
          </w:tcPr>
          <w:p w:rsidR="00C84E41" w:rsidRPr="0036609B" w:rsidRDefault="00C84E41" w:rsidP="0028073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</w:tr>
      <w:tr w:rsidR="00C84E41" w:rsidRPr="0036609B" w:rsidTr="00280733">
        <w:trPr>
          <w:jc w:val="center"/>
        </w:trPr>
        <w:tc>
          <w:tcPr>
            <w:tcW w:w="1174" w:type="dxa"/>
          </w:tcPr>
          <w:p w:rsidR="00C84E41" w:rsidRPr="001F00A6" w:rsidRDefault="00C84E41" w:rsidP="00260A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F00A6">
              <w:rPr>
                <w:rFonts w:ascii="Arial" w:eastAsia="Times New Roman" w:hAnsi="Arial" w:cs="Arial"/>
                <w:color w:val="000000"/>
              </w:rPr>
              <w:t>Presentación de obras</w:t>
            </w:r>
          </w:p>
        </w:tc>
        <w:tc>
          <w:tcPr>
            <w:tcW w:w="656" w:type="dxa"/>
            <w:vAlign w:val="center"/>
          </w:tcPr>
          <w:p w:rsidR="00C84E41" w:rsidRPr="0036609B" w:rsidRDefault="00C84E41" w:rsidP="0028073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656" w:type="dxa"/>
            <w:vAlign w:val="center"/>
          </w:tcPr>
          <w:p w:rsidR="00C84E41" w:rsidRPr="0036609B" w:rsidRDefault="00C84E41" w:rsidP="0028073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657" w:type="dxa"/>
            <w:vAlign w:val="center"/>
          </w:tcPr>
          <w:p w:rsidR="00C84E41" w:rsidRPr="0036609B" w:rsidRDefault="00C84E41" w:rsidP="0028073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657" w:type="dxa"/>
            <w:vAlign w:val="center"/>
          </w:tcPr>
          <w:p w:rsidR="00C84E41" w:rsidRDefault="00C84E41" w:rsidP="0028073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658" w:type="dxa"/>
            <w:vAlign w:val="center"/>
          </w:tcPr>
          <w:p w:rsidR="00C84E41" w:rsidRDefault="00C84E41" w:rsidP="0028073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658" w:type="dxa"/>
            <w:vAlign w:val="center"/>
          </w:tcPr>
          <w:p w:rsidR="00C84E41" w:rsidRPr="0036609B" w:rsidRDefault="00C84E41" w:rsidP="0028073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658" w:type="dxa"/>
            <w:vAlign w:val="center"/>
          </w:tcPr>
          <w:p w:rsidR="00C84E41" w:rsidRPr="0036609B" w:rsidRDefault="00C84E41" w:rsidP="0028073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658" w:type="dxa"/>
            <w:vAlign w:val="center"/>
          </w:tcPr>
          <w:p w:rsidR="00C84E41" w:rsidRPr="0036609B" w:rsidRDefault="00C84E41" w:rsidP="0028073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  <w:tc>
          <w:tcPr>
            <w:tcW w:w="658" w:type="dxa"/>
            <w:vAlign w:val="center"/>
          </w:tcPr>
          <w:p w:rsidR="00C84E41" w:rsidRPr="0036609B" w:rsidRDefault="008C7730" w:rsidP="0028073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  <w:r>
              <w:rPr>
                <w:rFonts w:ascii="Presidencia Base" w:hAnsi="Presidencia Base" w:cs="Arial"/>
              </w:rPr>
              <w:t>X</w:t>
            </w:r>
          </w:p>
        </w:tc>
        <w:tc>
          <w:tcPr>
            <w:tcW w:w="815" w:type="dxa"/>
            <w:vAlign w:val="center"/>
          </w:tcPr>
          <w:p w:rsidR="00C84E41" w:rsidRPr="0036609B" w:rsidRDefault="008C7730" w:rsidP="0028073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  <w:r>
              <w:rPr>
                <w:rFonts w:ascii="Presidencia Base" w:hAnsi="Presidencia Base" w:cs="Arial"/>
              </w:rPr>
              <w:t>X</w:t>
            </w:r>
          </w:p>
        </w:tc>
        <w:tc>
          <w:tcPr>
            <w:tcW w:w="850" w:type="dxa"/>
            <w:vAlign w:val="center"/>
          </w:tcPr>
          <w:p w:rsidR="00C84E41" w:rsidRPr="0036609B" w:rsidRDefault="008C7730" w:rsidP="0028073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  <w:r>
              <w:rPr>
                <w:rFonts w:ascii="Presidencia Base" w:hAnsi="Presidencia Base" w:cs="Arial"/>
              </w:rPr>
              <w:t>X</w:t>
            </w:r>
          </w:p>
        </w:tc>
        <w:tc>
          <w:tcPr>
            <w:tcW w:w="709" w:type="dxa"/>
            <w:vAlign w:val="center"/>
          </w:tcPr>
          <w:p w:rsidR="00C84E41" w:rsidRPr="0036609B" w:rsidRDefault="00C84E41" w:rsidP="0028073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residencia Base" w:hAnsi="Presidencia Base" w:cs="Arial"/>
              </w:rPr>
            </w:pPr>
          </w:p>
        </w:tc>
      </w:tr>
    </w:tbl>
    <w:p w:rsidR="00E06EC2" w:rsidRDefault="00E06EC2" w:rsidP="00713E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E3783" w:rsidRDefault="00DE3783" w:rsidP="00713E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13EA4" w:rsidRDefault="00713EA4" w:rsidP="00713E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</w:t>
      </w:r>
      <w:r w:rsidRPr="00A147AC">
        <w:rPr>
          <w:rFonts w:ascii="Arial" w:hAnsi="Arial" w:cs="Arial"/>
          <w:b/>
          <w:color w:val="000000"/>
          <w:sz w:val="24"/>
          <w:szCs w:val="24"/>
        </w:rPr>
        <w:t xml:space="preserve">.  </w:t>
      </w:r>
      <w:r>
        <w:rPr>
          <w:rFonts w:ascii="Arial" w:hAnsi="Arial" w:cs="Arial"/>
          <w:b/>
          <w:color w:val="000000"/>
          <w:sz w:val="24"/>
          <w:szCs w:val="24"/>
        </w:rPr>
        <w:t>PRESUPUESTO DESGLOSADO</w:t>
      </w:r>
    </w:p>
    <w:p w:rsidR="00713EA4" w:rsidRDefault="006864DA" w:rsidP="00370606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sz w:val="20"/>
          <w:szCs w:val="20"/>
        </w:rPr>
      </w:pPr>
      <w:r w:rsidRPr="006864DA">
        <w:rPr>
          <w:rFonts w:ascii="Arial" w:hAnsi="Arial" w:cs="Arial"/>
          <w:sz w:val="20"/>
          <w:szCs w:val="20"/>
        </w:rPr>
        <w:t>El desglose presupuestal deberá corresponder únic</w:t>
      </w:r>
      <w:r w:rsidR="00294874">
        <w:rPr>
          <w:rFonts w:ascii="Arial" w:hAnsi="Arial" w:cs="Arial"/>
          <w:sz w:val="20"/>
          <w:szCs w:val="20"/>
        </w:rPr>
        <w:t>amente al monto asignado en el s</w:t>
      </w:r>
      <w:r w:rsidRPr="006864DA">
        <w:rPr>
          <w:rFonts w:ascii="Arial" w:hAnsi="Arial" w:cs="Arial"/>
          <w:sz w:val="20"/>
          <w:szCs w:val="20"/>
        </w:rPr>
        <w:t>ub</w:t>
      </w:r>
      <w:r w:rsidR="00AF769F">
        <w:rPr>
          <w:rFonts w:ascii="Arial" w:hAnsi="Arial" w:cs="Arial"/>
          <w:sz w:val="20"/>
          <w:szCs w:val="20"/>
        </w:rPr>
        <w:t>sidio 2016</w:t>
      </w:r>
    </w:p>
    <w:p w:rsidR="00202367" w:rsidRDefault="00202367" w:rsidP="00713EA4">
      <w:pPr>
        <w:pStyle w:val="ListParagraph"/>
        <w:autoSpaceDE w:val="0"/>
        <w:autoSpaceDN w:val="0"/>
        <w:adjustRightInd w:val="0"/>
        <w:spacing w:after="0" w:line="240" w:lineRule="auto"/>
        <w:ind w:left="862"/>
        <w:rPr>
          <w:rFonts w:asciiTheme="minorHAnsi" w:eastAsiaTheme="minorHAnsi" w:hAnsiTheme="minorHAnsi" w:cstheme="minorBidi"/>
        </w:rPr>
      </w:pPr>
      <w:r>
        <w:fldChar w:fldCharType="begin"/>
      </w:r>
      <w:r>
        <w:instrText xml:space="preserve"> LINK Excel.Sheet.12 "Libro1" "Hoja1!F6C4:F13C10" \a \f 4 \h  \* MERGEFORMAT </w:instrText>
      </w:r>
      <w:r>
        <w:fldChar w:fldCharType="separate"/>
      </w:r>
    </w:p>
    <w:p w:rsidR="008051F9" w:rsidRDefault="00202367" w:rsidP="008051F9">
      <w:pPr>
        <w:pStyle w:val="ListParagraph"/>
        <w:autoSpaceDE w:val="0"/>
        <w:autoSpaceDN w:val="0"/>
        <w:adjustRightInd w:val="0"/>
        <w:spacing w:after="0" w:line="240" w:lineRule="auto"/>
        <w:ind w:left="862"/>
        <w:rPr>
          <w:rFonts w:asciiTheme="minorHAnsi" w:eastAsiaTheme="minorHAnsi" w:hAnsiTheme="minorHAnsi" w:cstheme="minorBidi"/>
        </w:rPr>
      </w:pPr>
      <w:r>
        <w:rPr>
          <w:rFonts w:ascii="Arial" w:hAnsi="Arial" w:cs="Arial"/>
          <w:sz w:val="26"/>
          <w:szCs w:val="26"/>
        </w:rPr>
        <w:fldChar w:fldCharType="end"/>
      </w:r>
      <w:r w:rsidR="008051F9">
        <w:fldChar w:fldCharType="begin"/>
      </w:r>
      <w:r w:rsidR="008051F9">
        <w:instrText xml:space="preserve"> LINK Excel.Sheet.12 "Libro1" "Hoja1!F5C7:F12C13" \a \f 4 \h  \* MERGEFORMAT </w:instrText>
      </w:r>
      <w:r w:rsidR="008051F9">
        <w:fldChar w:fldCharType="separate"/>
      </w:r>
    </w:p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1315"/>
        <w:gridCol w:w="1164"/>
        <w:gridCol w:w="1170"/>
        <w:gridCol w:w="1359"/>
        <w:gridCol w:w="1134"/>
        <w:gridCol w:w="1276"/>
      </w:tblGrid>
      <w:tr w:rsidR="008051F9" w:rsidRPr="008051F9" w:rsidTr="008051F9">
        <w:trPr>
          <w:trHeight w:val="615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051F9" w:rsidRPr="008051F9" w:rsidRDefault="008051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051F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Actividad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051F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Concepto de gasto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051F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Unidad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051F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 unitario</w:t>
            </w:r>
          </w:p>
        </w:tc>
        <w:tc>
          <w:tcPr>
            <w:tcW w:w="1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051F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Subtotal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051F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IVA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051F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Importe Total</w:t>
            </w:r>
          </w:p>
        </w:tc>
      </w:tr>
      <w:tr w:rsidR="008051F9" w:rsidRPr="008051F9" w:rsidTr="008051F9">
        <w:trPr>
          <w:trHeight w:val="525"/>
        </w:trPr>
        <w:tc>
          <w:tcPr>
            <w:tcW w:w="1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5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Proyección de 10 obras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5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Licencia de proyección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5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5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$8,000.00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5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5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5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$80,000.00</w:t>
            </w:r>
          </w:p>
        </w:tc>
      </w:tr>
      <w:tr w:rsidR="008051F9" w:rsidRPr="008051F9" w:rsidTr="008051F9">
        <w:trPr>
          <w:trHeight w:val="315"/>
        </w:trPr>
        <w:tc>
          <w:tcPr>
            <w:tcW w:w="12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5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051F9">
              <w:rPr>
                <w:rFonts w:ascii="Arial" w:eastAsia="Times New Roman" w:hAnsi="Arial" w:cs="Arial"/>
                <w:color w:val="000000"/>
                <w:lang w:eastAsia="es-MX"/>
              </w:rPr>
              <w:t>Impresión carteles, cuadernillos y flyers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5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5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$17.09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5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8,543.10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5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$1,366.90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5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$9,910</w:t>
            </w:r>
          </w:p>
        </w:tc>
      </w:tr>
      <w:tr w:rsidR="008051F9" w:rsidRPr="008051F9" w:rsidTr="008051F9">
        <w:trPr>
          <w:trHeight w:val="510"/>
        </w:trPr>
        <w:tc>
          <w:tcPr>
            <w:tcW w:w="12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5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Acciones de difusión </w:t>
            </w: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051F9" w:rsidRPr="008051F9" w:rsidTr="008051F9">
        <w:trPr>
          <w:trHeight w:val="315"/>
        </w:trPr>
        <w:tc>
          <w:tcPr>
            <w:tcW w:w="121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5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051F9" w:rsidRPr="008051F9" w:rsidTr="008051F9">
        <w:trPr>
          <w:trHeight w:val="765"/>
        </w:trPr>
        <w:tc>
          <w:tcPr>
            <w:tcW w:w="1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5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Retención para la fiscalización de los Proyectos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5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Art. 82 Fracción XI LFPRH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5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5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$90.00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5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$90.00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5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-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5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$90.00</w:t>
            </w:r>
          </w:p>
        </w:tc>
      </w:tr>
      <w:tr w:rsidR="008051F9" w:rsidRPr="008051F9" w:rsidTr="008051F9">
        <w:trPr>
          <w:trHeight w:val="780"/>
        </w:trPr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51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 al millar sobre proyecto </w:t>
            </w: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051F9" w:rsidRPr="008051F9" w:rsidTr="008051F9">
        <w:trPr>
          <w:trHeight w:val="315"/>
        </w:trPr>
        <w:tc>
          <w:tcPr>
            <w:tcW w:w="486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051F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 General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MX"/>
              </w:rPr>
            </w:pPr>
            <w:r w:rsidRPr="008051F9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MX"/>
              </w:rPr>
            </w:pPr>
            <w:r w:rsidRPr="008051F9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51F9" w:rsidRPr="008051F9" w:rsidRDefault="008051F9" w:rsidP="008051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051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$90,000.00</w:t>
            </w:r>
          </w:p>
        </w:tc>
      </w:tr>
    </w:tbl>
    <w:p w:rsidR="00202367" w:rsidRDefault="008051F9" w:rsidP="008051F9">
      <w:r>
        <w:fldChar w:fldCharType="end"/>
      </w:r>
    </w:p>
    <w:p w:rsidR="00202367" w:rsidRDefault="00202367" w:rsidP="00713EA4">
      <w:pPr>
        <w:pStyle w:val="ListParagraph"/>
        <w:autoSpaceDE w:val="0"/>
        <w:autoSpaceDN w:val="0"/>
        <w:adjustRightInd w:val="0"/>
        <w:spacing w:after="0" w:line="240" w:lineRule="auto"/>
        <w:ind w:left="862"/>
        <w:rPr>
          <w:rFonts w:ascii="Arial" w:hAnsi="Arial" w:cs="Arial"/>
          <w:sz w:val="26"/>
          <w:szCs w:val="26"/>
        </w:rPr>
      </w:pPr>
    </w:p>
    <w:p w:rsidR="005804B9" w:rsidRDefault="005804B9" w:rsidP="00580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4D0">
        <w:rPr>
          <w:rFonts w:ascii="Arial" w:hAnsi="Arial" w:cs="Arial"/>
          <w:sz w:val="24"/>
          <w:szCs w:val="24"/>
        </w:rPr>
        <w:t xml:space="preserve">Manifiesto que </w:t>
      </w:r>
      <w:r>
        <w:rPr>
          <w:rFonts w:ascii="Arial" w:hAnsi="Arial" w:cs="Arial"/>
          <w:sz w:val="24"/>
          <w:szCs w:val="24"/>
        </w:rPr>
        <w:t>este proyecto</w:t>
      </w:r>
      <w:r w:rsidRPr="006E0831">
        <w:rPr>
          <w:rFonts w:ascii="Arial" w:hAnsi="Arial" w:cs="Arial"/>
          <w:sz w:val="24"/>
          <w:szCs w:val="24"/>
        </w:rPr>
        <w:t xml:space="preserve"> no tiene duplicidad con otras aportaciones federales</w:t>
      </w:r>
      <w:r>
        <w:rPr>
          <w:rFonts w:ascii="Arial" w:hAnsi="Arial" w:cs="Arial"/>
          <w:sz w:val="24"/>
          <w:szCs w:val="24"/>
        </w:rPr>
        <w:t xml:space="preserve"> y que las adquisiciones realizadas (en su caso) serán utilizadas únicamente para el desarrollo de actividades culturales, quedando bajo resguardo y supervisión de esta Institución Estatal de Cultura.</w:t>
      </w:r>
    </w:p>
    <w:p w:rsidR="00AC04DF" w:rsidRDefault="00AC04DF" w:rsidP="00370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41" w:type="dxa"/>
        <w:tblLook w:val="04A0" w:firstRow="1" w:lastRow="0" w:firstColumn="1" w:lastColumn="0" w:noHBand="0" w:noVBand="1"/>
      </w:tblPr>
      <w:tblGrid>
        <w:gridCol w:w="9041"/>
      </w:tblGrid>
      <w:tr w:rsidR="00741477" w:rsidRPr="009B1FC2" w:rsidTr="006E0831">
        <w:trPr>
          <w:trHeight w:val="2400"/>
        </w:trPr>
        <w:tc>
          <w:tcPr>
            <w:tcW w:w="9041" w:type="dxa"/>
          </w:tcPr>
          <w:p w:rsidR="00741477" w:rsidRDefault="00741477" w:rsidP="007014C0">
            <w:pPr>
              <w:autoSpaceDE w:val="0"/>
              <w:autoSpaceDN w:val="0"/>
              <w:adjustRightInd w:val="0"/>
              <w:spacing w:after="0" w:line="240" w:lineRule="auto"/>
              <w:ind w:right="-37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15DC" w:rsidRDefault="009C15DC" w:rsidP="007014C0">
            <w:pPr>
              <w:autoSpaceDE w:val="0"/>
              <w:autoSpaceDN w:val="0"/>
              <w:adjustRightInd w:val="0"/>
              <w:spacing w:after="0" w:line="240" w:lineRule="auto"/>
              <w:ind w:right="-37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1692" w:rsidRDefault="005E1692" w:rsidP="007014C0">
            <w:pPr>
              <w:autoSpaceDE w:val="0"/>
              <w:autoSpaceDN w:val="0"/>
              <w:adjustRightInd w:val="0"/>
              <w:spacing w:after="0" w:line="240" w:lineRule="auto"/>
              <w:ind w:right="-37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477" w:rsidRPr="009B1FC2" w:rsidRDefault="003E435A" w:rsidP="00943832">
            <w:pPr>
              <w:autoSpaceDE w:val="0"/>
              <w:autoSpaceDN w:val="0"/>
              <w:adjustRightInd w:val="0"/>
              <w:spacing w:after="0" w:line="240" w:lineRule="auto"/>
              <w:ind w:right="-37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Titular </w:t>
            </w:r>
          </w:p>
          <w:p w:rsidR="00741477" w:rsidRDefault="00741477" w:rsidP="00943832">
            <w:pPr>
              <w:autoSpaceDE w:val="0"/>
              <w:autoSpaceDN w:val="0"/>
              <w:adjustRightInd w:val="0"/>
              <w:spacing w:after="0" w:line="240" w:lineRule="auto"/>
              <w:ind w:right="-37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1FC2">
              <w:rPr>
                <w:rFonts w:ascii="Arial" w:hAnsi="Arial" w:cs="Arial"/>
                <w:b/>
                <w:sz w:val="24"/>
                <w:szCs w:val="24"/>
              </w:rPr>
              <w:t>de la institución solicitante</w:t>
            </w:r>
          </w:p>
          <w:p w:rsidR="00741477" w:rsidRPr="009B1FC2" w:rsidRDefault="00741477" w:rsidP="00943832">
            <w:pPr>
              <w:autoSpaceDE w:val="0"/>
              <w:autoSpaceDN w:val="0"/>
              <w:adjustRightInd w:val="0"/>
              <w:spacing w:after="0" w:line="240" w:lineRule="auto"/>
              <w:ind w:right="-37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477" w:rsidRDefault="00741477" w:rsidP="00943832">
            <w:pPr>
              <w:autoSpaceDE w:val="0"/>
              <w:autoSpaceDN w:val="0"/>
              <w:adjustRightInd w:val="0"/>
              <w:spacing w:after="0" w:line="240" w:lineRule="auto"/>
              <w:ind w:right="-37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477" w:rsidRDefault="00741477" w:rsidP="00741477">
            <w:pPr>
              <w:autoSpaceDE w:val="0"/>
              <w:autoSpaceDN w:val="0"/>
              <w:adjustRightInd w:val="0"/>
              <w:spacing w:after="0" w:line="240" w:lineRule="auto"/>
              <w:ind w:right="-37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477" w:rsidRPr="00741477" w:rsidRDefault="00741477" w:rsidP="00741477">
            <w:pPr>
              <w:autoSpaceDE w:val="0"/>
              <w:autoSpaceDN w:val="0"/>
              <w:adjustRightInd w:val="0"/>
              <w:spacing w:after="0" w:line="240" w:lineRule="auto"/>
              <w:ind w:right="-37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</w:t>
            </w:r>
          </w:p>
          <w:p w:rsidR="00E9473B" w:rsidRPr="009B1FC2" w:rsidRDefault="00741477" w:rsidP="006E0831">
            <w:pPr>
              <w:autoSpaceDE w:val="0"/>
              <w:autoSpaceDN w:val="0"/>
              <w:adjustRightInd w:val="0"/>
              <w:spacing w:after="0" w:line="240" w:lineRule="auto"/>
              <w:ind w:right="-37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477">
              <w:rPr>
                <w:rFonts w:ascii="Arial" w:hAnsi="Arial" w:cs="Arial"/>
                <w:sz w:val="24"/>
                <w:szCs w:val="24"/>
              </w:rPr>
              <w:t>Nombre y firma</w:t>
            </w:r>
          </w:p>
        </w:tc>
      </w:tr>
    </w:tbl>
    <w:p w:rsidR="00905EDE" w:rsidRPr="005E1692" w:rsidRDefault="00905EDE" w:rsidP="0087222A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b/>
          <w:sz w:val="16"/>
          <w:szCs w:val="16"/>
        </w:rPr>
      </w:pPr>
    </w:p>
    <w:sectPr w:rsidR="00905EDE" w:rsidRPr="005E1692" w:rsidSect="004E0FE5">
      <w:type w:val="continuous"/>
      <w:pgSz w:w="12240" w:h="15840" w:code="1"/>
      <w:pgMar w:top="1809" w:right="1701" w:bottom="1701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62" w:rsidRDefault="00B60462" w:rsidP="00DD56A6">
      <w:pPr>
        <w:spacing w:after="0" w:line="240" w:lineRule="auto"/>
      </w:pPr>
      <w:r>
        <w:separator/>
      </w:r>
    </w:p>
  </w:endnote>
  <w:endnote w:type="continuationSeparator" w:id="0">
    <w:p w:rsidR="00B60462" w:rsidRDefault="00B60462" w:rsidP="00DD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NeueLT Std Lt Cn">
    <w:altName w:val="HelveticaNeueLT Std L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Presidencia Base">
    <w:altName w:val="Arial Narrow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79090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43832" w:rsidRPr="00992F25" w:rsidRDefault="00943832">
        <w:pPr>
          <w:pStyle w:val="Footer"/>
          <w:jc w:val="center"/>
          <w:rPr>
            <w:sz w:val="18"/>
            <w:szCs w:val="18"/>
          </w:rPr>
        </w:pPr>
        <w:r w:rsidRPr="00992F25">
          <w:rPr>
            <w:sz w:val="18"/>
            <w:szCs w:val="18"/>
          </w:rPr>
          <w:fldChar w:fldCharType="begin"/>
        </w:r>
        <w:r w:rsidRPr="00992F25">
          <w:rPr>
            <w:sz w:val="18"/>
            <w:szCs w:val="18"/>
          </w:rPr>
          <w:instrText>PAGE   \* MERGEFORMAT</w:instrText>
        </w:r>
        <w:r w:rsidRPr="00992F25">
          <w:rPr>
            <w:sz w:val="18"/>
            <w:szCs w:val="18"/>
          </w:rPr>
          <w:fldChar w:fldCharType="separate"/>
        </w:r>
        <w:r w:rsidR="003E0FED" w:rsidRPr="003E0FED">
          <w:rPr>
            <w:noProof/>
            <w:sz w:val="18"/>
            <w:szCs w:val="18"/>
            <w:lang w:val="es-ES"/>
          </w:rPr>
          <w:t>2</w:t>
        </w:r>
        <w:r w:rsidRPr="00992F25">
          <w:rPr>
            <w:sz w:val="18"/>
            <w:szCs w:val="18"/>
          </w:rPr>
          <w:fldChar w:fldCharType="end"/>
        </w:r>
      </w:p>
    </w:sdtContent>
  </w:sdt>
  <w:p w:rsidR="00943832" w:rsidRDefault="009438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62" w:rsidRDefault="00B60462" w:rsidP="00DD56A6">
      <w:pPr>
        <w:spacing w:after="0" w:line="240" w:lineRule="auto"/>
      </w:pPr>
      <w:r>
        <w:separator/>
      </w:r>
    </w:p>
  </w:footnote>
  <w:footnote w:type="continuationSeparator" w:id="0">
    <w:p w:rsidR="00B60462" w:rsidRDefault="00B60462" w:rsidP="00DD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32" w:rsidRDefault="00943832">
    <w:pPr>
      <w:rPr>
        <w:sz w:val="16"/>
        <w:szCs w:val="16"/>
      </w:rPr>
    </w:pPr>
  </w:p>
  <w:p w:rsidR="00943832" w:rsidRDefault="00943832">
    <w:pPr>
      <w:rPr>
        <w:sz w:val="16"/>
        <w:szCs w:val="16"/>
      </w:rPr>
    </w:pPr>
  </w:p>
  <w:tbl>
    <w:tblPr>
      <w:tblW w:w="9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969"/>
      <w:gridCol w:w="5812"/>
    </w:tblGrid>
    <w:tr w:rsidR="00943832" w:rsidRPr="00097E74" w:rsidTr="0087459D"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943832" w:rsidRPr="009B1FC2" w:rsidRDefault="00943832" w:rsidP="00943832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39DA3440" wp14:editId="031360DB">
                <wp:simplePos x="0" y="0"/>
                <wp:positionH relativeFrom="column">
                  <wp:posOffset>-602970</wp:posOffset>
                </wp:positionH>
                <wp:positionV relativeFrom="paragraph">
                  <wp:posOffset>-281750</wp:posOffset>
                </wp:positionV>
                <wp:extent cx="2440337" cy="756000"/>
                <wp:effectExtent l="0" t="0" r="0" b="0"/>
                <wp:wrapNone/>
                <wp:docPr id="2" name="Imagen 2" descr="C:\Users\orivero\Documents\Respaldo\Subdirección de Medios 2012\Diciembre 2012-on\2016\Manual de identidad\Logos oficios y mail\Cultura_oficios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C:\Users\orivero\Documents\Respaldo\Subdirección de Medios 2012\Diciembre 2012-on\2016\Manual de identidad\Logos oficios y mail\Cultura_oficios_color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08" t="10551" r="-23" b="5007"/>
                        <a:stretch/>
                      </pic:blipFill>
                      <pic:spPr bwMode="auto">
                        <a:xfrm>
                          <a:off x="0" y="0"/>
                          <a:ext cx="2440337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</w:tcPr>
        <w:p w:rsidR="00943832" w:rsidRPr="00DD5CD4" w:rsidRDefault="00943832" w:rsidP="00EB7F07">
          <w:pPr>
            <w:pStyle w:val="Header"/>
            <w:jc w:val="right"/>
            <w:rPr>
              <w:rFonts w:ascii="Corbel" w:hAnsi="Corbel"/>
              <w:b/>
              <w:sz w:val="32"/>
              <w:szCs w:val="32"/>
            </w:rPr>
          </w:pPr>
          <w:r w:rsidRPr="00F44E0E">
            <w:rPr>
              <w:rFonts w:asciiTheme="minorHAnsi" w:hAnsiTheme="minorHAnsi"/>
              <w:b/>
              <w:sz w:val="24"/>
              <w:szCs w:val="24"/>
            </w:rPr>
            <w:t>DETALLE DEL PROYECTO CULTURAL</w:t>
          </w:r>
          <w:r>
            <w:rPr>
              <w:rFonts w:asciiTheme="minorHAnsi" w:hAnsiTheme="minorHAnsi"/>
              <w:b/>
              <w:sz w:val="24"/>
              <w:szCs w:val="24"/>
            </w:rPr>
            <w:t xml:space="preserve"> AIEC </w:t>
          </w:r>
          <w:r w:rsidRPr="00F44E0E">
            <w:rPr>
              <w:rFonts w:asciiTheme="minorHAnsi" w:hAnsiTheme="minorHAnsi"/>
              <w:b/>
              <w:sz w:val="24"/>
              <w:szCs w:val="24"/>
            </w:rPr>
            <w:t>201</w:t>
          </w:r>
          <w:r>
            <w:rPr>
              <w:rFonts w:asciiTheme="minorHAnsi" w:hAnsiTheme="minorHAnsi"/>
              <w:b/>
              <w:sz w:val="24"/>
              <w:szCs w:val="24"/>
            </w:rPr>
            <w:t>6</w:t>
          </w:r>
        </w:p>
      </w:tc>
    </w:tr>
  </w:tbl>
  <w:p w:rsidR="00943832" w:rsidRPr="009D3190" w:rsidRDefault="00943832" w:rsidP="00943832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3412"/>
    <w:multiLevelType w:val="hybridMultilevel"/>
    <w:tmpl w:val="3780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23B0F"/>
    <w:multiLevelType w:val="hybridMultilevel"/>
    <w:tmpl w:val="E85ED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539A5"/>
    <w:multiLevelType w:val="hybridMultilevel"/>
    <w:tmpl w:val="6B4CAA5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D2B61"/>
    <w:multiLevelType w:val="hybridMultilevel"/>
    <w:tmpl w:val="D9BA644C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F796445"/>
    <w:multiLevelType w:val="hybridMultilevel"/>
    <w:tmpl w:val="7B0039F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A6B47"/>
    <w:multiLevelType w:val="hybridMultilevel"/>
    <w:tmpl w:val="7F64C34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A0D03"/>
    <w:multiLevelType w:val="hybridMultilevel"/>
    <w:tmpl w:val="C6DA424E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A6"/>
    <w:rsid w:val="00001984"/>
    <w:rsid w:val="0001162B"/>
    <w:rsid w:val="00012A4A"/>
    <w:rsid w:val="00034AE8"/>
    <w:rsid w:val="00040C97"/>
    <w:rsid w:val="0004207D"/>
    <w:rsid w:val="00044D7A"/>
    <w:rsid w:val="00046F52"/>
    <w:rsid w:val="00055753"/>
    <w:rsid w:val="00060674"/>
    <w:rsid w:val="00061A81"/>
    <w:rsid w:val="00062F8A"/>
    <w:rsid w:val="000636F0"/>
    <w:rsid w:val="00070032"/>
    <w:rsid w:val="000849DE"/>
    <w:rsid w:val="00093AE2"/>
    <w:rsid w:val="000B12A0"/>
    <w:rsid w:val="000D4698"/>
    <w:rsid w:val="000D4AF4"/>
    <w:rsid w:val="000E23F6"/>
    <w:rsid w:val="000F201C"/>
    <w:rsid w:val="000F5FCC"/>
    <w:rsid w:val="00104957"/>
    <w:rsid w:val="00114501"/>
    <w:rsid w:val="00125A2A"/>
    <w:rsid w:val="00132B89"/>
    <w:rsid w:val="0014591A"/>
    <w:rsid w:val="001478AD"/>
    <w:rsid w:val="00170F4A"/>
    <w:rsid w:val="001717F2"/>
    <w:rsid w:val="00176166"/>
    <w:rsid w:val="0019519F"/>
    <w:rsid w:val="00196941"/>
    <w:rsid w:val="001B1DFB"/>
    <w:rsid w:val="001C50C2"/>
    <w:rsid w:val="001E0294"/>
    <w:rsid w:val="001E64BF"/>
    <w:rsid w:val="001F3ECC"/>
    <w:rsid w:val="00202367"/>
    <w:rsid w:val="00205D13"/>
    <w:rsid w:val="0021003B"/>
    <w:rsid w:val="002177FE"/>
    <w:rsid w:val="00224BFF"/>
    <w:rsid w:val="0022728E"/>
    <w:rsid w:val="002361F0"/>
    <w:rsid w:val="0024133D"/>
    <w:rsid w:val="0024192E"/>
    <w:rsid w:val="00244C18"/>
    <w:rsid w:val="00247F3A"/>
    <w:rsid w:val="00252A14"/>
    <w:rsid w:val="00252B8D"/>
    <w:rsid w:val="0025325E"/>
    <w:rsid w:val="00260A77"/>
    <w:rsid w:val="00260F3D"/>
    <w:rsid w:val="0026617A"/>
    <w:rsid w:val="00276E0A"/>
    <w:rsid w:val="00280733"/>
    <w:rsid w:val="00294874"/>
    <w:rsid w:val="002A22B8"/>
    <w:rsid w:val="002E30E3"/>
    <w:rsid w:val="00312A48"/>
    <w:rsid w:val="00314675"/>
    <w:rsid w:val="00324EC2"/>
    <w:rsid w:val="003356F7"/>
    <w:rsid w:val="00347A72"/>
    <w:rsid w:val="00350B60"/>
    <w:rsid w:val="00357C3A"/>
    <w:rsid w:val="0036609B"/>
    <w:rsid w:val="00370606"/>
    <w:rsid w:val="0037742B"/>
    <w:rsid w:val="00380D80"/>
    <w:rsid w:val="0038160A"/>
    <w:rsid w:val="00382779"/>
    <w:rsid w:val="00383C74"/>
    <w:rsid w:val="00393F9E"/>
    <w:rsid w:val="003A52FB"/>
    <w:rsid w:val="003A761A"/>
    <w:rsid w:val="003E0FED"/>
    <w:rsid w:val="003E435A"/>
    <w:rsid w:val="003F31A4"/>
    <w:rsid w:val="00403778"/>
    <w:rsid w:val="0040739F"/>
    <w:rsid w:val="0042107F"/>
    <w:rsid w:val="00424DB5"/>
    <w:rsid w:val="00440069"/>
    <w:rsid w:val="00442AA4"/>
    <w:rsid w:val="00445056"/>
    <w:rsid w:val="00445142"/>
    <w:rsid w:val="0046071A"/>
    <w:rsid w:val="004668A6"/>
    <w:rsid w:val="00467D7E"/>
    <w:rsid w:val="0048764B"/>
    <w:rsid w:val="00490998"/>
    <w:rsid w:val="004970ED"/>
    <w:rsid w:val="00497552"/>
    <w:rsid w:val="004B2021"/>
    <w:rsid w:val="004B326B"/>
    <w:rsid w:val="004C2013"/>
    <w:rsid w:val="004C50A5"/>
    <w:rsid w:val="004E0FE5"/>
    <w:rsid w:val="004E538F"/>
    <w:rsid w:val="004F1218"/>
    <w:rsid w:val="00501403"/>
    <w:rsid w:val="00507D01"/>
    <w:rsid w:val="00510051"/>
    <w:rsid w:val="00535133"/>
    <w:rsid w:val="005365FE"/>
    <w:rsid w:val="00536CEC"/>
    <w:rsid w:val="005373AF"/>
    <w:rsid w:val="00540465"/>
    <w:rsid w:val="00542B1F"/>
    <w:rsid w:val="0054353E"/>
    <w:rsid w:val="0054442E"/>
    <w:rsid w:val="00550EC6"/>
    <w:rsid w:val="00551766"/>
    <w:rsid w:val="00562E0C"/>
    <w:rsid w:val="00563C64"/>
    <w:rsid w:val="00565143"/>
    <w:rsid w:val="00565B05"/>
    <w:rsid w:val="0056714C"/>
    <w:rsid w:val="005748A0"/>
    <w:rsid w:val="0057682D"/>
    <w:rsid w:val="005804B9"/>
    <w:rsid w:val="005A2F1C"/>
    <w:rsid w:val="005A65D2"/>
    <w:rsid w:val="005B5B97"/>
    <w:rsid w:val="005B6EA5"/>
    <w:rsid w:val="005C34BB"/>
    <w:rsid w:val="005D1D97"/>
    <w:rsid w:val="005D375B"/>
    <w:rsid w:val="005D733B"/>
    <w:rsid w:val="005E1692"/>
    <w:rsid w:val="005E16B2"/>
    <w:rsid w:val="005F5E20"/>
    <w:rsid w:val="00600927"/>
    <w:rsid w:val="006202D8"/>
    <w:rsid w:val="00622C4B"/>
    <w:rsid w:val="0063703E"/>
    <w:rsid w:val="00641936"/>
    <w:rsid w:val="006475F8"/>
    <w:rsid w:val="006643F5"/>
    <w:rsid w:val="0066742A"/>
    <w:rsid w:val="00680AFC"/>
    <w:rsid w:val="006811E1"/>
    <w:rsid w:val="006864DA"/>
    <w:rsid w:val="00694BAF"/>
    <w:rsid w:val="006A6F23"/>
    <w:rsid w:val="006B02A8"/>
    <w:rsid w:val="006B2E48"/>
    <w:rsid w:val="006D27A7"/>
    <w:rsid w:val="006E0831"/>
    <w:rsid w:val="006F0EF1"/>
    <w:rsid w:val="007014C0"/>
    <w:rsid w:val="007114C1"/>
    <w:rsid w:val="007126B4"/>
    <w:rsid w:val="00713EA4"/>
    <w:rsid w:val="007159C8"/>
    <w:rsid w:val="00735426"/>
    <w:rsid w:val="00741477"/>
    <w:rsid w:val="007432AF"/>
    <w:rsid w:val="00761E02"/>
    <w:rsid w:val="00767AA5"/>
    <w:rsid w:val="00781963"/>
    <w:rsid w:val="00791338"/>
    <w:rsid w:val="00794CC5"/>
    <w:rsid w:val="00794FAF"/>
    <w:rsid w:val="007A7775"/>
    <w:rsid w:val="007B3BD5"/>
    <w:rsid w:val="007C629F"/>
    <w:rsid w:val="007C7BE5"/>
    <w:rsid w:val="007D1FF6"/>
    <w:rsid w:val="007E468C"/>
    <w:rsid w:val="007F09E8"/>
    <w:rsid w:val="008051F9"/>
    <w:rsid w:val="00811101"/>
    <w:rsid w:val="00811D6D"/>
    <w:rsid w:val="00812974"/>
    <w:rsid w:val="00821EB2"/>
    <w:rsid w:val="00822B01"/>
    <w:rsid w:val="008334EC"/>
    <w:rsid w:val="0084657A"/>
    <w:rsid w:val="008532A0"/>
    <w:rsid w:val="0087222A"/>
    <w:rsid w:val="0087459D"/>
    <w:rsid w:val="008771EA"/>
    <w:rsid w:val="00883436"/>
    <w:rsid w:val="00883DD2"/>
    <w:rsid w:val="0089414A"/>
    <w:rsid w:val="00894EC8"/>
    <w:rsid w:val="008975EE"/>
    <w:rsid w:val="008A0602"/>
    <w:rsid w:val="008C7730"/>
    <w:rsid w:val="008D019D"/>
    <w:rsid w:val="008E5495"/>
    <w:rsid w:val="008F0827"/>
    <w:rsid w:val="00905EDE"/>
    <w:rsid w:val="0094000E"/>
    <w:rsid w:val="0094196B"/>
    <w:rsid w:val="009420B1"/>
    <w:rsid w:val="00942D5E"/>
    <w:rsid w:val="00943832"/>
    <w:rsid w:val="009452F5"/>
    <w:rsid w:val="00953BCA"/>
    <w:rsid w:val="00955306"/>
    <w:rsid w:val="00977E94"/>
    <w:rsid w:val="009858FF"/>
    <w:rsid w:val="00992F25"/>
    <w:rsid w:val="00993588"/>
    <w:rsid w:val="00993850"/>
    <w:rsid w:val="00993A7D"/>
    <w:rsid w:val="00997FB0"/>
    <w:rsid w:val="009A00C7"/>
    <w:rsid w:val="009A3ED0"/>
    <w:rsid w:val="009A5E07"/>
    <w:rsid w:val="009B093F"/>
    <w:rsid w:val="009B32D6"/>
    <w:rsid w:val="009B7935"/>
    <w:rsid w:val="009C15DC"/>
    <w:rsid w:val="009C7132"/>
    <w:rsid w:val="009F03A8"/>
    <w:rsid w:val="009F6087"/>
    <w:rsid w:val="009F7DF9"/>
    <w:rsid w:val="00A02698"/>
    <w:rsid w:val="00A147AC"/>
    <w:rsid w:val="00A23322"/>
    <w:rsid w:val="00A258FE"/>
    <w:rsid w:val="00A263F7"/>
    <w:rsid w:val="00A6518A"/>
    <w:rsid w:val="00A71C09"/>
    <w:rsid w:val="00A7532F"/>
    <w:rsid w:val="00A8476E"/>
    <w:rsid w:val="00A8659C"/>
    <w:rsid w:val="00A9141A"/>
    <w:rsid w:val="00A91F9F"/>
    <w:rsid w:val="00A93341"/>
    <w:rsid w:val="00AA4762"/>
    <w:rsid w:val="00AB289E"/>
    <w:rsid w:val="00AB5F2C"/>
    <w:rsid w:val="00AC04DF"/>
    <w:rsid w:val="00AD49BF"/>
    <w:rsid w:val="00AE6E13"/>
    <w:rsid w:val="00AF769F"/>
    <w:rsid w:val="00B2179C"/>
    <w:rsid w:val="00B33FBE"/>
    <w:rsid w:val="00B42893"/>
    <w:rsid w:val="00B467D8"/>
    <w:rsid w:val="00B60382"/>
    <w:rsid w:val="00B60462"/>
    <w:rsid w:val="00B629AC"/>
    <w:rsid w:val="00B67929"/>
    <w:rsid w:val="00B87FF0"/>
    <w:rsid w:val="00BA31DA"/>
    <w:rsid w:val="00BA778D"/>
    <w:rsid w:val="00BB23C9"/>
    <w:rsid w:val="00BC1376"/>
    <w:rsid w:val="00BD1A28"/>
    <w:rsid w:val="00BD5E8F"/>
    <w:rsid w:val="00BE09C5"/>
    <w:rsid w:val="00BF1AF6"/>
    <w:rsid w:val="00BF550C"/>
    <w:rsid w:val="00BF6D1B"/>
    <w:rsid w:val="00C106FF"/>
    <w:rsid w:val="00C23D35"/>
    <w:rsid w:val="00C26CF8"/>
    <w:rsid w:val="00C27C32"/>
    <w:rsid w:val="00C314D0"/>
    <w:rsid w:val="00C34161"/>
    <w:rsid w:val="00C369BA"/>
    <w:rsid w:val="00C40018"/>
    <w:rsid w:val="00C435A3"/>
    <w:rsid w:val="00C45055"/>
    <w:rsid w:val="00C47DC8"/>
    <w:rsid w:val="00C50BE1"/>
    <w:rsid w:val="00C51821"/>
    <w:rsid w:val="00C548FD"/>
    <w:rsid w:val="00C56FD7"/>
    <w:rsid w:val="00C607B7"/>
    <w:rsid w:val="00C64A89"/>
    <w:rsid w:val="00C766C1"/>
    <w:rsid w:val="00C84E41"/>
    <w:rsid w:val="00C851BD"/>
    <w:rsid w:val="00C8733A"/>
    <w:rsid w:val="00CA2D0D"/>
    <w:rsid w:val="00CA49B5"/>
    <w:rsid w:val="00CA6B57"/>
    <w:rsid w:val="00CB519A"/>
    <w:rsid w:val="00CE47BF"/>
    <w:rsid w:val="00CF1086"/>
    <w:rsid w:val="00CF2713"/>
    <w:rsid w:val="00CF3F36"/>
    <w:rsid w:val="00D00B52"/>
    <w:rsid w:val="00D02485"/>
    <w:rsid w:val="00D02678"/>
    <w:rsid w:val="00D11A5C"/>
    <w:rsid w:val="00D16504"/>
    <w:rsid w:val="00D304DB"/>
    <w:rsid w:val="00D32661"/>
    <w:rsid w:val="00D47A94"/>
    <w:rsid w:val="00D56663"/>
    <w:rsid w:val="00D60CBD"/>
    <w:rsid w:val="00D63629"/>
    <w:rsid w:val="00D77784"/>
    <w:rsid w:val="00D814B3"/>
    <w:rsid w:val="00D819A6"/>
    <w:rsid w:val="00D86999"/>
    <w:rsid w:val="00D92BE2"/>
    <w:rsid w:val="00D958CB"/>
    <w:rsid w:val="00DB5E4E"/>
    <w:rsid w:val="00DC7251"/>
    <w:rsid w:val="00DD56A6"/>
    <w:rsid w:val="00DD5CD4"/>
    <w:rsid w:val="00DE3642"/>
    <w:rsid w:val="00DE3783"/>
    <w:rsid w:val="00DE44DE"/>
    <w:rsid w:val="00DF0201"/>
    <w:rsid w:val="00DF0293"/>
    <w:rsid w:val="00E04687"/>
    <w:rsid w:val="00E06EC2"/>
    <w:rsid w:val="00E23C78"/>
    <w:rsid w:val="00E2654E"/>
    <w:rsid w:val="00E26E87"/>
    <w:rsid w:val="00E33CF9"/>
    <w:rsid w:val="00E400AE"/>
    <w:rsid w:val="00E46527"/>
    <w:rsid w:val="00E626AD"/>
    <w:rsid w:val="00E70658"/>
    <w:rsid w:val="00E70712"/>
    <w:rsid w:val="00E777D0"/>
    <w:rsid w:val="00E90C11"/>
    <w:rsid w:val="00E93AE6"/>
    <w:rsid w:val="00E9473B"/>
    <w:rsid w:val="00EA0705"/>
    <w:rsid w:val="00EA5119"/>
    <w:rsid w:val="00EB1348"/>
    <w:rsid w:val="00EB1A0D"/>
    <w:rsid w:val="00EB7B4E"/>
    <w:rsid w:val="00EB7F07"/>
    <w:rsid w:val="00EC06F2"/>
    <w:rsid w:val="00EC0FBF"/>
    <w:rsid w:val="00EC7B9F"/>
    <w:rsid w:val="00EE3035"/>
    <w:rsid w:val="00EE67D7"/>
    <w:rsid w:val="00EE73CF"/>
    <w:rsid w:val="00F12D9B"/>
    <w:rsid w:val="00F15849"/>
    <w:rsid w:val="00F25843"/>
    <w:rsid w:val="00F26F81"/>
    <w:rsid w:val="00F3056C"/>
    <w:rsid w:val="00F36FF2"/>
    <w:rsid w:val="00F44E0E"/>
    <w:rsid w:val="00F57F82"/>
    <w:rsid w:val="00F62D7F"/>
    <w:rsid w:val="00F6411E"/>
    <w:rsid w:val="00F6587A"/>
    <w:rsid w:val="00F75363"/>
    <w:rsid w:val="00F81EB7"/>
    <w:rsid w:val="00F95D05"/>
    <w:rsid w:val="00F96029"/>
    <w:rsid w:val="00FA5D34"/>
    <w:rsid w:val="00FB5555"/>
    <w:rsid w:val="00FE1790"/>
    <w:rsid w:val="00FE3CCE"/>
    <w:rsid w:val="00FF3B23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A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6A6"/>
    <w:pPr>
      <w:jc w:val="left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56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6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6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56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6A6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56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56A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56A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9C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DE3783"/>
    <w:pPr>
      <w:autoSpaceDE w:val="0"/>
      <w:autoSpaceDN w:val="0"/>
      <w:adjustRightInd w:val="0"/>
      <w:jc w:val="left"/>
    </w:pPr>
    <w:rPr>
      <w:rFonts w:ascii="HelveticaNeueLT Std Lt Cn" w:hAnsi="HelveticaNeueLT Std Lt Cn" w:cs="HelveticaNeueLT Std Lt Cn"/>
      <w:color w:val="000000"/>
      <w:sz w:val="24"/>
      <w:szCs w:val="24"/>
    </w:rPr>
  </w:style>
  <w:style w:type="character" w:customStyle="1" w:styleId="datos">
    <w:name w:val="datos"/>
    <w:basedOn w:val="DefaultParagraphFont"/>
    <w:rsid w:val="008C77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A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6A6"/>
    <w:pPr>
      <w:jc w:val="left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56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6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6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56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6A6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56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56A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56A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9C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DE3783"/>
    <w:pPr>
      <w:autoSpaceDE w:val="0"/>
      <w:autoSpaceDN w:val="0"/>
      <w:adjustRightInd w:val="0"/>
      <w:jc w:val="left"/>
    </w:pPr>
    <w:rPr>
      <w:rFonts w:ascii="HelveticaNeueLT Std Lt Cn" w:hAnsi="HelveticaNeueLT Std Lt Cn" w:cs="HelveticaNeueLT Std Lt Cn"/>
      <w:color w:val="000000"/>
      <w:sz w:val="24"/>
      <w:szCs w:val="24"/>
    </w:rPr>
  </w:style>
  <w:style w:type="character" w:customStyle="1" w:styleId="datos">
    <w:name w:val="datos"/>
    <w:basedOn w:val="DefaultParagraphFont"/>
    <w:rsid w:val="008C7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C593A-B0BF-BF43-B352-F771B41A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1932</Words>
  <Characters>11016</Characters>
  <Application>Microsoft Macintosh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CONACULTA</Company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dianah</dc:creator>
  <cp:lastModifiedBy>Luis Arturo Garcia gonzalez</cp:lastModifiedBy>
  <cp:revision>2</cp:revision>
  <cp:lastPrinted>2016-05-13T15:15:00Z</cp:lastPrinted>
  <dcterms:created xsi:type="dcterms:W3CDTF">2016-05-17T22:56:00Z</dcterms:created>
  <dcterms:modified xsi:type="dcterms:W3CDTF">2016-05-17T22:56:00Z</dcterms:modified>
</cp:coreProperties>
</file>