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DF" w:rsidRDefault="009D32DF" w:rsidP="00891C3C">
      <w:pPr>
        <w:jc w:val="both"/>
        <w:rPr>
          <w:rFonts w:ascii="Arial" w:hAnsi="Arial" w:cs="Arial"/>
        </w:rPr>
      </w:pPr>
    </w:p>
    <w:p w:rsidR="008047F8" w:rsidRDefault="008047F8" w:rsidP="00891C3C">
      <w:pPr>
        <w:jc w:val="both"/>
        <w:rPr>
          <w:rFonts w:ascii="Arial" w:hAnsi="Arial" w:cs="Arial"/>
        </w:rPr>
      </w:pPr>
    </w:p>
    <w:p w:rsidR="003C28D9" w:rsidRDefault="0042129C" w:rsidP="0042129C">
      <w:pPr>
        <w:jc w:val="right"/>
        <w:rPr>
          <w:rFonts w:ascii="Arial" w:hAnsi="Arial" w:cs="Arial"/>
        </w:rPr>
      </w:pPr>
      <w:r w:rsidRPr="000077F7">
        <w:rPr>
          <w:rFonts w:ascii="Arial" w:hAnsi="Arial" w:cs="Arial"/>
        </w:rPr>
        <w:t xml:space="preserve">                                                                                      </w:t>
      </w:r>
    </w:p>
    <w:p w:rsidR="003C28D9" w:rsidRDefault="003C28D9" w:rsidP="0042129C">
      <w:pPr>
        <w:jc w:val="right"/>
        <w:rPr>
          <w:rFonts w:ascii="Arial" w:hAnsi="Arial" w:cs="Arial"/>
        </w:rPr>
      </w:pPr>
    </w:p>
    <w:p w:rsidR="003C28D9" w:rsidRDefault="003C28D9" w:rsidP="0042129C">
      <w:pPr>
        <w:jc w:val="right"/>
        <w:rPr>
          <w:rFonts w:ascii="Arial" w:hAnsi="Arial" w:cs="Arial"/>
        </w:rPr>
      </w:pPr>
    </w:p>
    <w:p w:rsidR="003C28D9" w:rsidRDefault="003C28D9" w:rsidP="0042129C">
      <w:pPr>
        <w:jc w:val="right"/>
        <w:rPr>
          <w:rFonts w:ascii="Arial" w:hAnsi="Arial" w:cs="Arial"/>
        </w:rPr>
      </w:pPr>
    </w:p>
    <w:p w:rsidR="003C28D9" w:rsidRDefault="003C28D9" w:rsidP="0042129C">
      <w:pPr>
        <w:jc w:val="right"/>
        <w:rPr>
          <w:rFonts w:ascii="Arial" w:hAnsi="Arial" w:cs="Arial"/>
        </w:rPr>
      </w:pPr>
    </w:p>
    <w:p w:rsidR="0042129C" w:rsidRPr="000077F7" w:rsidRDefault="0042129C" w:rsidP="0042129C">
      <w:pPr>
        <w:jc w:val="right"/>
        <w:rPr>
          <w:rFonts w:ascii="Arial" w:hAnsi="Arial" w:cs="Arial"/>
          <w:b/>
        </w:rPr>
      </w:pPr>
      <w:r w:rsidRPr="000077F7">
        <w:rPr>
          <w:rFonts w:ascii="Arial" w:hAnsi="Arial" w:cs="Arial"/>
        </w:rPr>
        <w:t xml:space="preserve"> </w:t>
      </w:r>
      <w:r w:rsidR="004521F1" w:rsidRPr="000077F7">
        <w:rPr>
          <w:rFonts w:ascii="Arial" w:hAnsi="Arial" w:cs="Arial"/>
          <w:b/>
        </w:rPr>
        <w:t>SECRETARÍA DE CULTURA</w:t>
      </w:r>
    </w:p>
    <w:p w:rsidR="004D7780" w:rsidRPr="000077F7" w:rsidRDefault="0042129C" w:rsidP="0042129C">
      <w:pPr>
        <w:jc w:val="right"/>
        <w:rPr>
          <w:rFonts w:ascii="Arial" w:hAnsi="Arial" w:cs="Arial"/>
          <w:b/>
        </w:rPr>
      </w:pPr>
      <w:r w:rsidRPr="000077F7">
        <w:rPr>
          <w:rFonts w:ascii="Arial" w:hAnsi="Arial" w:cs="Arial"/>
          <w:b/>
        </w:rPr>
        <w:t xml:space="preserve">                                                               </w:t>
      </w:r>
      <w:r w:rsidR="000077F7">
        <w:rPr>
          <w:rFonts w:ascii="Arial" w:hAnsi="Arial" w:cs="Arial"/>
          <w:b/>
        </w:rPr>
        <w:t xml:space="preserve">                             </w:t>
      </w:r>
      <w:r w:rsidRPr="000077F7">
        <w:rPr>
          <w:rFonts w:ascii="Arial" w:hAnsi="Arial" w:cs="Arial"/>
          <w:b/>
        </w:rPr>
        <w:t xml:space="preserve">    </w:t>
      </w:r>
      <w:r w:rsidR="004521F1" w:rsidRPr="000077F7">
        <w:rPr>
          <w:rFonts w:ascii="Arial" w:hAnsi="Arial" w:cs="Arial"/>
          <w:b/>
        </w:rPr>
        <w:t xml:space="preserve"> </w:t>
      </w:r>
      <w:r w:rsidRPr="000077F7">
        <w:rPr>
          <w:rFonts w:ascii="Arial" w:hAnsi="Arial" w:cs="Arial"/>
          <w:b/>
        </w:rPr>
        <w:t xml:space="preserve">DE </w:t>
      </w:r>
      <w:r w:rsidR="004521F1" w:rsidRPr="000077F7">
        <w:rPr>
          <w:rFonts w:ascii="Arial" w:hAnsi="Arial" w:cs="Arial"/>
          <w:b/>
        </w:rPr>
        <w:t>L</w:t>
      </w:r>
      <w:r w:rsidRPr="000077F7">
        <w:rPr>
          <w:rFonts w:ascii="Arial" w:hAnsi="Arial" w:cs="Arial"/>
          <w:b/>
        </w:rPr>
        <w:t>A</w:t>
      </w:r>
      <w:r w:rsidR="004521F1" w:rsidRPr="000077F7">
        <w:rPr>
          <w:rFonts w:ascii="Arial" w:hAnsi="Arial" w:cs="Arial"/>
          <w:b/>
        </w:rPr>
        <w:t xml:space="preserve"> </w:t>
      </w:r>
      <w:r w:rsidRPr="000077F7">
        <w:rPr>
          <w:rFonts w:ascii="Arial" w:hAnsi="Arial" w:cs="Arial"/>
          <w:b/>
        </w:rPr>
        <w:t>CIUDAD DE MÉXICO</w:t>
      </w:r>
    </w:p>
    <w:p w:rsidR="0042129C" w:rsidRPr="000077F7" w:rsidRDefault="0042129C" w:rsidP="0042129C">
      <w:pPr>
        <w:jc w:val="right"/>
        <w:rPr>
          <w:rFonts w:ascii="Arial" w:hAnsi="Arial" w:cs="Arial"/>
        </w:rPr>
      </w:pPr>
    </w:p>
    <w:p w:rsidR="0042129C" w:rsidRPr="000077F7" w:rsidRDefault="0042129C" w:rsidP="0042129C">
      <w:pPr>
        <w:jc w:val="right"/>
        <w:rPr>
          <w:rFonts w:ascii="Arial" w:hAnsi="Arial" w:cs="Arial"/>
        </w:rPr>
      </w:pPr>
      <w:r w:rsidRPr="000077F7">
        <w:rPr>
          <w:rFonts w:ascii="Arial" w:hAnsi="Arial" w:cs="Arial"/>
          <w:b/>
        </w:rPr>
        <w:t>ASUNTO:</w:t>
      </w:r>
      <w:r w:rsidRPr="000077F7">
        <w:rPr>
          <w:rFonts w:ascii="Arial" w:hAnsi="Arial" w:cs="Arial"/>
        </w:rPr>
        <w:t xml:space="preserve"> Solicitud para el otorgamiento de subsidio</w:t>
      </w:r>
    </w:p>
    <w:p w:rsidR="0042129C" w:rsidRPr="000077F7" w:rsidRDefault="0042129C" w:rsidP="0042129C">
      <w:pPr>
        <w:jc w:val="right"/>
        <w:rPr>
          <w:rFonts w:ascii="Arial" w:hAnsi="Arial" w:cs="Arial"/>
        </w:rPr>
      </w:pPr>
      <w:r w:rsidRPr="000077F7">
        <w:rPr>
          <w:rFonts w:ascii="Arial" w:hAnsi="Arial" w:cs="Arial"/>
        </w:rPr>
        <w:t xml:space="preserve"> </w:t>
      </w:r>
      <w:proofErr w:type="gramStart"/>
      <w:r w:rsidRPr="000077F7">
        <w:rPr>
          <w:rFonts w:ascii="Arial" w:hAnsi="Arial" w:cs="Arial"/>
        </w:rPr>
        <w:t>por</w:t>
      </w:r>
      <w:proofErr w:type="gramEnd"/>
      <w:r w:rsidRPr="000077F7">
        <w:rPr>
          <w:rFonts w:ascii="Arial" w:hAnsi="Arial" w:cs="Arial"/>
        </w:rPr>
        <w:t xml:space="preserve"> parte del Gobierno de la Ciudad de México</w:t>
      </w:r>
    </w:p>
    <w:p w:rsidR="0042129C" w:rsidRPr="000077F7" w:rsidRDefault="0042129C" w:rsidP="0042129C">
      <w:pPr>
        <w:rPr>
          <w:rFonts w:ascii="Arial" w:hAnsi="Arial" w:cs="Arial"/>
        </w:rPr>
      </w:pPr>
    </w:p>
    <w:p w:rsidR="0042129C" w:rsidRPr="000077F7" w:rsidRDefault="0042129C" w:rsidP="0042129C">
      <w:pPr>
        <w:rPr>
          <w:rFonts w:ascii="Arial" w:hAnsi="Arial" w:cs="Arial"/>
        </w:rPr>
      </w:pPr>
    </w:p>
    <w:p w:rsidR="000077F7" w:rsidRDefault="000077F7" w:rsidP="0042129C">
      <w:pPr>
        <w:rPr>
          <w:rFonts w:ascii="Arial" w:hAnsi="Arial" w:cs="Arial"/>
          <w:b/>
        </w:rPr>
      </w:pPr>
    </w:p>
    <w:p w:rsidR="0042129C" w:rsidRPr="000077F7" w:rsidRDefault="0042129C" w:rsidP="0042129C">
      <w:pPr>
        <w:rPr>
          <w:rFonts w:ascii="Arial" w:hAnsi="Arial" w:cs="Arial"/>
          <w:b/>
        </w:rPr>
      </w:pPr>
      <w:r w:rsidRPr="000077F7">
        <w:rPr>
          <w:rFonts w:ascii="Arial" w:hAnsi="Arial" w:cs="Arial"/>
          <w:b/>
        </w:rPr>
        <w:t>COMISIÓN DE ANÁLISIS Y EVALUACIÓN PARA EL OTORGAMIENTO DE</w:t>
      </w:r>
    </w:p>
    <w:p w:rsidR="0042129C" w:rsidRPr="000077F7" w:rsidRDefault="0042129C" w:rsidP="0042129C">
      <w:pPr>
        <w:rPr>
          <w:rFonts w:ascii="Arial" w:hAnsi="Arial" w:cs="Arial"/>
          <w:b/>
        </w:rPr>
      </w:pPr>
      <w:r w:rsidRPr="000077F7">
        <w:rPr>
          <w:rFonts w:ascii="Arial" w:hAnsi="Arial" w:cs="Arial"/>
          <w:b/>
        </w:rPr>
        <w:t>SUBSIDIOS POR PARTE DEL GOBIERNO DE LA CIUDAD DE MÉXICO</w:t>
      </w:r>
    </w:p>
    <w:p w:rsidR="0042129C" w:rsidRDefault="000077F7" w:rsidP="0042129C">
      <w:pPr>
        <w:rPr>
          <w:rFonts w:ascii="Arial" w:hAnsi="Arial" w:cs="Arial"/>
          <w:b/>
        </w:rPr>
      </w:pPr>
      <w:r w:rsidRPr="000077F7">
        <w:rPr>
          <w:rFonts w:ascii="Arial" w:hAnsi="Arial" w:cs="Arial"/>
          <w:b/>
        </w:rPr>
        <w:t>P R E S E N T E</w:t>
      </w:r>
    </w:p>
    <w:p w:rsidR="002C609E" w:rsidRPr="000077F7" w:rsidRDefault="002C609E" w:rsidP="002C609E">
      <w:pPr>
        <w:spacing w:line="120" w:lineRule="auto"/>
        <w:rPr>
          <w:rFonts w:ascii="Arial" w:hAnsi="Arial" w:cs="Arial"/>
          <w:b/>
        </w:rPr>
      </w:pPr>
    </w:p>
    <w:p w:rsidR="000077F7" w:rsidRDefault="000077F7" w:rsidP="000077F7">
      <w:pPr>
        <w:pStyle w:val="Ttulo9"/>
        <w:jc w:val="both"/>
        <w:rPr>
          <w:rFonts w:ascii="Arial" w:hAnsi="Arial" w:cs="Arial"/>
          <w:sz w:val="24"/>
          <w:szCs w:val="24"/>
        </w:rPr>
      </w:pPr>
      <w:r w:rsidRPr="000077F7">
        <w:rPr>
          <w:rFonts w:ascii="Arial" w:hAnsi="Arial" w:cs="Arial"/>
          <w:b/>
          <w:sz w:val="24"/>
          <w:szCs w:val="24"/>
        </w:rPr>
        <w:t>EDUARDO VÁZQUEZ MARTÍN,</w:t>
      </w:r>
      <w:r w:rsidRPr="000077F7">
        <w:rPr>
          <w:rFonts w:ascii="Arial" w:hAnsi="Arial" w:cs="Arial"/>
          <w:sz w:val="24"/>
          <w:szCs w:val="24"/>
        </w:rPr>
        <w:t xml:space="preserve"> en mi carácter de </w:t>
      </w:r>
      <w:r w:rsidRPr="000077F7">
        <w:rPr>
          <w:rFonts w:ascii="Arial" w:hAnsi="Arial" w:cs="Arial"/>
          <w:b/>
          <w:sz w:val="24"/>
          <w:szCs w:val="24"/>
        </w:rPr>
        <w:t>SECRETARIO DE CULTURA DEL DISTRITO FEDERAL</w:t>
      </w:r>
      <w:r w:rsidRPr="000077F7">
        <w:rPr>
          <w:rFonts w:ascii="Arial" w:hAnsi="Arial" w:cs="Arial"/>
          <w:sz w:val="24"/>
          <w:szCs w:val="24"/>
        </w:rPr>
        <w:t xml:space="preserve">, personalidad que acredito con la copia certificada de mi nombramiento, misma que se adjunta al presente </w:t>
      </w:r>
      <w:r>
        <w:rPr>
          <w:rFonts w:ascii="Arial" w:hAnsi="Arial" w:cs="Arial"/>
          <w:sz w:val="24"/>
          <w:szCs w:val="24"/>
        </w:rPr>
        <w:t>escrito</w:t>
      </w:r>
      <w:r w:rsidR="00261E08">
        <w:rPr>
          <w:rFonts w:ascii="Arial" w:hAnsi="Arial" w:cs="Arial"/>
          <w:sz w:val="24"/>
          <w:szCs w:val="24"/>
        </w:rPr>
        <w:t>;</w:t>
      </w:r>
      <w:r w:rsidRPr="000077F7">
        <w:rPr>
          <w:rFonts w:ascii="Arial" w:hAnsi="Arial" w:cs="Arial"/>
          <w:sz w:val="24"/>
          <w:szCs w:val="24"/>
        </w:rPr>
        <w:t xml:space="preserve"> señalando como domicilio para oír y recibir toda clase de notificaciones el inmueble ubicado en Avenida La Paz número 26, 5° piso, Colonia </w:t>
      </w:r>
      <w:proofErr w:type="spellStart"/>
      <w:r w:rsidRPr="000077F7">
        <w:rPr>
          <w:rFonts w:ascii="Arial" w:hAnsi="Arial" w:cs="Arial"/>
          <w:sz w:val="24"/>
          <w:szCs w:val="24"/>
        </w:rPr>
        <w:t>Chimalistac</w:t>
      </w:r>
      <w:proofErr w:type="spellEnd"/>
      <w:r w:rsidRPr="000077F7">
        <w:rPr>
          <w:rFonts w:ascii="Arial" w:hAnsi="Arial" w:cs="Arial"/>
          <w:sz w:val="24"/>
          <w:szCs w:val="24"/>
        </w:rPr>
        <w:t>, Delegación Álvaro Obregón, Código Postal 01070, en esta Ciudad</w:t>
      </w:r>
      <w:r w:rsidR="00261E08">
        <w:rPr>
          <w:rFonts w:ascii="Arial" w:hAnsi="Arial" w:cs="Arial"/>
          <w:sz w:val="24"/>
          <w:szCs w:val="24"/>
        </w:rPr>
        <w:t>;</w:t>
      </w:r>
      <w:r w:rsidRPr="000077F7">
        <w:rPr>
          <w:rFonts w:ascii="Arial" w:hAnsi="Arial" w:cs="Arial"/>
          <w:sz w:val="24"/>
          <w:szCs w:val="24"/>
        </w:rPr>
        <w:t xml:space="preserve"> autorizando para los mismos efectos en términos de</w:t>
      </w:r>
      <w:r w:rsidR="00261E08">
        <w:rPr>
          <w:rFonts w:ascii="Arial" w:hAnsi="Arial" w:cs="Arial"/>
          <w:sz w:val="24"/>
          <w:szCs w:val="24"/>
        </w:rPr>
        <w:t xml:space="preserve"> </w:t>
      </w:r>
      <w:r w:rsidRPr="000077F7">
        <w:rPr>
          <w:rFonts w:ascii="Arial" w:hAnsi="Arial" w:cs="Arial"/>
          <w:sz w:val="24"/>
          <w:szCs w:val="24"/>
        </w:rPr>
        <w:t>l</w:t>
      </w:r>
      <w:r w:rsidR="00261E08">
        <w:rPr>
          <w:rFonts w:ascii="Arial" w:hAnsi="Arial" w:cs="Arial"/>
          <w:sz w:val="24"/>
          <w:szCs w:val="24"/>
        </w:rPr>
        <w:t>a fracción IV</w:t>
      </w:r>
      <w:r w:rsidRPr="000077F7">
        <w:rPr>
          <w:rFonts w:ascii="Arial" w:hAnsi="Arial" w:cs="Arial"/>
          <w:sz w:val="24"/>
          <w:szCs w:val="24"/>
        </w:rPr>
        <w:t xml:space="preserve"> </w:t>
      </w:r>
      <w:r w:rsidR="00261E08">
        <w:rPr>
          <w:rFonts w:ascii="Arial" w:hAnsi="Arial" w:cs="Arial"/>
          <w:sz w:val="24"/>
          <w:szCs w:val="24"/>
        </w:rPr>
        <w:t>del artículo 430 del Código Fiscal para el Distrito Federal</w:t>
      </w:r>
      <w:r w:rsidRPr="000077F7">
        <w:rPr>
          <w:rFonts w:ascii="Arial" w:hAnsi="Arial" w:cs="Arial"/>
          <w:sz w:val="24"/>
          <w:szCs w:val="24"/>
        </w:rPr>
        <w:t xml:space="preserve"> a los </w:t>
      </w:r>
      <w:r w:rsidRPr="000077F7">
        <w:rPr>
          <w:rFonts w:ascii="Arial" w:hAnsi="Arial" w:cs="Arial"/>
          <w:b/>
          <w:sz w:val="24"/>
          <w:szCs w:val="24"/>
        </w:rPr>
        <w:t>C</w:t>
      </w:r>
      <w:r w:rsidR="00261E08">
        <w:rPr>
          <w:rFonts w:ascii="Arial" w:hAnsi="Arial" w:cs="Arial"/>
          <w:b/>
          <w:sz w:val="24"/>
          <w:szCs w:val="24"/>
        </w:rPr>
        <w:t>.</w:t>
      </w:r>
      <w:r w:rsidRPr="000077F7">
        <w:rPr>
          <w:rFonts w:ascii="Arial" w:hAnsi="Arial" w:cs="Arial"/>
          <w:b/>
          <w:sz w:val="24"/>
          <w:szCs w:val="24"/>
        </w:rPr>
        <w:t>C</w:t>
      </w:r>
      <w:r w:rsidR="00261E08">
        <w:rPr>
          <w:rFonts w:ascii="Arial" w:hAnsi="Arial" w:cs="Arial"/>
          <w:b/>
          <w:sz w:val="24"/>
          <w:szCs w:val="24"/>
        </w:rPr>
        <w:t>.</w:t>
      </w:r>
      <w:r w:rsidRPr="000077F7">
        <w:rPr>
          <w:rFonts w:ascii="Arial" w:hAnsi="Arial" w:cs="Arial"/>
          <w:b/>
          <w:sz w:val="24"/>
          <w:szCs w:val="24"/>
        </w:rPr>
        <w:t xml:space="preserve"> Licenciados</w:t>
      </w:r>
      <w:r w:rsidRPr="000077F7">
        <w:rPr>
          <w:rFonts w:ascii="Arial" w:hAnsi="Arial" w:cs="Arial"/>
          <w:sz w:val="24"/>
          <w:szCs w:val="24"/>
        </w:rPr>
        <w:t xml:space="preserve"> </w:t>
      </w:r>
      <w:r w:rsidRPr="000077F7">
        <w:rPr>
          <w:rFonts w:ascii="Arial" w:hAnsi="Arial" w:cs="Arial"/>
          <w:b/>
          <w:sz w:val="24"/>
          <w:szCs w:val="24"/>
        </w:rPr>
        <w:t>CUITLÁHUAC ALEJANDRO FLORES LANDEROS</w:t>
      </w:r>
      <w:r w:rsidRPr="000077F7">
        <w:rPr>
          <w:rFonts w:ascii="Arial" w:hAnsi="Arial" w:cs="Arial"/>
          <w:sz w:val="24"/>
          <w:szCs w:val="24"/>
        </w:rPr>
        <w:t xml:space="preserve"> con número de cedula profesional 4782362,  </w:t>
      </w:r>
      <w:r w:rsidRPr="000077F7">
        <w:rPr>
          <w:rFonts w:ascii="Arial" w:hAnsi="Arial" w:cs="Arial"/>
          <w:b/>
          <w:sz w:val="24"/>
          <w:szCs w:val="24"/>
        </w:rPr>
        <w:t>ÓSCAR RICARDO TORRES BADILLO</w:t>
      </w:r>
      <w:r w:rsidRPr="000077F7">
        <w:rPr>
          <w:rFonts w:ascii="Arial" w:hAnsi="Arial" w:cs="Arial"/>
          <w:sz w:val="24"/>
          <w:szCs w:val="24"/>
        </w:rPr>
        <w:t xml:space="preserve"> con Cédula Profesional 7566544 y </w:t>
      </w:r>
      <w:r w:rsidRPr="000077F7">
        <w:rPr>
          <w:rFonts w:ascii="Arial" w:hAnsi="Arial" w:cs="Arial"/>
          <w:b/>
          <w:sz w:val="24"/>
          <w:szCs w:val="24"/>
        </w:rPr>
        <w:t>AIDA RAMÍREZ CUEVAS</w:t>
      </w:r>
      <w:r w:rsidRPr="000077F7">
        <w:rPr>
          <w:rFonts w:ascii="Arial" w:hAnsi="Arial" w:cs="Arial"/>
          <w:sz w:val="24"/>
          <w:szCs w:val="24"/>
        </w:rPr>
        <w:t xml:space="preserve"> con cédula profesional </w:t>
      </w:r>
      <w:r w:rsidR="00AB7CC0">
        <w:rPr>
          <w:rFonts w:ascii="Arial" w:hAnsi="Arial" w:cs="Arial"/>
          <w:sz w:val="24"/>
          <w:szCs w:val="24"/>
        </w:rPr>
        <w:t xml:space="preserve">número </w:t>
      </w:r>
      <w:r w:rsidRPr="000077F7">
        <w:rPr>
          <w:rFonts w:ascii="Arial" w:hAnsi="Arial" w:cs="Arial"/>
          <w:sz w:val="24"/>
          <w:szCs w:val="24"/>
        </w:rPr>
        <w:t xml:space="preserve">5531371, así como a los </w:t>
      </w:r>
      <w:r w:rsidRPr="000077F7">
        <w:rPr>
          <w:rFonts w:ascii="Arial" w:hAnsi="Arial" w:cs="Arial"/>
          <w:b/>
          <w:sz w:val="24"/>
          <w:szCs w:val="24"/>
        </w:rPr>
        <w:t>CC.</w:t>
      </w:r>
      <w:r w:rsidRPr="000077F7">
        <w:rPr>
          <w:rFonts w:ascii="Arial" w:hAnsi="Arial" w:cs="Arial"/>
          <w:sz w:val="24"/>
          <w:szCs w:val="24"/>
        </w:rPr>
        <w:t xml:space="preserve"> </w:t>
      </w:r>
      <w:r w:rsidR="002C609E" w:rsidRPr="002C609E">
        <w:rPr>
          <w:rFonts w:ascii="Arial" w:hAnsi="Arial" w:cs="Arial"/>
          <w:b/>
          <w:sz w:val="24"/>
          <w:szCs w:val="24"/>
        </w:rPr>
        <w:t>ÁNGEL ANCONA RESÉNDES</w:t>
      </w:r>
      <w:r w:rsidR="002C609E">
        <w:rPr>
          <w:rFonts w:ascii="Arial" w:hAnsi="Arial" w:cs="Arial"/>
          <w:b/>
          <w:sz w:val="24"/>
          <w:szCs w:val="24"/>
          <w:lang w:val="es-ES"/>
        </w:rPr>
        <w:t xml:space="preserve">, </w:t>
      </w:r>
      <w:r w:rsidRPr="000077F7">
        <w:rPr>
          <w:rFonts w:ascii="Arial" w:hAnsi="Arial" w:cs="Arial"/>
          <w:b/>
          <w:sz w:val="24"/>
          <w:szCs w:val="24"/>
          <w:lang w:val="es-ES"/>
        </w:rPr>
        <w:t>PATRICIA ELIZABETH BAGÜES GALLARDO</w:t>
      </w:r>
      <w:r w:rsidR="00261E08">
        <w:rPr>
          <w:rFonts w:ascii="Arial" w:hAnsi="Arial" w:cs="Arial"/>
          <w:b/>
          <w:sz w:val="24"/>
          <w:szCs w:val="24"/>
          <w:lang w:val="es-ES"/>
        </w:rPr>
        <w:t>,</w:t>
      </w:r>
      <w:r w:rsidRPr="000077F7">
        <w:rPr>
          <w:rFonts w:ascii="Arial" w:hAnsi="Arial" w:cs="Arial"/>
          <w:sz w:val="24"/>
          <w:szCs w:val="24"/>
        </w:rPr>
        <w:t xml:space="preserve"> </w:t>
      </w:r>
      <w:r w:rsidRPr="000077F7">
        <w:rPr>
          <w:rFonts w:ascii="Arial" w:hAnsi="Arial" w:cs="Arial"/>
          <w:b/>
          <w:sz w:val="24"/>
          <w:szCs w:val="24"/>
        </w:rPr>
        <w:t xml:space="preserve">HORACIO ESCAMILLA RAMÍREZ </w:t>
      </w:r>
      <w:r w:rsidR="00261E08">
        <w:rPr>
          <w:rFonts w:ascii="Arial" w:hAnsi="Arial" w:cs="Arial"/>
          <w:b/>
          <w:sz w:val="24"/>
          <w:szCs w:val="24"/>
        </w:rPr>
        <w:t xml:space="preserve">y </w:t>
      </w:r>
      <w:r w:rsidR="00261E08" w:rsidRPr="000077F7">
        <w:rPr>
          <w:rFonts w:ascii="Arial" w:hAnsi="Arial" w:cs="Arial"/>
          <w:b/>
          <w:sz w:val="24"/>
          <w:szCs w:val="24"/>
        </w:rPr>
        <w:t>CESAR HERNÁNDEZ MEDINA</w:t>
      </w:r>
      <w:r w:rsidRPr="000077F7">
        <w:rPr>
          <w:rFonts w:ascii="Arial" w:hAnsi="Arial" w:cs="Arial"/>
          <w:sz w:val="24"/>
          <w:szCs w:val="24"/>
        </w:rPr>
        <w:t xml:space="preserve">; </w:t>
      </w:r>
      <w:r w:rsidR="00261E08">
        <w:rPr>
          <w:rFonts w:ascii="Arial" w:hAnsi="Arial" w:cs="Arial"/>
          <w:sz w:val="24"/>
          <w:szCs w:val="24"/>
        </w:rPr>
        <w:t>c</w:t>
      </w:r>
      <w:r w:rsidRPr="000077F7">
        <w:rPr>
          <w:rFonts w:ascii="Arial" w:hAnsi="Arial" w:cs="Arial"/>
          <w:sz w:val="24"/>
          <w:szCs w:val="24"/>
        </w:rPr>
        <w:t xml:space="preserve">on el debido respeto comparezco para exponer:  </w:t>
      </w:r>
    </w:p>
    <w:p w:rsidR="00AB7CC0" w:rsidRPr="00AB7CC0" w:rsidRDefault="00AB7CC0" w:rsidP="002C609E">
      <w:pPr>
        <w:spacing w:line="120" w:lineRule="auto"/>
        <w:rPr>
          <w:rFonts w:ascii="Arial" w:hAnsi="Arial" w:cs="Arial"/>
          <w:lang w:val="es-MX" w:eastAsia="zh-CN"/>
        </w:rPr>
      </w:pPr>
    </w:p>
    <w:p w:rsidR="00AB7CC0" w:rsidRDefault="00AB7CC0" w:rsidP="00AB7CC0">
      <w:pPr>
        <w:jc w:val="both"/>
        <w:rPr>
          <w:rFonts w:ascii="Arial" w:hAnsi="Arial" w:cs="Arial"/>
          <w:lang w:val="es-MX" w:eastAsia="zh-CN"/>
        </w:rPr>
      </w:pPr>
      <w:r w:rsidRPr="00AB7CC0">
        <w:rPr>
          <w:rFonts w:ascii="Arial" w:hAnsi="Arial" w:cs="Arial"/>
          <w:lang w:val="es-MX" w:eastAsia="zh-CN"/>
        </w:rPr>
        <w:t xml:space="preserve">Que por este medio </w:t>
      </w:r>
      <w:r>
        <w:rPr>
          <w:rFonts w:ascii="Arial" w:hAnsi="Arial" w:cs="Arial"/>
          <w:lang w:val="es-MX" w:eastAsia="zh-CN"/>
        </w:rPr>
        <w:t xml:space="preserve">procedo a presentar </w:t>
      </w:r>
      <w:r w:rsidR="0027499B">
        <w:rPr>
          <w:rFonts w:ascii="Arial" w:hAnsi="Arial" w:cs="Arial"/>
          <w:lang w:val="es-MX" w:eastAsia="zh-CN"/>
        </w:rPr>
        <w:t xml:space="preserve">la solicitud de subsidio a que se refieren los </w:t>
      </w:r>
      <w:r w:rsidR="0027499B" w:rsidRPr="00A36430">
        <w:rPr>
          <w:rFonts w:ascii="Arial" w:hAnsi="Arial" w:cs="Arial"/>
          <w:b/>
          <w:sz w:val="20"/>
          <w:szCs w:val="20"/>
        </w:rPr>
        <w:t>LINEAMIENTOS DE LA COMISIÓN DE ANÁLIS</w:t>
      </w:r>
      <w:r w:rsidR="002C609E">
        <w:rPr>
          <w:rFonts w:ascii="Arial" w:hAnsi="Arial" w:cs="Arial"/>
          <w:b/>
          <w:sz w:val="20"/>
          <w:szCs w:val="20"/>
        </w:rPr>
        <w:t>I</w:t>
      </w:r>
      <w:r w:rsidR="0027499B" w:rsidRPr="00A36430">
        <w:rPr>
          <w:rFonts w:ascii="Arial" w:hAnsi="Arial" w:cs="Arial"/>
          <w:b/>
          <w:sz w:val="20"/>
          <w:szCs w:val="20"/>
        </w:rPr>
        <w:t>S Y EVALUACIÓN PARA EL OTORGAMIENTO DE SUBSIDIOS POR PARTE DEL GOBIERNO DEL DISTRITO FEDERAL</w:t>
      </w:r>
      <w:r w:rsidR="0027499B">
        <w:rPr>
          <w:rFonts w:ascii="Arial" w:hAnsi="Arial" w:cs="Arial"/>
        </w:rPr>
        <w:t>, publicados en con fecha 08 de enero de 2016, en la Gaceta Oficial del Distrito Federal</w:t>
      </w:r>
      <w:r w:rsidR="0027499B">
        <w:rPr>
          <w:rFonts w:ascii="Arial" w:hAnsi="Arial" w:cs="Arial"/>
          <w:lang w:val="es-MX" w:eastAsia="zh-CN"/>
        </w:rPr>
        <w:t xml:space="preserve">, </w:t>
      </w:r>
      <w:r>
        <w:rPr>
          <w:rFonts w:ascii="Arial" w:hAnsi="Arial" w:cs="Arial"/>
          <w:lang w:val="es-MX" w:eastAsia="zh-CN"/>
        </w:rPr>
        <w:t>lo cual se hace en los siguientes t</w:t>
      </w:r>
      <w:r w:rsidR="00AB3ECC">
        <w:rPr>
          <w:rFonts w:ascii="Arial" w:hAnsi="Arial" w:cs="Arial"/>
          <w:lang w:val="es-MX" w:eastAsia="zh-CN"/>
        </w:rPr>
        <w:t>érminos:</w:t>
      </w:r>
    </w:p>
    <w:p w:rsidR="00AB3ECC" w:rsidRDefault="00AB3ECC" w:rsidP="00AB7CC0">
      <w:pPr>
        <w:jc w:val="both"/>
        <w:rPr>
          <w:rFonts w:ascii="Arial" w:hAnsi="Arial" w:cs="Arial"/>
          <w:lang w:val="es-MX" w:eastAsia="zh-CN"/>
        </w:rPr>
      </w:pPr>
    </w:p>
    <w:p w:rsidR="00A41427" w:rsidRPr="00A41427" w:rsidRDefault="00A41427" w:rsidP="00ED5260">
      <w:pPr>
        <w:rPr>
          <w:rFonts w:ascii="Arial" w:hAnsi="Arial" w:cs="Arial"/>
          <w:b/>
        </w:rPr>
      </w:pPr>
      <w:r>
        <w:rPr>
          <w:rFonts w:ascii="Arial" w:hAnsi="Arial" w:cs="Arial"/>
          <w:b/>
        </w:rPr>
        <w:t xml:space="preserve">                                               </w:t>
      </w:r>
      <w:r w:rsidRPr="00A41427">
        <w:rPr>
          <w:rFonts w:ascii="Arial" w:hAnsi="Arial" w:cs="Arial"/>
          <w:b/>
        </w:rPr>
        <w:t>A N T E C E D E N T E S</w:t>
      </w:r>
    </w:p>
    <w:p w:rsidR="00A41427" w:rsidRDefault="00A41427" w:rsidP="00ED5260">
      <w:pPr>
        <w:rPr>
          <w:rFonts w:ascii="Arial" w:hAnsi="Arial" w:cs="Arial"/>
        </w:rPr>
      </w:pPr>
    </w:p>
    <w:p w:rsidR="00FB2D5B" w:rsidRDefault="006C78BA" w:rsidP="006C78BA">
      <w:pPr>
        <w:pStyle w:val="texto"/>
        <w:spacing w:before="0" w:beforeAutospacing="0" w:after="0" w:afterAutospacing="0"/>
        <w:jc w:val="both"/>
        <w:rPr>
          <w:rFonts w:ascii="Arial" w:hAnsi="Arial" w:cs="Arial"/>
          <w:color w:val="000000"/>
        </w:rPr>
      </w:pPr>
      <w:r>
        <w:rPr>
          <w:rFonts w:ascii="Arial" w:hAnsi="Arial" w:cs="Arial"/>
          <w:color w:val="000000"/>
        </w:rPr>
        <w:t xml:space="preserve">De </w:t>
      </w:r>
      <w:r w:rsidR="00AE15B4">
        <w:rPr>
          <w:rFonts w:ascii="Arial" w:hAnsi="Arial" w:cs="Arial"/>
          <w:color w:val="000000"/>
        </w:rPr>
        <w:t xml:space="preserve">conformidad con el </w:t>
      </w:r>
      <w:r>
        <w:rPr>
          <w:rFonts w:ascii="Arial" w:hAnsi="Arial" w:cs="Arial"/>
          <w:color w:val="000000"/>
        </w:rPr>
        <w:t xml:space="preserve">párrafo décimo segundo </w:t>
      </w:r>
      <w:r w:rsidR="00AE15B4">
        <w:rPr>
          <w:rFonts w:ascii="Arial" w:hAnsi="Arial" w:cs="Arial"/>
          <w:color w:val="000000"/>
        </w:rPr>
        <w:t xml:space="preserve">del artículo 4°, </w:t>
      </w:r>
      <w:r>
        <w:rPr>
          <w:rFonts w:ascii="Arial" w:hAnsi="Arial" w:cs="Arial"/>
          <w:color w:val="000000"/>
        </w:rPr>
        <w:t xml:space="preserve">de la </w:t>
      </w:r>
      <w:r w:rsidRPr="00554066">
        <w:rPr>
          <w:rFonts w:ascii="Arial" w:hAnsi="Arial" w:cs="Arial"/>
          <w:b/>
          <w:color w:val="000000"/>
        </w:rPr>
        <w:t>Constitución Política de los Estados Unidos Mexicanos</w:t>
      </w:r>
      <w:r>
        <w:rPr>
          <w:rFonts w:ascii="Arial" w:hAnsi="Arial" w:cs="Arial"/>
          <w:color w:val="000000"/>
        </w:rPr>
        <w:t>, t</w:t>
      </w:r>
      <w:r w:rsidRPr="006C78BA">
        <w:rPr>
          <w:rFonts w:ascii="Arial" w:hAnsi="Arial" w:cs="Arial"/>
          <w:color w:val="000000"/>
        </w:rPr>
        <w:t>oda persona tiene derecho al acceso a la cultura y al disfrute de los bienes y servicios que presta el Estado en la materia, así como el ejercicio de sus derechos culturales</w:t>
      </w:r>
      <w:r>
        <w:rPr>
          <w:rFonts w:ascii="Arial" w:hAnsi="Arial" w:cs="Arial"/>
          <w:color w:val="000000"/>
        </w:rPr>
        <w:t xml:space="preserve">, debiendo el </w:t>
      </w:r>
      <w:r w:rsidRPr="006C78BA">
        <w:rPr>
          <w:rFonts w:ascii="Arial" w:hAnsi="Arial" w:cs="Arial"/>
          <w:color w:val="000000"/>
        </w:rPr>
        <w:t xml:space="preserve">Estado promover los medios para la difusión y desarrollo de la cultura, atendiendo a la diversidad cultural en todas sus manifestaciones y expresiones con pleno respeto a la libertad creativa. </w:t>
      </w:r>
    </w:p>
    <w:p w:rsidR="006C78BA" w:rsidRDefault="006C78BA" w:rsidP="006C78BA">
      <w:pPr>
        <w:pStyle w:val="texto"/>
        <w:spacing w:before="0" w:beforeAutospacing="0" w:after="0" w:afterAutospacing="0"/>
        <w:jc w:val="both"/>
        <w:rPr>
          <w:rFonts w:ascii="Arial" w:hAnsi="Arial" w:cs="Arial"/>
          <w:color w:val="000000"/>
        </w:rPr>
      </w:pPr>
    </w:p>
    <w:p w:rsidR="0027499B" w:rsidRDefault="006C78BA" w:rsidP="00072BBB">
      <w:pPr>
        <w:pStyle w:val="texto"/>
        <w:spacing w:before="0" w:beforeAutospacing="0" w:after="0" w:afterAutospacing="0"/>
        <w:jc w:val="both"/>
        <w:rPr>
          <w:rFonts w:ascii="Arial" w:hAnsi="Arial" w:cs="Arial"/>
        </w:rPr>
      </w:pPr>
      <w:r>
        <w:rPr>
          <w:rFonts w:ascii="Arial" w:hAnsi="Arial" w:cs="Arial"/>
          <w:color w:val="000000"/>
        </w:rPr>
        <w:lastRenderedPageBreak/>
        <w:t>Asimi</w:t>
      </w:r>
      <w:r w:rsidR="00AE15B4">
        <w:rPr>
          <w:rFonts w:ascii="Arial" w:hAnsi="Arial" w:cs="Arial"/>
          <w:color w:val="000000"/>
        </w:rPr>
        <w:t xml:space="preserve">smo, en el </w:t>
      </w:r>
      <w:r w:rsidR="00AE15B4" w:rsidRPr="0027499B">
        <w:rPr>
          <w:rFonts w:ascii="Arial" w:hAnsi="Arial" w:cs="Arial"/>
          <w:b/>
          <w:i/>
          <w:sz w:val="22"/>
          <w:szCs w:val="22"/>
        </w:rPr>
        <w:t>PROTOCOLO ADICIONAL A LA CONVENCION AMERICANA SOBRE DERECHOS HUMANOS EN MATERIA DE DERECHOS ECONOMICOS, SOCIALES Y CULTURALES "PROTOCOLO DE SAN SALVADOR"</w:t>
      </w:r>
      <w:r w:rsidR="00AE15B4">
        <w:rPr>
          <w:rFonts w:ascii="Arial" w:hAnsi="Arial" w:cs="Arial"/>
          <w:i/>
        </w:rPr>
        <w:t xml:space="preserve"> </w:t>
      </w:r>
      <w:r w:rsidR="00AE15B4" w:rsidRPr="00554066">
        <w:rPr>
          <w:rFonts w:ascii="Arial" w:hAnsi="Arial" w:cs="Arial"/>
        </w:rPr>
        <w:t>suscrito por nuestro país</w:t>
      </w:r>
      <w:r w:rsidR="00AE15B4">
        <w:rPr>
          <w:rFonts w:ascii="Arial" w:hAnsi="Arial" w:cs="Arial"/>
          <w:i/>
        </w:rPr>
        <w:t xml:space="preserve">, </w:t>
      </w:r>
      <w:r w:rsidR="00AE15B4" w:rsidRPr="00554066">
        <w:rPr>
          <w:rFonts w:ascii="Arial" w:hAnsi="Arial" w:cs="Arial"/>
        </w:rPr>
        <w:t xml:space="preserve">se establece </w:t>
      </w:r>
      <w:r w:rsidR="00F02FFB">
        <w:rPr>
          <w:rFonts w:ascii="Arial" w:hAnsi="Arial" w:cs="Arial"/>
        </w:rPr>
        <w:t xml:space="preserve">y </w:t>
      </w:r>
      <w:r w:rsidR="00AE15B4" w:rsidRPr="00554066">
        <w:rPr>
          <w:rFonts w:ascii="Arial" w:hAnsi="Arial" w:cs="Arial"/>
        </w:rPr>
        <w:t xml:space="preserve"> reconoce</w:t>
      </w:r>
      <w:r w:rsidR="00F02FFB">
        <w:rPr>
          <w:rFonts w:ascii="Arial" w:hAnsi="Arial" w:cs="Arial"/>
        </w:rPr>
        <w:t xml:space="preserve"> </w:t>
      </w:r>
      <w:r w:rsidR="0027499B">
        <w:rPr>
          <w:rFonts w:ascii="Arial" w:hAnsi="Arial" w:cs="Arial"/>
        </w:rPr>
        <w:t xml:space="preserve"> </w:t>
      </w:r>
      <w:r w:rsidR="00F02FFB">
        <w:rPr>
          <w:rFonts w:ascii="Arial" w:hAnsi="Arial" w:cs="Arial"/>
        </w:rPr>
        <w:t>e</w:t>
      </w:r>
      <w:r w:rsidR="00AE15B4" w:rsidRPr="00554066">
        <w:rPr>
          <w:rFonts w:ascii="Arial" w:hAnsi="Arial" w:cs="Arial"/>
        </w:rPr>
        <w:t>l</w:t>
      </w:r>
      <w:r w:rsidR="0027499B">
        <w:rPr>
          <w:rFonts w:ascii="Arial" w:hAnsi="Arial" w:cs="Arial"/>
        </w:rPr>
        <w:t xml:space="preserve"> </w:t>
      </w:r>
      <w:r w:rsidR="00AE15B4" w:rsidRPr="00554066">
        <w:rPr>
          <w:rFonts w:ascii="Arial" w:hAnsi="Arial" w:cs="Arial"/>
        </w:rPr>
        <w:t xml:space="preserve"> derecho</w:t>
      </w:r>
      <w:r w:rsidR="0027499B">
        <w:rPr>
          <w:rFonts w:ascii="Arial" w:hAnsi="Arial" w:cs="Arial"/>
        </w:rPr>
        <w:t xml:space="preserve"> </w:t>
      </w:r>
      <w:r w:rsidR="00AE15B4" w:rsidRPr="00554066">
        <w:rPr>
          <w:rFonts w:ascii="Arial" w:hAnsi="Arial" w:cs="Arial"/>
        </w:rPr>
        <w:t xml:space="preserve"> de </w:t>
      </w:r>
      <w:r w:rsidR="0027499B">
        <w:rPr>
          <w:rFonts w:ascii="Arial" w:hAnsi="Arial" w:cs="Arial"/>
        </w:rPr>
        <w:t xml:space="preserve"> </w:t>
      </w:r>
      <w:r w:rsidR="00AE15B4" w:rsidRPr="00554066">
        <w:rPr>
          <w:rFonts w:ascii="Arial" w:hAnsi="Arial" w:cs="Arial"/>
        </w:rPr>
        <w:t>toda</w:t>
      </w:r>
      <w:r w:rsidR="0027499B">
        <w:rPr>
          <w:rFonts w:ascii="Arial" w:hAnsi="Arial" w:cs="Arial"/>
        </w:rPr>
        <w:t xml:space="preserve"> </w:t>
      </w:r>
      <w:r w:rsidR="00AE15B4" w:rsidRPr="00554066">
        <w:rPr>
          <w:rFonts w:ascii="Arial" w:hAnsi="Arial" w:cs="Arial"/>
        </w:rPr>
        <w:t xml:space="preserve"> persona</w:t>
      </w:r>
      <w:r w:rsidR="0027499B">
        <w:rPr>
          <w:rFonts w:ascii="Arial" w:hAnsi="Arial" w:cs="Arial"/>
        </w:rPr>
        <w:t xml:space="preserve"> </w:t>
      </w:r>
      <w:r w:rsidR="00AE15B4" w:rsidRPr="00554066">
        <w:rPr>
          <w:rFonts w:ascii="Arial" w:hAnsi="Arial" w:cs="Arial"/>
        </w:rPr>
        <w:t xml:space="preserve"> a </w:t>
      </w:r>
      <w:r w:rsidR="0027499B">
        <w:rPr>
          <w:rFonts w:ascii="Arial" w:hAnsi="Arial" w:cs="Arial"/>
        </w:rPr>
        <w:t xml:space="preserve"> </w:t>
      </w:r>
      <w:r w:rsidR="00AE15B4" w:rsidRPr="00554066">
        <w:rPr>
          <w:rFonts w:ascii="Arial" w:hAnsi="Arial" w:cs="Arial"/>
        </w:rPr>
        <w:t>participar</w:t>
      </w:r>
      <w:r w:rsidR="0027499B">
        <w:rPr>
          <w:rFonts w:ascii="Arial" w:hAnsi="Arial" w:cs="Arial"/>
        </w:rPr>
        <w:t xml:space="preserve"> </w:t>
      </w:r>
      <w:r w:rsidR="00AE15B4" w:rsidRPr="00554066">
        <w:rPr>
          <w:rFonts w:ascii="Arial" w:hAnsi="Arial" w:cs="Arial"/>
        </w:rPr>
        <w:t xml:space="preserve"> en </w:t>
      </w:r>
      <w:r w:rsidR="0027499B">
        <w:rPr>
          <w:rFonts w:ascii="Arial" w:hAnsi="Arial" w:cs="Arial"/>
        </w:rPr>
        <w:t xml:space="preserve"> </w:t>
      </w:r>
      <w:r w:rsidR="00AE15B4" w:rsidRPr="00554066">
        <w:rPr>
          <w:rFonts w:ascii="Arial" w:hAnsi="Arial" w:cs="Arial"/>
        </w:rPr>
        <w:t xml:space="preserve">la </w:t>
      </w:r>
      <w:r w:rsidR="0027499B">
        <w:rPr>
          <w:rFonts w:ascii="Arial" w:hAnsi="Arial" w:cs="Arial"/>
        </w:rPr>
        <w:t xml:space="preserve"> </w:t>
      </w:r>
      <w:r w:rsidR="00AE15B4" w:rsidRPr="00554066">
        <w:rPr>
          <w:rFonts w:ascii="Arial" w:hAnsi="Arial" w:cs="Arial"/>
        </w:rPr>
        <w:t>vida</w:t>
      </w:r>
      <w:r w:rsidR="0027499B">
        <w:rPr>
          <w:rFonts w:ascii="Arial" w:hAnsi="Arial" w:cs="Arial"/>
        </w:rPr>
        <w:t xml:space="preserve"> </w:t>
      </w:r>
      <w:r w:rsidR="00AE15B4" w:rsidRPr="00554066">
        <w:rPr>
          <w:rFonts w:ascii="Arial" w:hAnsi="Arial" w:cs="Arial"/>
        </w:rPr>
        <w:t xml:space="preserve"> cultural</w:t>
      </w:r>
      <w:r w:rsidR="0027499B">
        <w:rPr>
          <w:rFonts w:ascii="Arial" w:hAnsi="Arial" w:cs="Arial"/>
        </w:rPr>
        <w:t xml:space="preserve"> </w:t>
      </w:r>
      <w:r w:rsidR="00AE15B4" w:rsidRPr="00554066">
        <w:rPr>
          <w:rFonts w:ascii="Arial" w:hAnsi="Arial" w:cs="Arial"/>
        </w:rPr>
        <w:t xml:space="preserve"> y </w:t>
      </w:r>
      <w:r w:rsidR="0027499B">
        <w:rPr>
          <w:rFonts w:ascii="Arial" w:hAnsi="Arial" w:cs="Arial"/>
        </w:rPr>
        <w:t xml:space="preserve"> </w:t>
      </w:r>
      <w:r w:rsidR="00AE15B4" w:rsidRPr="00554066">
        <w:rPr>
          <w:rFonts w:ascii="Arial" w:hAnsi="Arial" w:cs="Arial"/>
        </w:rPr>
        <w:t xml:space="preserve">artística de la </w:t>
      </w:r>
    </w:p>
    <w:p w:rsidR="0027499B" w:rsidRDefault="0027499B" w:rsidP="00072BBB">
      <w:pPr>
        <w:pStyle w:val="texto"/>
        <w:spacing w:before="0" w:beforeAutospacing="0" w:after="0" w:afterAutospacing="0"/>
        <w:jc w:val="both"/>
        <w:rPr>
          <w:rFonts w:ascii="Arial" w:hAnsi="Arial" w:cs="Arial"/>
        </w:rPr>
      </w:pPr>
    </w:p>
    <w:p w:rsidR="0027499B" w:rsidRDefault="0027499B" w:rsidP="00072BBB">
      <w:pPr>
        <w:pStyle w:val="texto"/>
        <w:spacing w:before="0" w:beforeAutospacing="0" w:after="0" w:afterAutospacing="0"/>
        <w:jc w:val="both"/>
        <w:rPr>
          <w:rFonts w:ascii="Arial" w:hAnsi="Arial" w:cs="Arial"/>
        </w:rPr>
      </w:pPr>
    </w:p>
    <w:p w:rsidR="0027499B" w:rsidRDefault="0027499B" w:rsidP="00072BBB">
      <w:pPr>
        <w:pStyle w:val="texto"/>
        <w:spacing w:before="0" w:beforeAutospacing="0" w:after="0" w:afterAutospacing="0"/>
        <w:jc w:val="both"/>
        <w:rPr>
          <w:rFonts w:ascii="Arial" w:hAnsi="Arial" w:cs="Arial"/>
        </w:rPr>
      </w:pPr>
    </w:p>
    <w:p w:rsidR="00072BBB" w:rsidRDefault="00AE15B4" w:rsidP="00072BBB">
      <w:pPr>
        <w:pStyle w:val="texto"/>
        <w:spacing w:before="0" w:beforeAutospacing="0" w:after="0" w:afterAutospacing="0"/>
        <w:jc w:val="both"/>
        <w:rPr>
          <w:rFonts w:ascii="Arial" w:hAnsi="Arial" w:cs="Arial"/>
        </w:rPr>
      </w:pPr>
      <w:proofErr w:type="gramStart"/>
      <w:r w:rsidRPr="00554066">
        <w:rPr>
          <w:rFonts w:ascii="Arial" w:hAnsi="Arial" w:cs="Arial"/>
        </w:rPr>
        <w:t>comunidad</w:t>
      </w:r>
      <w:proofErr w:type="gramEnd"/>
      <w:r w:rsidR="00072BBB">
        <w:rPr>
          <w:rFonts w:ascii="Arial" w:hAnsi="Arial" w:cs="Arial"/>
          <w:i/>
        </w:rPr>
        <w:t xml:space="preserve">, </w:t>
      </w:r>
      <w:r w:rsidR="00072BBB" w:rsidRPr="00554066">
        <w:rPr>
          <w:rFonts w:ascii="Arial" w:hAnsi="Arial" w:cs="Arial"/>
        </w:rPr>
        <w:t>p</w:t>
      </w:r>
      <w:r w:rsidR="00072BBB">
        <w:rPr>
          <w:rFonts w:ascii="Arial" w:hAnsi="Arial" w:cs="Arial"/>
        </w:rPr>
        <w:t xml:space="preserve">or lo que los Estados Partes en dicho Protocolo </w:t>
      </w:r>
      <w:r w:rsidR="00072BBB" w:rsidRPr="0027499B">
        <w:rPr>
          <w:rFonts w:ascii="Arial" w:hAnsi="Arial" w:cs="Arial"/>
          <w:b/>
        </w:rPr>
        <w:t>deben adoptar las medidas necesarias para asegurar el pleno ejercicio de este derecho cultural y que todas las personas</w:t>
      </w:r>
      <w:r w:rsidR="005D2DC5" w:rsidRPr="0027499B">
        <w:rPr>
          <w:rFonts w:ascii="Arial" w:hAnsi="Arial" w:cs="Arial"/>
          <w:b/>
        </w:rPr>
        <w:t xml:space="preserve"> puedan participar en la vida cultural y artística de la comunidad</w:t>
      </w:r>
      <w:r w:rsidR="005D2DC5">
        <w:rPr>
          <w:rFonts w:ascii="Arial" w:hAnsi="Arial" w:cs="Arial"/>
        </w:rPr>
        <w:t>.</w:t>
      </w:r>
    </w:p>
    <w:p w:rsidR="001D7FF7" w:rsidRDefault="001D7FF7" w:rsidP="001D7FF7">
      <w:pPr>
        <w:rPr>
          <w:rFonts w:ascii="Arial" w:eastAsia="Arial" w:hAnsi="Arial" w:cs="Arial"/>
        </w:rPr>
      </w:pPr>
    </w:p>
    <w:p w:rsidR="001D7FF7" w:rsidRPr="001D7FF7" w:rsidRDefault="001D7FF7" w:rsidP="00BA1110">
      <w:pPr>
        <w:jc w:val="both"/>
        <w:rPr>
          <w:rFonts w:ascii="Arial" w:eastAsia="Arial" w:hAnsi="Arial" w:cs="Arial"/>
        </w:rPr>
      </w:pPr>
      <w:r w:rsidRPr="001D7FF7">
        <w:rPr>
          <w:rFonts w:ascii="Arial" w:eastAsia="Arial" w:hAnsi="Arial" w:cs="Arial"/>
        </w:rPr>
        <w:t>Por</w:t>
      </w:r>
      <w:r>
        <w:rPr>
          <w:rFonts w:ascii="Arial" w:eastAsia="Arial" w:hAnsi="Arial" w:cs="Arial"/>
        </w:rPr>
        <w:t xml:space="preserve"> otra parte, específicamente por lo que hace a la Ciudad de México, la Ley de Fomento Cultural del Distrito Federal </w:t>
      </w:r>
      <w:r w:rsidR="0027499B">
        <w:rPr>
          <w:rFonts w:ascii="Arial" w:eastAsia="Arial" w:hAnsi="Arial" w:cs="Arial"/>
        </w:rPr>
        <w:t xml:space="preserve">es </w:t>
      </w:r>
      <w:r>
        <w:rPr>
          <w:rFonts w:ascii="Arial" w:eastAsia="Arial" w:hAnsi="Arial" w:cs="Arial"/>
        </w:rPr>
        <w:t xml:space="preserve">la encargada de regular las acciones de fomento y propiciar el desarrollo cultural en </w:t>
      </w:r>
      <w:r w:rsidR="002C609E">
        <w:rPr>
          <w:rFonts w:ascii="Arial" w:eastAsia="Arial" w:hAnsi="Arial" w:cs="Arial"/>
        </w:rPr>
        <w:t>la</w:t>
      </w:r>
      <w:r>
        <w:rPr>
          <w:rFonts w:ascii="Arial" w:eastAsia="Arial" w:hAnsi="Arial" w:cs="Arial"/>
        </w:rPr>
        <w:t xml:space="preserve"> Ciudad de México, en toda su diversidad de manifestaciones</w:t>
      </w:r>
      <w:r w:rsidR="00BA1110">
        <w:rPr>
          <w:rFonts w:ascii="Arial" w:eastAsia="Arial" w:hAnsi="Arial" w:cs="Arial"/>
        </w:rPr>
        <w:t>.</w:t>
      </w:r>
    </w:p>
    <w:p w:rsidR="001D7FF7" w:rsidRPr="001D7FF7" w:rsidRDefault="001D7FF7" w:rsidP="001D7FF7">
      <w:pPr>
        <w:rPr>
          <w:rFonts w:ascii="Arial" w:eastAsia="Arial" w:hAnsi="Arial" w:cs="Arial"/>
        </w:rPr>
      </w:pPr>
    </w:p>
    <w:p w:rsidR="00A358CF" w:rsidRPr="0027400E" w:rsidRDefault="00A358CF" w:rsidP="00A358CF">
      <w:pPr>
        <w:jc w:val="both"/>
        <w:rPr>
          <w:rFonts w:ascii="Arial" w:hAnsi="Arial" w:cs="Arial"/>
        </w:rPr>
      </w:pPr>
      <w:r>
        <w:rPr>
          <w:rFonts w:ascii="Arial" w:hAnsi="Arial" w:cs="Arial"/>
        </w:rPr>
        <w:t xml:space="preserve">La Ciudad de México es un ejemplo de diversidad de manifestaciones artísticas culturales, en la que </w:t>
      </w:r>
      <w:r w:rsidRPr="0027400E">
        <w:rPr>
          <w:rFonts w:ascii="Arial" w:hAnsi="Arial" w:cs="Arial"/>
        </w:rPr>
        <w:t>existen una gran cantidad de espacios escénicos y de producciones artísticas de primer</w:t>
      </w:r>
      <w:r>
        <w:rPr>
          <w:rFonts w:ascii="Arial" w:hAnsi="Arial" w:cs="Arial"/>
        </w:rPr>
        <w:t>a</w:t>
      </w:r>
      <w:r w:rsidRPr="0027400E">
        <w:rPr>
          <w:rFonts w:ascii="Arial" w:hAnsi="Arial" w:cs="Arial"/>
        </w:rPr>
        <w:t xml:space="preserve"> calidad que reflejan la importante actividad artística y la demanda de oferta cultural que tiene la ciudadanía.</w:t>
      </w:r>
    </w:p>
    <w:p w:rsidR="00A358CF" w:rsidRPr="0027400E" w:rsidRDefault="00A358CF" w:rsidP="00A358CF">
      <w:pPr>
        <w:jc w:val="both"/>
        <w:rPr>
          <w:rFonts w:ascii="Arial" w:hAnsi="Arial" w:cs="Arial"/>
        </w:rPr>
      </w:pPr>
    </w:p>
    <w:p w:rsidR="00A358CF" w:rsidRPr="0027400E" w:rsidRDefault="00A358CF" w:rsidP="00A358CF">
      <w:pPr>
        <w:jc w:val="both"/>
        <w:rPr>
          <w:rFonts w:ascii="Arial" w:hAnsi="Arial" w:cs="Arial"/>
        </w:rPr>
      </w:pPr>
      <w:r w:rsidRPr="0027400E">
        <w:rPr>
          <w:rFonts w:ascii="Arial" w:hAnsi="Arial" w:cs="Arial"/>
        </w:rPr>
        <w:t xml:space="preserve">Nuestra Ciudad tiene una vida cultural muy diversa, </w:t>
      </w:r>
      <w:r>
        <w:rPr>
          <w:rFonts w:ascii="Arial" w:hAnsi="Arial" w:cs="Arial"/>
        </w:rPr>
        <w:t>encontrándose</w:t>
      </w:r>
      <w:r w:rsidRPr="0027400E">
        <w:rPr>
          <w:rFonts w:ascii="Arial" w:hAnsi="Arial" w:cs="Arial"/>
        </w:rPr>
        <w:t xml:space="preserve"> a la altura de las más importantes de Latinoamérica. Teatros, salas de conciertos, centros culturales, foros alternativos y espacios independientes</w:t>
      </w:r>
      <w:r>
        <w:rPr>
          <w:rFonts w:ascii="Arial" w:hAnsi="Arial" w:cs="Arial"/>
        </w:rPr>
        <w:t xml:space="preserve">, que son </w:t>
      </w:r>
      <w:r w:rsidRPr="0027400E">
        <w:rPr>
          <w:rFonts w:ascii="Arial" w:hAnsi="Arial" w:cs="Arial"/>
        </w:rPr>
        <w:t xml:space="preserve">lugares </w:t>
      </w:r>
      <w:r>
        <w:rPr>
          <w:rFonts w:ascii="Arial" w:hAnsi="Arial" w:cs="Arial"/>
        </w:rPr>
        <w:t>cuyo</w:t>
      </w:r>
      <w:r w:rsidRPr="0027400E">
        <w:rPr>
          <w:rFonts w:ascii="Arial" w:hAnsi="Arial" w:cs="Arial"/>
        </w:rPr>
        <w:t xml:space="preserve"> objetivo </w:t>
      </w:r>
      <w:r>
        <w:rPr>
          <w:rFonts w:ascii="Arial" w:hAnsi="Arial" w:cs="Arial"/>
        </w:rPr>
        <w:t xml:space="preserve">es </w:t>
      </w:r>
      <w:r w:rsidRPr="0027400E">
        <w:rPr>
          <w:rFonts w:ascii="Arial" w:hAnsi="Arial" w:cs="Arial"/>
        </w:rPr>
        <w:t xml:space="preserve">aportar </w:t>
      </w:r>
      <w:r>
        <w:rPr>
          <w:rFonts w:ascii="Arial" w:hAnsi="Arial" w:cs="Arial"/>
        </w:rPr>
        <w:t xml:space="preserve">una </w:t>
      </w:r>
      <w:r w:rsidRPr="0027400E">
        <w:rPr>
          <w:rFonts w:ascii="Arial" w:hAnsi="Arial" w:cs="Arial"/>
        </w:rPr>
        <w:t xml:space="preserve"> mejora </w:t>
      </w:r>
      <w:r>
        <w:rPr>
          <w:rFonts w:ascii="Arial" w:hAnsi="Arial" w:cs="Arial"/>
        </w:rPr>
        <w:t>a</w:t>
      </w:r>
      <w:r w:rsidRPr="0027400E">
        <w:rPr>
          <w:rFonts w:ascii="Arial" w:hAnsi="Arial" w:cs="Arial"/>
        </w:rPr>
        <w:t xml:space="preserve"> la calidad de vida de los capitalinos al tiempo que funcionan también como una fuente de trabajo para los artistas que radican en la Ciudad. </w:t>
      </w:r>
    </w:p>
    <w:p w:rsidR="00A358CF" w:rsidRPr="0027400E" w:rsidRDefault="00A358CF" w:rsidP="00A358CF">
      <w:pPr>
        <w:jc w:val="both"/>
        <w:rPr>
          <w:rFonts w:ascii="Arial" w:hAnsi="Arial" w:cs="Arial"/>
        </w:rPr>
      </w:pPr>
    </w:p>
    <w:p w:rsidR="00A358CF" w:rsidRPr="0027400E" w:rsidRDefault="00A358CF" w:rsidP="00A358CF">
      <w:pPr>
        <w:jc w:val="both"/>
        <w:rPr>
          <w:rFonts w:ascii="Arial" w:hAnsi="Arial" w:cs="Arial"/>
        </w:rPr>
      </w:pPr>
      <w:r>
        <w:rPr>
          <w:rFonts w:ascii="Arial" w:hAnsi="Arial" w:cs="Arial"/>
        </w:rPr>
        <w:t>Ahora bien, e</w:t>
      </w:r>
      <w:r w:rsidRPr="0027400E">
        <w:rPr>
          <w:rFonts w:ascii="Arial" w:hAnsi="Arial" w:cs="Arial"/>
        </w:rPr>
        <w:t>stos espacios​</w:t>
      </w:r>
      <w:r w:rsidR="006F44BA">
        <w:rPr>
          <w:rFonts w:ascii="Arial" w:hAnsi="Arial" w:cs="Arial"/>
        </w:rPr>
        <w:t xml:space="preserve"> </w:t>
      </w:r>
      <w:r w:rsidRPr="0027400E">
        <w:rPr>
          <w:rFonts w:ascii="Arial" w:hAnsi="Arial" w:cs="Arial"/>
        </w:rPr>
        <w:t xml:space="preserve">y producciones están obligados al pago del Impuesto sobre Espectáculos Públicos de los ingresos que </w:t>
      </w:r>
      <w:r>
        <w:rPr>
          <w:rFonts w:ascii="Arial" w:hAnsi="Arial" w:cs="Arial"/>
        </w:rPr>
        <w:t xml:space="preserve">obtenidos </w:t>
      </w:r>
      <w:r w:rsidRPr="0027400E">
        <w:rPr>
          <w:rFonts w:ascii="Arial" w:hAnsi="Arial" w:cs="Arial"/>
        </w:rPr>
        <w:t>​por​ medio de la taquilla.​ El pago se considera al calcular el 8% de los ingresos totales netos que se obtienen por función. Los ingresos obtenidos por esta vía en su mayoría solo alcanzan para cubrir la manutención de los espacios más pequeños o los gastos mínimos de producción de las compañías.</w:t>
      </w:r>
    </w:p>
    <w:p w:rsidR="00A358CF" w:rsidRPr="0027400E" w:rsidRDefault="00A358CF" w:rsidP="00A358CF">
      <w:pPr>
        <w:jc w:val="both"/>
        <w:rPr>
          <w:rFonts w:ascii="Arial" w:hAnsi="Arial" w:cs="Arial"/>
        </w:rPr>
      </w:pPr>
    </w:p>
    <w:p w:rsidR="00A358CF" w:rsidRDefault="00A358CF" w:rsidP="00A358CF">
      <w:pPr>
        <w:jc w:val="both"/>
        <w:rPr>
          <w:rFonts w:ascii="Arial" w:hAnsi="Arial" w:cs="Arial"/>
        </w:rPr>
      </w:pPr>
      <w:r>
        <w:rPr>
          <w:rFonts w:ascii="Arial" w:hAnsi="Arial" w:cs="Arial"/>
        </w:rPr>
        <w:t>Es por lo anterior, que d</w:t>
      </w:r>
      <w:r w:rsidRPr="0027400E">
        <w:rPr>
          <w:rFonts w:ascii="Arial" w:hAnsi="Arial" w:cs="Arial"/>
        </w:rPr>
        <w:t>esde 2015, la Coordinación del Sistema de Teatros</w:t>
      </w:r>
      <w:r>
        <w:rPr>
          <w:rFonts w:ascii="Arial" w:hAnsi="Arial" w:cs="Arial"/>
        </w:rPr>
        <w:t xml:space="preserve"> de la Secretaría de Cultura de la Ciudad de México</w:t>
      </w:r>
      <w:r w:rsidRPr="0027400E">
        <w:rPr>
          <w:rFonts w:ascii="Arial" w:hAnsi="Arial" w:cs="Arial"/>
        </w:rPr>
        <w:t>, ha mantenido reuniones con responsables de espacios escénicos de la Ciudad de México</w:t>
      </w:r>
      <w:r>
        <w:rPr>
          <w:rFonts w:ascii="Arial" w:hAnsi="Arial" w:cs="Arial"/>
        </w:rPr>
        <w:t>, con el objeto de</w:t>
      </w:r>
      <w:r w:rsidRPr="0027400E">
        <w:rPr>
          <w:rFonts w:ascii="Arial" w:hAnsi="Arial" w:cs="Arial"/>
        </w:rPr>
        <w:t xml:space="preserve"> conocer </w:t>
      </w:r>
      <w:r>
        <w:rPr>
          <w:rFonts w:ascii="Arial" w:hAnsi="Arial" w:cs="Arial"/>
        </w:rPr>
        <w:t>sus</w:t>
      </w:r>
      <w:r w:rsidRPr="0027400E">
        <w:rPr>
          <w:rFonts w:ascii="Arial" w:hAnsi="Arial" w:cs="Arial"/>
        </w:rPr>
        <w:t xml:space="preserve"> condiciones de operación de los espacios, así como su problemática para regularizarse administrativamente.</w:t>
      </w:r>
    </w:p>
    <w:p w:rsidR="00A358CF" w:rsidRDefault="00A358CF" w:rsidP="00A358CF">
      <w:pPr>
        <w:jc w:val="both"/>
        <w:rPr>
          <w:rFonts w:ascii="Arial" w:hAnsi="Arial" w:cs="Arial"/>
        </w:rPr>
      </w:pPr>
    </w:p>
    <w:p w:rsidR="00A358CF" w:rsidRPr="0027400E" w:rsidRDefault="00A358CF" w:rsidP="00A358CF">
      <w:pPr>
        <w:jc w:val="both"/>
        <w:rPr>
          <w:rFonts w:ascii="Arial" w:hAnsi="Arial" w:cs="Arial"/>
        </w:rPr>
      </w:pPr>
      <w:r w:rsidRPr="0027400E">
        <w:rPr>
          <w:rFonts w:ascii="Arial" w:hAnsi="Arial" w:cs="Arial"/>
        </w:rPr>
        <w:t xml:space="preserve">Se ha canalizado a </w:t>
      </w:r>
      <w:r>
        <w:rPr>
          <w:rFonts w:ascii="Arial" w:hAnsi="Arial" w:cs="Arial"/>
        </w:rPr>
        <w:t xml:space="preserve">dichos </w:t>
      </w:r>
      <w:r w:rsidRPr="0027400E">
        <w:rPr>
          <w:rFonts w:ascii="Arial" w:hAnsi="Arial" w:cs="Arial"/>
        </w:rPr>
        <w:t xml:space="preserve">grupos con personal de la </w:t>
      </w:r>
      <w:r>
        <w:rPr>
          <w:rFonts w:ascii="Arial" w:hAnsi="Arial" w:cs="Arial"/>
        </w:rPr>
        <w:t>Secretaría de Economía de la Ciudad de México (</w:t>
      </w:r>
      <w:r w:rsidRPr="0027400E">
        <w:rPr>
          <w:rFonts w:ascii="Arial" w:hAnsi="Arial" w:cs="Arial"/>
        </w:rPr>
        <w:t>SEDECO</w:t>
      </w:r>
      <w:r>
        <w:rPr>
          <w:rFonts w:ascii="Arial" w:hAnsi="Arial" w:cs="Arial"/>
        </w:rPr>
        <w:t>)</w:t>
      </w:r>
      <w:r w:rsidRPr="0027400E">
        <w:rPr>
          <w:rFonts w:ascii="Arial" w:hAnsi="Arial" w:cs="Arial"/>
        </w:rPr>
        <w:t xml:space="preserve">, </w:t>
      </w:r>
      <w:r>
        <w:rPr>
          <w:rFonts w:ascii="Arial" w:hAnsi="Arial" w:cs="Arial"/>
        </w:rPr>
        <w:t>a fin de que</w:t>
      </w:r>
      <w:r w:rsidRPr="0027400E">
        <w:rPr>
          <w:rFonts w:ascii="Arial" w:hAnsi="Arial" w:cs="Arial"/>
        </w:rPr>
        <w:t xml:space="preserve"> les presten asesoría y apoyo en la resolución de </w:t>
      </w:r>
      <w:r w:rsidR="00867924">
        <w:rPr>
          <w:rFonts w:ascii="Arial" w:hAnsi="Arial" w:cs="Arial"/>
        </w:rPr>
        <w:t xml:space="preserve">su </w:t>
      </w:r>
      <w:r w:rsidRPr="0027400E">
        <w:rPr>
          <w:rFonts w:ascii="Arial" w:hAnsi="Arial" w:cs="Arial"/>
        </w:rPr>
        <w:t>problemática</w:t>
      </w:r>
      <w:r w:rsidR="00867924">
        <w:rPr>
          <w:rFonts w:ascii="Arial" w:hAnsi="Arial" w:cs="Arial"/>
        </w:rPr>
        <w:t xml:space="preserve"> en particular.</w:t>
      </w:r>
    </w:p>
    <w:p w:rsidR="00A358CF" w:rsidRPr="0027400E" w:rsidRDefault="00A358CF" w:rsidP="00A358CF">
      <w:pPr>
        <w:jc w:val="both"/>
        <w:rPr>
          <w:rFonts w:ascii="Arial" w:hAnsi="Arial" w:cs="Arial"/>
        </w:rPr>
      </w:pPr>
    </w:p>
    <w:p w:rsidR="00A358CF" w:rsidRPr="0027400E" w:rsidRDefault="00A358CF" w:rsidP="00A358CF">
      <w:pPr>
        <w:jc w:val="both"/>
        <w:rPr>
          <w:rFonts w:ascii="Arial" w:hAnsi="Arial" w:cs="Arial"/>
        </w:rPr>
      </w:pPr>
      <w:r w:rsidRPr="0027400E">
        <w:rPr>
          <w:rFonts w:ascii="Arial" w:hAnsi="Arial" w:cs="Arial"/>
        </w:rPr>
        <w:t xml:space="preserve">Se </w:t>
      </w:r>
      <w:r w:rsidR="00867924">
        <w:rPr>
          <w:rFonts w:ascii="Arial" w:hAnsi="Arial" w:cs="Arial"/>
        </w:rPr>
        <w:t xml:space="preserve">han </w:t>
      </w:r>
      <w:r w:rsidRPr="0027400E">
        <w:rPr>
          <w:rFonts w:ascii="Arial" w:hAnsi="Arial" w:cs="Arial"/>
        </w:rPr>
        <w:t>realiza</w:t>
      </w:r>
      <w:r w:rsidR="00867924">
        <w:rPr>
          <w:rFonts w:ascii="Arial" w:hAnsi="Arial" w:cs="Arial"/>
        </w:rPr>
        <w:t>do</w:t>
      </w:r>
      <w:r w:rsidRPr="0027400E">
        <w:rPr>
          <w:rFonts w:ascii="Arial" w:hAnsi="Arial" w:cs="Arial"/>
        </w:rPr>
        <w:t xml:space="preserve"> reuniones con Gabriel Pascal de Teatro </w:t>
      </w:r>
      <w:r w:rsidR="00867924">
        <w:rPr>
          <w:rFonts w:ascii="Arial" w:hAnsi="Arial" w:cs="Arial"/>
        </w:rPr>
        <w:t>“</w:t>
      </w:r>
      <w:r w:rsidRPr="0027400E">
        <w:rPr>
          <w:rFonts w:ascii="Arial" w:hAnsi="Arial" w:cs="Arial"/>
        </w:rPr>
        <w:t>El Milagro</w:t>
      </w:r>
      <w:r w:rsidR="00867924">
        <w:rPr>
          <w:rFonts w:ascii="Arial" w:hAnsi="Arial" w:cs="Arial"/>
        </w:rPr>
        <w:t>”</w:t>
      </w:r>
      <w:r w:rsidRPr="0027400E">
        <w:rPr>
          <w:rFonts w:ascii="Arial" w:hAnsi="Arial" w:cs="Arial"/>
        </w:rPr>
        <w:t xml:space="preserve">, Úrsula </w:t>
      </w:r>
      <w:proofErr w:type="spellStart"/>
      <w:r w:rsidRPr="0027400E">
        <w:rPr>
          <w:rFonts w:ascii="Arial" w:hAnsi="Arial" w:cs="Arial"/>
        </w:rPr>
        <w:t>Pruneda</w:t>
      </w:r>
      <w:proofErr w:type="spellEnd"/>
      <w:r w:rsidRPr="0027400E">
        <w:rPr>
          <w:rFonts w:ascii="Arial" w:hAnsi="Arial" w:cs="Arial"/>
        </w:rPr>
        <w:t xml:space="preserve"> de</w:t>
      </w:r>
      <w:r w:rsidR="00867924">
        <w:rPr>
          <w:rFonts w:ascii="Arial" w:hAnsi="Arial" w:cs="Arial"/>
        </w:rPr>
        <w:t>l</w:t>
      </w:r>
      <w:r w:rsidRPr="0027400E">
        <w:rPr>
          <w:rFonts w:ascii="Arial" w:hAnsi="Arial" w:cs="Arial"/>
        </w:rPr>
        <w:t xml:space="preserve"> </w:t>
      </w:r>
      <w:r w:rsidR="00867924">
        <w:rPr>
          <w:rFonts w:ascii="Arial" w:hAnsi="Arial" w:cs="Arial"/>
        </w:rPr>
        <w:t>f</w:t>
      </w:r>
      <w:r w:rsidRPr="0027400E">
        <w:rPr>
          <w:rFonts w:ascii="Arial" w:hAnsi="Arial" w:cs="Arial"/>
        </w:rPr>
        <w:t xml:space="preserve">oro </w:t>
      </w:r>
      <w:r w:rsidR="00867924">
        <w:rPr>
          <w:rFonts w:ascii="Arial" w:hAnsi="Arial" w:cs="Arial"/>
        </w:rPr>
        <w:t>“</w:t>
      </w:r>
      <w:r w:rsidRPr="0027400E">
        <w:rPr>
          <w:rFonts w:ascii="Arial" w:hAnsi="Arial" w:cs="Arial"/>
        </w:rPr>
        <w:t>El Bicho</w:t>
      </w:r>
      <w:r w:rsidR="00867924">
        <w:rPr>
          <w:rFonts w:ascii="Arial" w:hAnsi="Arial" w:cs="Arial"/>
        </w:rPr>
        <w:t>”</w:t>
      </w:r>
      <w:r w:rsidRPr="0027400E">
        <w:rPr>
          <w:rFonts w:ascii="Arial" w:hAnsi="Arial" w:cs="Arial"/>
        </w:rPr>
        <w:t xml:space="preserve">, Boris </w:t>
      </w:r>
      <w:proofErr w:type="spellStart"/>
      <w:r w:rsidRPr="0027400E">
        <w:rPr>
          <w:rFonts w:ascii="Arial" w:hAnsi="Arial" w:cs="Arial"/>
        </w:rPr>
        <w:t>Schoemann</w:t>
      </w:r>
      <w:proofErr w:type="spellEnd"/>
      <w:r w:rsidRPr="0027400E">
        <w:rPr>
          <w:rFonts w:ascii="Arial" w:hAnsi="Arial" w:cs="Arial"/>
        </w:rPr>
        <w:t xml:space="preserve"> de</w:t>
      </w:r>
      <w:r w:rsidR="00867924">
        <w:rPr>
          <w:rFonts w:ascii="Arial" w:hAnsi="Arial" w:cs="Arial"/>
        </w:rPr>
        <w:t>l</w:t>
      </w:r>
      <w:r w:rsidRPr="0027400E">
        <w:rPr>
          <w:rFonts w:ascii="Arial" w:hAnsi="Arial" w:cs="Arial"/>
        </w:rPr>
        <w:t xml:space="preserve"> Teatro </w:t>
      </w:r>
      <w:r w:rsidR="00867924">
        <w:rPr>
          <w:rFonts w:ascii="Arial" w:hAnsi="Arial" w:cs="Arial"/>
        </w:rPr>
        <w:t>“</w:t>
      </w:r>
      <w:r w:rsidRPr="0027400E">
        <w:rPr>
          <w:rFonts w:ascii="Arial" w:hAnsi="Arial" w:cs="Arial"/>
        </w:rPr>
        <w:t>La Capilla</w:t>
      </w:r>
      <w:r w:rsidR="00867924">
        <w:rPr>
          <w:rFonts w:ascii="Arial" w:hAnsi="Arial" w:cs="Arial"/>
        </w:rPr>
        <w:t>”</w:t>
      </w:r>
      <w:r w:rsidRPr="0027400E">
        <w:rPr>
          <w:rFonts w:ascii="Arial" w:hAnsi="Arial" w:cs="Arial"/>
        </w:rPr>
        <w:t xml:space="preserve">, Lourdes Pérez Gay de </w:t>
      </w:r>
      <w:r w:rsidR="00867924">
        <w:rPr>
          <w:rFonts w:ascii="Arial" w:hAnsi="Arial" w:cs="Arial"/>
        </w:rPr>
        <w:t>“</w:t>
      </w:r>
      <w:r w:rsidRPr="0027400E">
        <w:rPr>
          <w:rFonts w:ascii="Arial" w:hAnsi="Arial" w:cs="Arial"/>
        </w:rPr>
        <w:t xml:space="preserve">La </w:t>
      </w:r>
      <w:proofErr w:type="spellStart"/>
      <w:r w:rsidRPr="0027400E">
        <w:rPr>
          <w:rFonts w:ascii="Arial" w:hAnsi="Arial" w:cs="Arial"/>
        </w:rPr>
        <w:t>Titería</w:t>
      </w:r>
      <w:proofErr w:type="spellEnd"/>
      <w:r w:rsidR="00867924">
        <w:rPr>
          <w:rFonts w:ascii="Arial" w:hAnsi="Arial" w:cs="Arial"/>
        </w:rPr>
        <w:t>”</w:t>
      </w:r>
      <w:r w:rsidRPr="0027400E">
        <w:rPr>
          <w:rFonts w:ascii="Arial" w:hAnsi="Arial" w:cs="Arial"/>
        </w:rPr>
        <w:t xml:space="preserve">, Antonio Zúñiga de </w:t>
      </w:r>
      <w:r w:rsidR="00867924">
        <w:rPr>
          <w:rFonts w:ascii="Arial" w:hAnsi="Arial" w:cs="Arial"/>
        </w:rPr>
        <w:t>“</w:t>
      </w:r>
      <w:r w:rsidRPr="0027400E">
        <w:rPr>
          <w:rFonts w:ascii="Arial" w:hAnsi="Arial" w:cs="Arial"/>
        </w:rPr>
        <w:t>Carretera 45</w:t>
      </w:r>
      <w:r w:rsidR="00867924">
        <w:rPr>
          <w:rFonts w:ascii="Arial" w:hAnsi="Arial" w:cs="Arial"/>
        </w:rPr>
        <w:t>”</w:t>
      </w:r>
      <w:r w:rsidRPr="0027400E">
        <w:rPr>
          <w:rFonts w:ascii="Arial" w:hAnsi="Arial" w:cs="Arial"/>
        </w:rPr>
        <w:t xml:space="preserve"> y Ana Luisa Alfaro de Foro </w:t>
      </w:r>
      <w:r w:rsidR="00867924">
        <w:rPr>
          <w:rFonts w:ascii="Arial" w:hAnsi="Arial" w:cs="Arial"/>
        </w:rPr>
        <w:t>“</w:t>
      </w:r>
      <w:r w:rsidRPr="0027400E">
        <w:rPr>
          <w:rFonts w:ascii="Arial" w:hAnsi="Arial" w:cs="Arial"/>
        </w:rPr>
        <w:t>El Cubo</w:t>
      </w:r>
      <w:r w:rsidR="00867924">
        <w:rPr>
          <w:rFonts w:ascii="Arial" w:hAnsi="Arial" w:cs="Arial"/>
        </w:rPr>
        <w:t xml:space="preserve">”, y se ha mantenido igualmente </w:t>
      </w:r>
      <w:r w:rsidRPr="0027400E">
        <w:rPr>
          <w:rFonts w:ascii="Arial" w:hAnsi="Arial" w:cs="Arial"/>
        </w:rPr>
        <w:t>comunicación con otros espacios</w:t>
      </w:r>
      <w:r w:rsidR="00867924">
        <w:rPr>
          <w:rFonts w:ascii="Arial" w:hAnsi="Arial" w:cs="Arial"/>
        </w:rPr>
        <w:t xml:space="preserve"> escénicos </w:t>
      </w:r>
      <w:r w:rsidRPr="0027400E">
        <w:rPr>
          <w:rFonts w:ascii="Arial" w:hAnsi="Arial" w:cs="Arial"/>
        </w:rPr>
        <w:t xml:space="preserve">como </w:t>
      </w:r>
      <w:r w:rsidR="00867924">
        <w:rPr>
          <w:rFonts w:ascii="Arial" w:hAnsi="Arial" w:cs="Arial"/>
        </w:rPr>
        <w:t>“</w:t>
      </w:r>
      <w:r w:rsidRPr="0027400E">
        <w:rPr>
          <w:rFonts w:ascii="Arial" w:hAnsi="Arial" w:cs="Arial"/>
        </w:rPr>
        <w:t>La Cantera</w:t>
      </w:r>
      <w:r w:rsidR="00867924">
        <w:rPr>
          <w:rFonts w:ascii="Arial" w:hAnsi="Arial" w:cs="Arial"/>
        </w:rPr>
        <w:t>”</w:t>
      </w:r>
      <w:r w:rsidRPr="0027400E">
        <w:rPr>
          <w:rFonts w:ascii="Arial" w:hAnsi="Arial" w:cs="Arial"/>
        </w:rPr>
        <w:t xml:space="preserve"> y </w:t>
      </w:r>
      <w:r w:rsidR="00867924">
        <w:rPr>
          <w:rFonts w:ascii="Arial" w:hAnsi="Arial" w:cs="Arial"/>
        </w:rPr>
        <w:t>u</w:t>
      </w:r>
      <w:r w:rsidRPr="0027400E">
        <w:rPr>
          <w:rFonts w:ascii="Arial" w:hAnsi="Arial" w:cs="Arial"/>
        </w:rPr>
        <w:t xml:space="preserve">n teatro </w:t>
      </w:r>
      <w:r w:rsidR="00867924">
        <w:rPr>
          <w:rFonts w:ascii="Arial" w:hAnsi="Arial" w:cs="Arial"/>
        </w:rPr>
        <w:t>“</w:t>
      </w:r>
      <w:r w:rsidRPr="0027400E">
        <w:rPr>
          <w:rFonts w:ascii="Arial" w:hAnsi="Arial" w:cs="Arial"/>
        </w:rPr>
        <w:t>Alternativa Escénica</w:t>
      </w:r>
      <w:r w:rsidR="00867924">
        <w:rPr>
          <w:rFonts w:ascii="Arial" w:hAnsi="Arial" w:cs="Arial"/>
        </w:rPr>
        <w:t>”</w:t>
      </w:r>
      <w:r w:rsidRPr="0027400E">
        <w:rPr>
          <w:rFonts w:ascii="Arial" w:hAnsi="Arial" w:cs="Arial"/>
        </w:rPr>
        <w:t>.</w:t>
      </w:r>
    </w:p>
    <w:p w:rsidR="00A358CF" w:rsidRPr="0027400E" w:rsidRDefault="00A358CF" w:rsidP="00A358CF">
      <w:pPr>
        <w:jc w:val="both"/>
        <w:rPr>
          <w:rFonts w:ascii="Arial" w:hAnsi="Arial" w:cs="Arial"/>
        </w:rPr>
      </w:pPr>
    </w:p>
    <w:p w:rsidR="00A358CF" w:rsidRPr="0027400E" w:rsidRDefault="00A358CF" w:rsidP="00A358CF">
      <w:pPr>
        <w:jc w:val="both"/>
        <w:rPr>
          <w:rFonts w:ascii="Arial" w:hAnsi="Arial" w:cs="Arial"/>
        </w:rPr>
      </w:pPr>
      <w:r w:rsidRPr="0027400E">
        <w:rPr>
          <w:rFonts w:ascii="Arial" w:hAnsi="Arial" w:cs="Arial"/>
        </w:rPr>
        <w:lastRenderedPageBreak/>
        <w:t>En mayo de 2016</w:t>
      </w:r>
      <w:r w:rsidR="00867924">
        <w:rPr>
          <w:rFonts w:ascii="Arial" w:hAnsi="Arial" w:cs="Arial"/>
        </w:rPr>
        <w:t>,</w:t>
      </w:r>
      <w:r w:rsidRPr="0027400E">
        <w:rPr>
          <w:rFonts w:ascii="Arial" w:hAnsi="Arial" w:cs="Arial"/>
        </w:rPr>
        <w:t xml:space="preserve"> mantuvimos una reunión con responsables de espacios escénicos de cada Delegación Política para conocer </w:t>
      </w:r>
      <w:r w:rsidR="00867924">
        <w:rPr>
          <w:rFonts w:ascii="Arial" w:hAnsi="Arial" w:cs="Arial"/>
        </w:rPr>
        <w:t xml:space="preserve">también a </w:t>
      </w:r>
      <w:r w:rsidRPr="0027400E">
        <w:rPr>
          <w:rFonts w:ascii="Arial" w:hAnsi="Arial" w:cs="Arial"/>
        </w:rPr>
        <w:t xml:space="preserve">detalle </w:t>
      </w:r>
      <w:r w:rsidR="00867924">
        <w:rPr>
          <w:rFonts w:ascii="Arial" w:hAnsi="Arial" w:cs="Arial"/>
        </w:rPr>
        <w:t xml:space="preserve">las </w:t>
      </w:r>
      <w:r w:rsidRPr="0027400E">
        <w:rPr>
          <w:rFonts w:ascii="Arial" w:hAnsi="Arial" w:cs="Arial"/>
        </w:rPr>
        <w:t>condiciones</w:t>
      </w:r>
      <w:r w:rsidR="00867924">
        <w:rPr>
          <w:rFonts w:ascii="Arial" w:hAnsi="Arial" w:cs="Arial"/>
        </w:rPr>
        <w:t xml:space="preserve"> en que operan.</w:t>
      </w:r>
      <w:r w:rsidRPr="0027400E">
        <w:rPr>
          <w:rFonts w:ascii="Arial" w:hAnsi="Arial" w:cs="Arial"/>
        </w:rPr>
        <w:t xml:space="preserve"> </w:t>
      </w:r>
    </w:p>
    <w:p w:rsidR="00A358CF" w:rsidRPr="0027400E" w:rsidRDefault="00A358CF" w:rsidP="00A358CF">
      <w:pPr>
        <w:jc w:val="both"/>
        <w:rPr>
          <w:rFonts w:ascii="Arial" w:hAnsi="Arial" w:cs="Arial"/>
        </w:rPr>
      </w:pPr>
    </w:p>
    <w:p w:rsidR="0027499B" w:rsidRDefault="00867924" w:rsidP="00A358CF">
      <w:pPr>
        <w:jc w:val="both"/>
        <w:rPr>
          <w:rFonts w:ascii="Arial" w:hAnsi="Arial" w:cs="Arial"/>
        </w:rPr>
      </w:pPr>
      <w:r>
        <w:rPr>
          <w:rFonts w:ascii="Arial" w:hAnsi="Arial" w:cs="Arial"/>
        </w:rPr>
        <w:t>De las reuniones a que se ha hecho referencia, hemos encontrado que en u</w:t>
      </w:r>
      <w:r w:rsidR="00A358CF" w:rsidRPr="0027400E">
        <w:rPr>
          <w:rFonts w:ascii="Arial" w:hAnsi="Arial" w:cs="Arial"/>
        </w:rPr>
        <w:t>na de las problemáticas generales es la dificultad, casi imposibilidad, para conseguir el uso de suelo</w:t>
      </w:r>
    </w:p>
    <w:p w:rsidR="0027499B" w:rsidRDefault="0027499B" w:rsidP="00A358CF">
      <w:pPr>
        <w:jc w:val="both"/>
        <w:rPr>
          <w:rFonts w:ascii="Arial" w:hAnsi="Arial" w:cs="Arial"/>
        </w:rPr>
      </w:pPr>
    </w:p>
    <w:p w:rsidR="0027499B" w:rsidRDefault="0027499B" w:rsidP="00A358CF">
      <w:pPr>
        <w:jc w:val="both"/>
        <w:rPr>
          <w:rFonts w:ascii="Arial" w:hAnsi="Arial" w:cs="Arial"/>
        </w:rPr>
      </w:pPr>
    </w:p>
    <w:p w:rsidR="0027499B" w:rsidRDefault="0027499B" w:rsidP="00A358CF">
      <w:pPr>
        <w:jc w:val="both"/>
        <w:rPr>
          <w:rFonts w:ascii="Arial" w:hAnsi="Arial" w:cs="Arial"/>
        </w:rPr>
      </w:pPr>
    </w:p>
    <w:p w:rsidR="002C609E" w:rsidRDefault="002C609E" w:rsidP="00A358CF">
      <w:pPr>
        <w:jc w:val="both"/>
        <w:rPr>
          <w:rFonts w:ascii="Arial" w:hAnsi="Arial" w:cs="Arial"/>
        </w:rPr>
      </w:pPr>
    </w:p>
    <w:p w:rsidR="00A358CF" w:rsidRPr="0027400E" w:rsidRDefault="00867924" w:rsidP="00A358CF">
      <w:pPr>
        <w:jc w:val="both"/>
        <w:rPr>
          <w:rFonts w:ascii="Arial" w:hAnsi="Arial" w:cs="Arial"/>
        </w:rPr>
      </w:pPr>
      <w:proofErr w:type="gramStart"/>
      <w:r>
        <w:rPr>
          <w:rFonts w:ascii="Arial" w:hAnsi="Arial" w:cs="Arial"/>
        </w:rPr>
        <w:t>como</w:t>
      </w:r>
      <w:proofErr w:type="gramEnd"/>
      <w:r>
        <w:rPr>
          <w:rFonts w:ascii="Arial" w:hAnsi="Arial" w:cs="Arial"/>
        </w:rPr>
        <w:t xml:space="preserve"> </w:t>
      </w:r>
      <w:r w:rsidR="00A358CF" w:rsidRPr="0027400E">
        <w:rPr>
          <w:rFonts w:ascii="Arial" w:hAnsi="Arial" w:cs="Arial"/>
        </w:rPr>
        <w:t xml:space="preserve">centro cultural o foro. La mayoría de los espacios comienzan a operar sin uso de suelo (SEDUVI), licencia de funcionamiento, declaración de apertura (DELEGACIÓN) o permiso de </w:t>
      </w:r>
      <w:r>
        <w:rPr>
          <w:rFonts w:ascii="Arial" w:hAnsi="Arial" w:cs="Arial"/>
        </w:rPr>
        <w:t xml:space="preserve"> </w:t>
      </w:r>
      <w:r w:rsidR="00A358CF" w:rsidRPr="0027400E">
        <w:rPr>
          <w:rFonts w:ascii="Arial" w:hAnsi="Arial" w:cs="Arial"/>
        </w:rPr>
        <w:t>impacto</w:t>
      </w:r>
      <w:r>
        <w:rPr>
          <w:rFonts w:ascii="Arial" w:hAnsi="Arial" w:cs="Arial"/>
        </w:rPr>
        <w:t xml:space="preserve"> </w:t>
      </w:r>
      <w:r w:rsidR="00A358CF" w:rsidRPr="0027400E">
        <w:rPr>
          <w:rFonts w:ascii="Arial" w:hAnsi="Arial" w:cs="Arial"/>
        </w:rPr>
        <w:t xml:space="preserve"> vecinal (SEDECO)</w:t>
      </w:r>
      <w:r>
        <w:rPr>
          <w:rFonts w:ascii="Arial" w:hAnsi="Arial" w:cs="Arial"/>
        </w:rPr>
        <w:t>,</w:t>
      </w:r>
      <w:r w:rsidR="00A358CF" w:rsidRPr="0027400E">
        <w:rPr>
          <w:rFonts w:ascii="Arial" w:hAnsi="Arial" w:cs="Arial"/>
        </w:rPr>
        <w:t xml:space="preserve"> que </w:t>
      </w:r>
      <w:r>
        <w:rPr>
          <w:rFonts w:ascii="Arial" w:hAnsi="Arial" w:cs="Arial"/>
        </w:rPr>
        <w:t xml:space="preserve"> </w:t>
      </w:r>
      <w:r w:rsidR="00A358CF" w:rsidRPr="0027400E">
        <w:rPr>
          <w:rFonts w:ascii="Arial" w:hAnsi="Arial" w:cs="Arial"/>
        </w:rPr>
        <w:t>les</w:t>
      </w:r>
      <w:r>
        <w:rPr>
          <w:rFonts w:ascii="Arial" w:hAnsi="Arial" w:cs="Arial"/>
        </w:rPr>
        <w:t xml:space="preserve"> </w:t>
      </w:r>
      <w:r w:rsidR="00A358CF" w:rsidRPr="0027400E">
        <w:rPr>
          <w:rFonts w:ascii="Arial" w:hAnsi="Arial" w:cs="Arial"/>
        </w:rPr>
        <w:t xml:space="preserve"> permita</w:t>
      </w:r>
      <w:r>
        <w:rPr>
          <w:rFonts w:ascii="Arial" w:hAnsi="Arial" w:cs="Arial"/>
        </w:rPr>
        <w:t xml:space="preserve"> </w:t>
      </w:r>
      <w:r w:rsidR="00A358CF" w:rsidRPr="0027400E">
        <w:rPr>
          <w:rFonts w:ascii="Arial" w:hAnsi="Arial" w:cs="Arial"/>
        </w:rPr>
        <w:t xml:space="preserve"> estar</w:t>
      </w:r>
      <w:r>
        <w:rPr>
          <w:rFonts w:ascii="Arial" w:hAnsi="Arial" w:cs="Arial"/>
        </w:rPr>
        <w:t xml:space="preserve"> </w:t>
      </w:r>
      <w:r w:rsidR="00A358CF" w:rsidRPr="0027400E">
        <w:rPr>
          <w:rFonts w:ascii="Arial" w:hAnsi="Arial" w:cs="Arial"/>
        </w:rPr>
        <w:t xml:space="preserve"> regularizados desde un inicio y eso provoca que reciban multas </w:t>
      </w:r>
      <w:r>
        <w:rPr>
          <w:rFonts w:ascii="Arial" w:hAnsi="Arial" w:cs="Arial"/>
        </w:rPr>
        <w:t xml:space="preserve">o sanciones </w:t>
      </w:r>
      <w:r w:rsidR="00A358CF" w:rsidRPr="0027400E">
        <w:rPr>
          <w:rFonts w:ascii="Arial" w:hAnsi="Arial" w:cs="Arial"/>
        </w:rPr>
        <w:t>por no cumplir con los requisitos. También operan con usos de suelo distintos como bar, restaurante o cantina.</w:t>
      </w:r>
    </w:p>
    <w:p w:rsidR="00A358CF" w:rsidRPr="0027400E" w:rsidRDefault="00A358CF" w:rsidP="00A358CF">
      <w:pPr>
        <w:jc w:val="both"/>
        <w:rPr>
          <w:rFonts w:ascii="Arial" w:hAnsi="Arial" w:cs="Arial"/>
        </w:rPr>
      </w:pPr>
    </w:p>
    <w:p w:rsidR="00A358CF" w:rsidRPr="0027400E" w:rsidRDefault="00A358CF" w:rsidP="00A358CF">
      <w:pPr>
        <w:jc w:val="both"/>
        <w:rPr>
          <w:rFonts w:ascii="Arial" w:hAnsi="Arial" w:cs="Arial"/>
        </w:rPr>
      </w:pPr>
      <w:r w:rsidRPr="0027400E">
        <w:rPr>
          <w:rFonts w:ascii="Arial" w:hAnsi="Arial" w:cs="Arial"/>
        </w:rPr>
        <w:t xml:space="preserve">Una vez que un espacio escénico tiene los documentos que le permiten funcionar dentro de la reglamentación, la problemática comienza con la excesiva carga de trámites que tiene que realizar. Las oficinas delegacionales y de Tesorería son visitadas mínimo </w:t>
      </w:r>
      <w:proofErr w:type="spellStart"/>
      <w:r w:rsidRPr="0027400E">
        <w:rPr>
          <w:rFonts w:ascii="Arial" w:hAnsi="Arial" w:cs="Arial"/>
        </w:rPr>
        <w:t>mas</w:t>
      </w:r>
      <w:proofErr w:type="spellEnd"/>
      <w:r w:rsidRPr="0027400E">
        <w:rPr>
          <w:rFonts w:ascii="Arial" w:hAnsi="Arial" w:cs="Arial"/>
        </w:rPr>
        <w:t xml:space="preserve"> de diez veces al mes por un trabajador que los espacios contratan específicamente para ello. Algunos responsables pagan a un “coyote” para que realice por ellos los trámites. Estos trámites son distintos según la delegación en donde se ubica el espacio.</w:t>
      </w:r>
      <w:r w:rsidR="00867924">
        <w:rPr>
          <w:rFonts w:ascii="Arial" w:hAnsi="Arial" w:cs="Arial"/>
        </w:rPr>
        <w:t xml:space="preserve"> En estos casos, los </w:t>
      </w:r>
      <w:r w:rsidRPr="0027400E">
        <w:rPr>
          <w:rFonts w:ascii="Arial" w:hAnsi="Arial" w:cs="Arial"/>
        </w:rPr>
        <w:t>espacios cumplen con normatividad de seguridad p</w:t>
      </w:r>
      <w:r w:rsidR="00867924">
        <w:rPr>
          <w:rFonts w:ascii="Arial" w:hAnsi="Arial" w:cs="Arial"/>
        </w:rPr>
        <w:t>ú</w:t>
      </w:r>
      <w:r w:rsidRPr="0027400E">
        <w:rPr>
          <w:rFonts w:ascii="Arial" w:hAnsi="Arial" w:cs="Arial"/>
        </w:rPr>
        <w:t>blica y protección civil.</w:t>
      </w:r>
    </w:p>
    <w:p w:rsidR="00A358CF" w:rsidRPr="0027400E" w:rsidRDefault="00A358CF" w:rsidP="00A358CF">
      <w:pPr>
        <w:jc w:val="both"/>
        <w:rPr>
          <w:rFonts w:ascii="Arial" w:hAnsi="Arial" w:cs="Arial"/>
        </w:rPr>
      </w:pPr>
    </w:p>
    <w:p w:rsidR="00A358CF" w:rsidRPr="0027400E" w:rsidRDefault="00A358CF" w:rsidP="00A358CF">
      <w:pPr>
        <w:jc w:val="both"/>
        <w:rPr>
          <w:rFonts w:ascii="Arial" w:hAnsi="Arial" w:cs="Arial"/>
        </w:rPr>
      </w:pPr>
      <w:r w:rsidRPr="0027400E">
        <w:rPr>
          <w:rFonts w:ascii="Arial" w:hAnsi="Arial" w:cs="Arial"/>
        </w:rPr>
        <w:t>Otro punto impor</w:t>
      </w:r>
      <w:r w:rsidR="00867924">
        <w:rPr>
          <w:rFonts w:ascii="Arial" w:hAnsi="Arial" w:cs="Arial"/>
        </w:rPr>
        <w:t>tante es la denominación de espa</w:t>
      </w:r>
      <w:r w:rsidRPr="0027400E">
        <w:rPr>
          <w:rFonts w:ascii="Arial" w:hAnsi="Arial" w:cs="Arial"/>
        </w:rPr>
        <w:t>cio de bajo impacto</w:t>
      </w:r>
      <w:r w:rsidR="00867924">
        <w:rPr>
          <w:rFonts w:ascii="Arial" w:hAnsi="Arial" w:cs="Arial"/>
        </w:rPr>
        <w:t>, toda vez que los</w:t>
      </w:r>
      <w:r w:rsidR="00B34989">
        <w:rPr>
          <w:rFonts w:ascii="Arial" w:hAnsi="Arial" w:cs="Arial"/>
        </w:rPr>
        <w:t xml:space="preserve"> </w:t>
      </w:r>
      <w:r w:rsidRPr="0027400E">
        <w:rPr>
          <w:rFonts w:ascii="Arial" w:hAnsi="Arial" w:cs="Arial"/>
        </w:rPr>
        <w:t>espacios</w:t>
      </w:r>
      <w:r w:rsidR="00867924">
        <w:rPr>
          <w:rFonts w:ascii="Arial" w:hAnsi="Arial" w:cs="Arial"/>
        </w:rPr>
        <w:t xml:space="preserve"> de referencia </w:t>
      </w:r>
      <w:r w:rsidRPr="0027400E">
        <w:rPr>
          <w:rFonts w:ascii="Arial" w:hAnsi="Arial" w:cs="Arial"/>
        </w:rPr>
        <w:t>comúnmente son catalogados como espacios de alto impacto, como si se tratara de f</w:t>
      </w:r>
      <w:r w:rsidR="002C609E">
        <w:rPr>
          <w:rFonts w:ascii="Arial" w:hAnsi="Arial" w:cs="Arial"/>
        </w:rPr>
        <w:t xml:space="preserve">oros de capacidad mayor a las 3000 </w:t>
      </w:r>
      <w:r w:rsidRPr="0027400E">
        <w:rPr>
          <w:rFonts w:ascii="Arial" w:hAnsi="Arial" w:cs="Arial"/>
        </w:rPr>
        <w:t>mil butacas</w:t>
      </w:r>
      <w:r w:rsidR="006F44BA">
        <w:rPr>
          <w:rFonts w:ascii="Arial" w:hAnsi="Arial" w:cs="Arial"/>
        </w:rPr>
        <w:t>, cuando l</w:t>
      </w:r>
      <w:r w:rsidRPr="0027400E">
        <w:rPr>
          <w:rFonts w:ascii="Arial" w:hAnsi="Arial" w:cs="Arial"/>
        </w:rPr>
        <w:t>os espacios en su mayoría tienen un aforo entre 40 y 200 butacas lo que los hace espacios de bajo impacto (SEDECO).</w:t>
      </w:r>
    </w:p>
    <w:p w:rsidR="00A358CF" w:rsidRPr="0027400E" w:rsidRDefault="00A358CF" w:rsidP="00A358CF">
      <w:pPr>
        <w:jc w:val="both"/>
        <w:rPr>
          <w:rFonts w:ascii="Arial" w:hAnsi="Arial" w:cs="Arial"/>
        </w:rPr>
      </w:pPr>
    </w:p>
    <w:p w:rsidR="006F44BA" w:rsidRDefault="006F44BA" w:rsidP="00A358CF">
      <w:pPr>
        <w:jc w:val="both"/>
        <w:rPr>
          <w:rFonts w:ascii="Arial" w:hAnsi="Arial" w:cs="Arial"/>
        </w:rPr>
      </w:pPr>
      <w:r>
        <w:rPr>
          <w:rFonts w:ascii="Arial" w:hAnsi="Arial" w:cs="Arial"/>
        </w:rPr>
        <w:t>Lo anteriormente expuesto</w:t>
      </w:r>
      <w:r w:rsidR="00B34989">
        <w:rPr>
          <w:rFonts w:ascii="Arial" w:hAnsi="Arial" w:cs="Arial"/>
        </w:rPr>
        <w:t>,</w:t>
      </w:r>
      <w:r>
        <w:rPr>
          <w:rFonts w:ascii="Arial" w:hAnsi="Arial" w:cs="Arial"/>
        </w:rPr>
        <w:t xml:space="preserve"> es solo parte de la problemática que enfrentan los </w:t>
      </w:r>
      <w:r w:rsidR="00B34989">
        <w:rPr>
          <w:rFonts w:ascii="Arial" w:hAnsi="Arial" w:cs="Arial"/>
        </w:rPr>
        <w:t xml:space="preserve">diferentes </w:t>
      </w:r>
      <w:r>
        <w:rPr>
          <w:rFonts w:ascii="Arial" w:hAnsi="Arial" w:cs="Arial"/>
        </w:rPr>
        <w:t xml:space="preserve">espacios escénicos </w:t>
      </w:r>
      <w:r w:rsidR="00B34989">
        <w:rPr>
          <w:rFonts w:ascii="Arial" w:hAnsi="Arial" w:cs="Arial"/>
        </w:rPr>
        <w:t xml:space="preserve">en la Ciudad de México, en los que encontramos gran </w:t>
      </w:r>
      <w:r>
        <w:rPr>
          <w:rFonts w:ascii="Arial" w:hAnsi="Arial" w:cs="Arial"/>
        </w:rPr>
        <w:t>diversidad</w:t>
      </w:r>
      <w:r w:rsidR="00B34989">
        <w:rPr>
          <w:rFonts w:ascii="Arial" w:hAnsi="Arial" w:cs="Arial"/>
        </w:rPr>
        <w:t xml:space="preserve"> de manifestaciones culturales-artísticas.</w:t>
      </w:r>
    </w:p>
    <w:p w:rsidR="006F44BA" w:rsidRDefault="006F44BA" w:rsidP="00A358CF">
      <w:pPr>
        <w:jc w:val="both"/>
        <w:rPr>
          <w:rFonts w:ascii="Arial" w:hAnsi="Arial" w:cs="Arial"/>
        </w:rPr>
      </w:pPr>
    </w:p>
    <w:p w:rsidR="00B34989" w:rsidRDefault="00B34989" w:rsidP="00A358CF">
      <w:pPr>
        <w:jc w:val="both"/>
        <w:rPr>
          <w:rFonts w:ascii="Arial" w:hAnsi="Arial" w:cs="Arial"/>
          <w:b/>
        </w:rPr>
      </w:pPr>
      <w:r>
        <w:rPr>
          <w:rFonts w:ascii="Arial" w:hAnsi="Arial" w:cs="Arial"/>
          <w:b/>
        </w:rPr>
        <w:t xml:space="preserve"> </w:t>
      </w:r>
      <w:r w:rsidR="002F6869">
        <w:rPr>
          <w:rFonts w:ascii="Arial" w:hAnsi="Arial" w:cs="Arial"/>
          <w:b/>
        </w:rPr>
        <w:t xml:space="preserve">       </w:t>
      </w:r>
      <w:r>
        <w:rPr>
          <w:rFonts w:ascii="Arial" w:hAnsi="Arial" w:cs="Arial"/>
          <w:b/>
        </w:rPr>
        <w:t xml:space="preserve">                             </w:t>
      </w:r>
      <w:r w:rsidR="0027499B">
        <w:rPr>
          <w:rFonts w:ascii="Arial" w:hAnsi="Arial" w:cs="Arial"/>
          <w:b/>
        </w:rPr>
        <w:t xml:space="preserve">  </w:t>
      </w:r>
      <w:r>
        <w:rPr>
          <w:rFonts w:ascii="Arial" w:hAnsi="Arial" w:cs="Arial"/>
          <w:b/>
        </w:rPr>
        <w:t xml:space="preserve">            </w:t>
      </w:r>
      <w:r w:rsidR="002F6869">
        <w:rPr>
          <w:rFonts w:ascii="Arial" w:hAnsi="Arial" w:cs="Arial"/>
          <w:b/>
        </w:rPr>
        <w:t>BENEFICIO SOCIAL</w:t>
      </w:r>
    </w:p>
    <w:p w:rsidR="002F6869" w:rsidRDefault="002F6869" w:rsidP="00A358CF">
      <w:pPr>
        <w:jc w:val="both"/>
        <w:rPr>
          <w:rFonts w:ascii="Arial" w:hAnsi="Arial" w:cs="Arial"/>
        </w:rPr>
      </w:pPr>
      <w:r>
        <w:rPr>
          <w:rFonts w:ascii="Arial" w:hAnsi="Arial" w:cs="Arial"/>
          <w:b/>
        </w:rPr>
        <w:t xml:space="preserve"> </w:t>
      </w:r>
    </w:p>
    <w:p w:rsidR="00697C83" w:rsidRDefault="00B34989" w:rsidP="00A358CF">
      <w:pPr>
        <w:jc w:val="both"/>
        <w:rPr>
          <w:rFonts w:ascii="Arial" w:hAnsi="Arial" w:cs="Arial"/>
        </w:rPr>
      </w:pPr>
      <w:r>
        <w:rPr>
          <w:rFonts w:ascii="Arial" w:hAnsi="Arial" w:cs="Arial"/>
        </w:rPr>
        <w:t>Los espacios escénicos que se incluyen en la presente solicitud</w:t>
      </w:r>
      <w:r w:rsidR="007174DB">
        <w:rPr>
          <w:rFonts w:ascii="Arial" w:hAnsi="Arial" w:cs="Arial"/>
        </w:rPr>
        <w:t xml:space="preserve">, son foros teatrales </w:t>
      </w:r>
      <w:r>
        <w:rPr>
          <w:rFonts w:ascii="Arial" w:hAnsi="Arial" w:cs="Arial"/>
        </w:rPr>
        <w:t xml:space="preserve">que se esfuerzan por </w:t>
      </w:r>
      <w:r w:rsidR="007174DB">
        <w:rPr>
          <w:rFonts w:ascii="Arial" w:hAnsi="Arial" w:cs="Arial"/>
        </w:rPr>
        <w:t xml:space="preserve">fomentar la cultura </w:t>
      </w:r>
      <w:r w:rsidR="00B5768B">
        <w:rPr>
          <w:rFonts w:ascii="Arial" w:hAnsi="Arial" w:cs="Arial"/>
        </w:rPr>
        <w:t xml:space="preserve">en beneficio de los habitantes de la Ciudad de México, </w:t>
      </w:r>
      <w:r w:rsidR="007174DB">
        <w:rPr>
          <w:rFonts w:ascii="Arial" w:hAnsi="Arial" w:cs="Arial"/>
        </w:rPr>
        <w:t>a través</w:t>
      </w:r>
      <w:r w:rsidR="00DD3EF1">
        <w:rPr>
          <w:rFonts w:ascii="Arial" w:hAnsi="Arial" w:cs="Arial"/>
        </w:rPr>
        <w:t xml:space="preserve"> de diversas</w:t>
      </w:r>
      <w:r w:rsidR="007174DB">
        <w:rPr>
          <w:rFonts w:ascii="Arial" w:hAnsi="Arial" w:cs="Arial"/>
        </w:rPr>
        <w:t xml:space="preserve"> </w:t>
      </w:r>
      <w:r>
        <w:rPr>
          <w:rFonts w:ascii="Arial" w:hAnsi="Arial" w:cs="Arial"/>
        </w:rPr>
        <w:t xml:space="preserve">propuestas </w:t>
      </w:r>
      <w:r w:rsidR="007174DB">
        <w:rPr>
          <w:rFonts w:ascii="Arial" w:hAnsi="Arial" w:cs="Arial"/>
        </w:rPr>
        <w:t>escénicas</w:t>
      </w:r>
      <w:r w:rsidR="00B5768B">
        <w:rPr>
          <w:rFonts w:ascii="Arial" w:hAnsi="Arial" w:cs="Arial"/>
        </w:rPr>
        <w:t xml:space="preserve"> y espectáculos públicos</w:t>
      </w:r>
      <w:r w:rsidR="007174DB">
        <w:rPr>
          <w:rFonts w:ascii="Arial" w:hAnsi="Arial" w:cs="Arial"/>
        </w:rPr>
        <w:t xml:space="preserve">, como </w:t>
      </w:r>
      <w:r>
        <w:rPr>
          <w:rFonts w:ascii="Arial" w:hAnsi="Arial" w:cs="Arial"/>
        </w:rPr>
        <w:t>son obras de teatro</w:t>
      </w:r>
      <w:r w:rsidR="00DD3EF1">
        <w:rPr>
          <w:rFonts w:ascii="Arial" w:hAnsi="Arial" w:cs="Arial"/>
        </w:rPr>
        <w:t xml:space="preserve"> de diferentes géneros</w:t>
      </w:r>
      <w:r w:rsidR="00697C83">
        <w:rPr>
          <w:rFonts w:ascii="Arial" w:hAnsi="Arial" w:cs="Arial"/>
        </w:rPr>
        <w:t>, tales como drama, comedia, infantil, conciencia social, monólogos, etc., así como obras dancísticas, de guiñol, títeres, y otras.</w:t>
      </w:r>
      <w:r w:rsidR="0027499B">
        <w:rPr>
          <w:rFonts w:ascii="Arial" w:hAnsi="Arial" w:cs="Arial"/>
        </w:rPr>
        <w:t xml:space="preserve"> </w:t>
      </w:r>
      <w:proofErr w:type="gramStart"/>
      <w:r w:rsidR="0027499B" w:rsidRPr="0027499B">
        <w:rPr>
          <w:rFonts w:ascii="Arial" w:hAnsi="Arial" w:cs="Arial"/>
          <w:highlight w:val="yellow"/>
        </w:rPr>
        <w:t>Ojo .</w:t>
      </w:r>
      <w:proofErr w:type="gramEnd"/>
      <w:r w:rsidR="0027499B" w:rsidRPr="0027499B">
        <w:rPr>
          <w:rFonts w:ascii="Arial" w:hAnsi="Arial" w:cs="Arial"/>
          <w:highlight w:val="yellow"/>
        </w:rPr>
        <w:t>- describir el tipo de obras</w:t>
      </w:r>
      <w:r w:rsidR="00681121">
        <w:rPr>
          <w:rFonts w:ascii="Arial" w:hAnsi="Arial" w:cs="Arial"/>
        </w:rPr>
        <w:t xml:space="preserve"> </w:t>
      </w:r>
      <w:r w:rsidR="00681121" w:rsidRPr="00681121">
        <w:rPr>
          <w:rFonts w:ascii="Arial" w:hAnsi="Arial" w:cs="Arial"/>
          <w:highlight w:val="yellow"/>
        </w:rPr>
        <w:t>que se presentan</w:t>
      </w:r>
    </w:p>
    <w:p w:rsidR="00697C83" w:rsidRDefault="00697C83" w:rsidP="00A358CF">
      <w:pPr>
        <w:jc w:val="both"/>
        <w:rPr>
          <w:rFonts w:ascii="Arial" w:hAnsi="Arial" w:cs="Arial"/>
        </w:rPr>
      </w:pPr>
    </w:p>
    <w:p w:rsidR="002F6869" w:rsidRDefault="00B5768B" w:rsidP="00A358CF">
      <w:pPr>
        <w:jc w:val="both"/>
        <w:rPr>
          <w:rFonts w:ascii="Arial" w:hAnsi="Arial" w:cs="Arial"/>
        </w:rPr>
      </w:pPr>
      <w:r>
        <w:rPr>
          <w:rFonts w:ascii="Arial" w:hAnsi="Arial" w:cs="Arial"/>
        </w:rPr>
        <w:t xml:space="preserve">Es </w:t>
      </w:r>
      <w:r w:rsidRPr="0027499B">
        <w:rPr>
          <w:rFonts w:ascii="Arial" w:hAnsi="Arial" w:cs="Arial"/>
          <w:b/>
        </w:rPr>
        <w:t xml:space="preserve">importante resaltar que estos espacios </w:t>
      </w:r>
      <w:r w:rsidR="002F6869" w:rsidRPr="0027499B">
        <w:rPr>
          <w:rFonts w:ascii="Arial" w:hAnsi="Arial" w:cs="Arial"/>
          <w:b/>
        </w:rPr>
        <w:t xml:space="preserve">persiguen un </w:t>
      </w:r>
      <w:r w:rsidRPr="0027499B">
        <w:rPr>
          <w:rFonts w:ascii="Arial" w:hAnsi="Arial" w:cs="Arial"/>
          <w:b/>
        </w:rPr>
        <w:t xml:space="preserve">beneficio </w:t>
      </w:r>
      <w:r w:rsidR="002F6869" w:rsidRPr="0027499B">
        <w:rPr>
          <w:rFonts w:ascii="Arial" w:hAnsi="Arial" w:cs="Arial"/>
          <w:b/>
        </w:rPr>
        <w:t xml:space="preserve">social para toda </w:t>
      </w:r>
      <w:r w:rsidRPr="0027499B">
        <w:rPr>
          <w:rFonts w:ascii="Arial" w:hAnsi="Arial" w:cs="Arial"/>
          <w:b/>
        </w:rPr>
        <w:t>la población de la Ciudad de México</w:t>
      </w:r>
      <w:r>
        <w:rPr>
          <w:rFonts w:ascii="Arial" w:hAnsi="Arial" w:cs="Arial"/>
        </w:rPr>
        <w:t xml:space="preserve">, </w:t>
      </w:r>
      <w:r w:rsidR="002F6869">
        <w:rPr>
          <w:rFonts w:ascii="Arial" w:hAnsi="Arial" w:cs="Arial"/>
        </w:rPr>
        <w:t xml:space="preserve">toda vez que al no </w:t>
      </w:r>
      <w:r w:rsidR="0027499B">
        <w:rPr>
          <w:rFonts w:ascii="Arial" w:hAnsi="Arial" w:cs="Arial"/>
        </w:rPr>
        <w:t>tener</w:t>
      </w:r>
      <w:r w:rsidR="002F6869">
        <w:rPr>
          <w:rFonts w:ascii="Arial" w:hAnsi="Arial" w:cs="Arial"/>
        </w:rPr>
        <w:t xml:space="preserve"> fines de lucro, su finalidad es hacer accesible a la población en general las diversas expresiones culturales y artísticas, lo que conlleva a hacer efectivo el ejercicio del derecho a la cultura consagrado por la Constitución Política de los Estados Unidos Mexicanos y Tratados </w:t>
      </w:r>
      <w:r w:rsidR="00D8046D">
        <w:rPr>
          <w:rFonts w:ascii="Arial" w:hAnsi="Arial" w:cs="Arial"/>
        </w:rPr>
        <w:t>Internacionales.</w:t>
      </w:r>
    </w:p>
    <w:p w:rsidR="00681121" w:rsidRDefault="00681121" w:rsidP="00A358CF">
      <w:pPr>
        <w:jc w:val="both"/>
        <w:rPr>
          <w:rFonts w:ascii="Arial" w:hAnsi="Arial" w:cs="Arial"/>
        </w:rPr>
      </w:pPr>
    </w:p>
    <w:p w:rsidR="00B5768B" w:rsidRDefault="00681121" w:rsidP="00A358CF">
      <w:pPr>
        <w:jc w:val="both"/>
        <w:rPr>
          <w:rFonts w:ascii="Arial" w:hAnsi="Arial" w:cs="Arial"/>
        </w:rPr>
      </w:pPr>
      <w:r w:rsidRPr="00DD343D">
        <w:rPr>
          <w:rFonts w:ascii="Arial" w:hAnsi="Arial" w:cs="Arial"/>
          <w:b/>
        </w:rPr>
        <w:lastRenderedPageBreak/>
        <w:t>Las acciones que dentro de lo posible se desarrollan</w:t>
      </w:r>
      <w:r>
        <w:rPr>
          <w:rFonts w:ascii="Arial" w:hAnsi="Arial" w:cs="Arial"/>
        </w:rPr>
        <w:t>, es beneficiar</w:t>
      </w:r>
      <w:r w:rsidR="00B5768B">
        <w:rPr>
          <w:rFonts w:ascii="Arial" w:hAnsi="Arial" w:cs="Arial"/>
        </w:rPr>
        <w:t xml:space="preserve"> </w:t>
      </w:r>
      <w:r w:rsidR="0027499B">
        <w:rPr>
          <w:rFonts w:ascii="Arial" w:hAnsi="Arial" w:cs="Arial"/>
        </w:rPr>
        <w:t xml:space="preserve">particularmente </w:t>
      </w:r>
      <w:r w:rsidR="00B5768B">
        <w:rPr>
          <w:rFonts w:ascii="Arial" w:hAnsi="Arial" w:cs="Arial"/>
        </w:rPr>
        <w:t>a grupos como los de la Tercera Edad, grupos escolares, maestros y estudiantes, con descuentos especiales</w:t>
      </w:r>
      <w:r w:rsidR="00D8046D">
        <w:rPr>
          <w:rFonts w:ascii="Arial" w:hAnsi="Arial" w:cs="Arial"/>
        </w:rPr>
        <w:t>, facilitando aún más el acceso a estos multicitados espacios y sus propuestas culturales</w:t>
      </w:r>
      <w:r w:rsidR="00B5768B">
        <w:rPr>
          <w:rFonts w:ascii="Arial" w:hAnsi="Arial" w:cs="Arial"/>
        </w:rPr>
        <w:t>.</w:t>
      </w:r>
    </w:p>
    <w:p w:rsidR="00681121" w:rsidRDefault="00681121" w:rsidP="00A358CF">
      <w:pPr>
        <w:jc w:val="both"/>
        <w:rPr>
          <w:rFonts w:ascii="Arial" w:hAnsi="Arial" w:cs="Arial"/>
        </w:rPr>
      </w:pPr>
    </w:p>
    <w:p w:rsidR="00681121" w:rsidRDefault="00681121" w:rsidP="00A358CF">
      <w:pPr>
        <w:jc w:val="both"/>
        <w:rPr>
          <w:rFonts w:ascii="Arial" w:hAnsi="Arial" w:cs="Arial"/>
        </w:rPr>
      </w:pPr>
      <w:r>
        <w:rPr>
          <w:rFonts w:ascii="Arial" w:hAnsi="Arial" w:cs="Arial"/>
        </w:rPr>
        <w:t>El proyecto que se pretende desarrollar es</w:t>
      </w:r>
      <w:r w:rsidR="00DD343D">
        <w:rPr>
          <w:rFonts w:ascii="Arial" w:hAnsi="Arial" w:cs="Arial"/>
        </w:rPr>
        <w:t xml:space="preserve"> </w:t>
      </w:r>
      <w:r w:rsidR="00DD343D" w:rsidRPr="00DD343D">
        <w:rPr>
          <w:rFonts w:ascii="Arial" w:hAnsi="Arial" w:cs="Arial"/>
          <w:highlight w:val="yellow"/>
        </w:rPr>
        <w:t>(lo ideal es proponer un proyecto a desarrollar</w:t>
      </w:r>
      <w:r w:rsidR="006911EE">
        <w:rPr>
          <w:rFonts w:ascii="Arial" w:hAnsi="Arial" w:cs="Arial"/>
        </w:rPr>
        <w:t xml:space="preserve"> </w:t>
      </w:r>
      <w:r w:rsidR="006911EE">
        <w:rPr>
          <w:rFonts w:ascii="Arial" w:hAnsi="Arial" w:cs="Arial"/>
          <w:highlight w:val="yellow"/>
        </w:rPr>
        <w:t>como p</w:t>
      </w:r>
      <w:r w:rsidR="006911EE" w:rsidRPr="006911EE">
        <w:rPr>
          <w:rFonts w:ascii="Arial" w:hAnsi="Arial" w:cs="Arial"/>
          <w:highlight w:val="yellow"/>
        </w:rPr>
        <w:t>or ejemplo</w:t>
      </w:r>
      <w:proofErr w:type="gramStart"/>
      <w:r w:rsidR="006911EE">
        <w:rPr>
          <w:rFonts w:ascii="Arial" w:hAnsi="Arial" w:cs="Arial"/>
        </w:rPr>
        <w:t xml:space="preserve">:  </w:t>
      </w:r>
      <w:r w:rsidR="006911EE" w:rsidRPr="006911EE">
        <w:rPr>
          <w:rFonts w:ascii="Arial" w:hAnsi="Arial" w:cs="Arial"/>
          <w:b/>
        </w:rPr>
        <w:t>ampliar</w:t>
      </w:r>
      <w:proofErr w:type="gramEnd"/>
      <w:r w:rsidR="006911EE">
        <w:rPr>
          <w:rFonts w:ascii="Arial" w:hAnsi="Arial" w:cs="Arial"/>
        </w:rPr>
        <w:t xml:space="preserve">  el  mínimo de  personas  en cada  grupo al que  se proporciona</w:t>
      </w:r>
    </w:p>
    <w:p w:rsidR="006911EE" w:rsidRDefault="006911EE" w:rsidP="00A358CF">
      <w:pPr>
        <w:jc w:val="both"/>
        <w:rPr>
          <w:rFonts w:ascii="Arial" w:hAnsi="Arial" w:cs="Arial"/>
        </w:rPr>
      </w:pPr>
    </w:p>
    <w:p w:rsidR="006911EE" w:rsidRDefault="006911EE" w:rsidP="00A358CF">
      <w:pPr>
        <w:jc w:val="both"/>
        <w:rPr>
          <w:rFonts w:ascii="Arial" w:hAnsi="Arial" w:cs="Arial"/>
        </w:rPr>
      </w:pPr>
    </w:p>
    <w:p w:rsidR="006911EE" w:rsidRDefault="006911EE" w:rsidP="00A358CF">
      <w:pPr>
        <w:jc w:val="both"/>
        <w:rPr>
          <w:rFonts w:ascii="Arial" w:hAnsi="Arial" w:cs="Arial"/>
        </w:rPr>
      </w:pPr>
    </w:p>
    <w:p w:rsidR="006911EE" w:rsidRDefault="006911EE" w:rsidP="00A358CF">
      <w:pPr>
        <w:jc w:val="both"/>
        <w:rPr>
          <w:rFonts w:ascii="Arial" w:hAnsi="Arial" w:cs="Arial"/>
        </w:rPr>
      </w:pPr>
      <w:proofErr w:type="gramStart"/>
      <w:r>
        <w:rPr>
          <w:rFonts w:ascii="Arial" w:hAnsi="Arial" w:cs="Arial"/>
        </w:rPr>
        <w:t>un</w:t>
      </w:r>
      <w:proofErr w:type="gramEnd"/>
      <w:r>
        <w:rPr>
          <w:rFonts w:ascii="Arial" w:hAnsi="Arial" w:cs="Arial"/>
        </w:rPr>
        <w:t xml:space="preserve"> descuento especial, en lugar de un 1% del aforo para personas de la tercera edad, que sea 1.5 %, etc.</w:t>
      </w:r>
    </w:p>
    <w:p w:rsidR="00DD343D" w:rsidRDefault="00DD343D" w:rsidP="00A358CF">
      <w:pPr>
        <w:jc w:val="both"/>
        <w:rPr>
          <w:rFonts w:ascii="Arial" w:hAnsi="Arial" w:cs="Arial"/>
          <w:b/>
        </w:rPr>
      </w:pPr>
    </w:p>
    <w:p w:rsidR="00D8046D" w:rsidRDefault="00DD343D" w:rsidP="00A358CF">
      <w:pPr>
        <w:jc w:val="both"/>
        <w:rPr>
          <w:rFonts w:ascii="Arial" w:hAnsi="Arial" w:cs="Arial"/>
          <w:b/>
        </w:rPr>
      </w:pPr>
      <w:r>
        <w:rPr>
          <w:rFonts w:ascii="Arial" w:hAnsi="Arial" w:cs="Arial"/>
          <w:b/>
        </w:rPr>
        <w:t xml:space="preserve">                                                          </w:t>
      </w:r>
      <w:r w:rsidR="00D8046D" w:rsidRPr="00D8046D">
        <w:rPr>
          <w:rFonts w:ascii="Arial" w:hAnsi="Arial" w:cs="Arial"/>
          <w:b/>
        </w:rPr>
        <w:t xml:space="preserve">SOLICITUD </w:t>
      </w:r>
    </w:p>
    <w:p w:rsidR="002537FD" w:rsidRDefault="002537FD" w:rsidP="00A358CF">
      <w:pPr>
        <w:jc w:val="both"/>
        <w:rPr>
          <w:rFonts w:ascii="Arial" w:hAnsi="Arial" w:cs="Arial"/>
          <w:b/>
        </w:rPr>
      </w:pPr>
    </w:p>
    <w:p w:rsidR="00A358CF" w:rsidRDefault="00D8046D" w:rsidP="00A358CF">
      <w:pPr>
        <w:jc w:val="both"/>
        <w:rPr>
          <w:rFonts w:ascii="Arial" w:hAnsi="Arial" w:cs="Arial"/>
        </w:rPr>
      </w:pPr>
      <w:r>
        <w:rPr>
          <w:rFonts w:ascii="Arial" w:hAnsi="Arial" w:cs="Arial"/>
        </w:rPr>
        <w:t xml:space="preserve">Es necesario resaltar que los espacios, cuya relación se anexa al presente escrito, </w:t>
      </w:r>
      <w:r w:rsidR="00A358CF" w:rsidRPr="0027400E">
        <w:rPr>
          <w:rFonts w:ascii="Arial" w:hAnsi="Arial" w:cs="Arial"/>
        </w:rPr>
        <w:t>tienen que</w:t>
      </w:r>
      <w:r w:rsidR="0027499B">
        <w:rPr>
          <w:rFonts w:ascii="Arial" w:hAnsi="Arial" w:cs="Arial"/>
        </w:rPr>
        <w:t xml:space="preserve"> </w:t>
      </w:r>
      <w:r w:rsidR="00A358CF" w:rsidRPr="0027400E">
        <w:rPr>
          <w:rFonts w:ascii="Arial" w:hAnsi="Arial" w:cs="Arial"/>
        </w:rPr>
        <w:t xml:space="preserve"> solventar</w:t>
      </w:r>
      <w:r w:rsidR="0027499B">
        <w:rPr>
          <w:rFonts w:ascii="Arial" w:hAnsi="Arial" w:cs="Arial"/>
        </w:rPr>
        <w:t xml:space="preserve"> </w:t>
      </w:r>
      <w:r w:rsidR="00A358CF" w:rsidRPr="0027400E">
        <w:rPr>
          <w:rFonts w:ascii="Arial" w:hAnsi="Arial" w:cs="Arial"/>
        </w:rPr>
        <w:t xml:space="preserve"> </w:t>
      </w:r>
      <w:r>
        <w:rPr>
          <w:rFonts w:ascii="Arial" w:hAnsi="Arial" w:cs="Arial"/>
        </w:rPr>
        <w:t xml:space="preserve">una </w:t>
      </w:r>
      <w:r w:rsidR="0027499B">
        <w:rPr>
          <w:rFonts w:ascii="Arial" w:hAnsi="Arial" w:cs="Arial"/>
        </w:rPr>
        <w:t xml:space="preserve"> </w:t>
      </w:r>
      <w:r>
        <w:rPr>
          <w:rFonts w:ascii="Arial" w:hAnsi="Arial" w:cs="Arial"/>
        </w:rPr>
        <w:t>serie</w:t>
      </w:r>
      <w:r w:rsidR="0027499B">
        <w:rPr>
          <w:rFonts w:ascii="Arial" w:hAnsi="Arial" w:cs="Arial"/>
        </w:rPr>
        <w:t xml:space="preserve"> </w:t>
      </w:r>
      <w:r>
        <w:rPr>
          <w:rFonts w:ascii="Arial" w:hAnsi="Arial" w:cs="Arial"/>
        </w:rPr>
        <w:t xml:space="preserve"> de </w:t>
      </w:r>
      <w:r w:rsidR="0027499B">
        <w:rPr>
          <w:rFonts w:ascii="Arial" w:hAnsi="Arial" w:cs="Arial"/>
        </w:rPr>
        <w:t xml:space="preserve"> </w:t>
      </w:r>
      <w:r w:rsidR="00A358CF" w:rsidRPr="0027400E">
        <w:rPr>
          <w:rFonts w:ascii="Arial" w:hAnsi="Arial" w:cs="Arial"/>
        </w:rPr>
        <w:t>gastos</w:t>
      </w:r>
      <w:r w:rsidR="0027499B">
        <w:rPr>
          <w:rFonts w:ascii="Arial" w:hAnsi="Arial" w:cs="Arial"/>
        </w:rPr>
        <w:t xml:space="preserve"> </w:t>
      </w:r>
      <w:r w:rsidR="00A358CF" w:rsidRPr="0027400E">
        <w:rPr>
          <w:rFonts w:ascii="Arial" w:hAnsi="Arial" w:cs="Arial"/>
        </w:rPr>
        <w:t xml:space="preserve"> </w:t>
      </w:r>
      <w:r>
        <w:rPr>
          <w:rFonts w:ascii="Arial" w:hAnsi="Arial" w:cs="Arial"/>
        </w:rPr>
        <w:t xml:space="preserve">como </w:t>
      </w:r>
      <w:r w:rsidR="0027499B">
        <w:rPr>
          <w:rFonts w:ascii="Arial" w:hAnsi="Arial" w:cs="Arial"/>
        </w:rPr>
        <w:t xml:space="preserve"> </w:t>
      </w:r>
      <w:r>
        <w:rPr>
          <w:rFonts w:ascii="Arial" w:hAnsi="Arial" w:cs="Arial"/>
        </w:rPr>
        <w:t>son:</w:t>
      </w:r>
      <w:r w:rsidR="00A358CF" w:rsidRPr="0027400E">
        <w:rPr>
          <w:rFonts w:ascii="Arial" w:hAnsi="Arial" w:cs="Arial"/>
        </w:rPr>
        <w:t xml:space="preserve"> </w:t>
      </w:r>
      <w:r>
        <w:rPr>
          <w:rFonts w:ascii="Arial" w:hAnsi="Arial" w:cs="Arial"/>
        </w:rPr>
        <w:t>pago</w:t>
      </w:r>
      <w:r w:rsidR="0027499B">
        <w:rPr>
          <w:rFonts w:ascii="Arial" w:hAnsi="Arial" w:cs="Arial"/>
        </w:rPr>
        <w:t xml:space="preserve"> </w:t>
      </w:r>
      <w:r>
        <w:rPr>
          <w:rFonts w:ascii="Arial" w:hAnsi="Arial" w:cs="Arial"/>
        </w:rPr>
        <w:t xml:space="preserve"> de </w:t>
      </w:r>
      <w:r w:rsidR="0027499B">
        <w:rPr>
          <w:rFonts w:ascii="Arial" w:hAnsi="Arial" w:cs="Arial"/>
        </w:rPr>
        <w:t xml:space="preserve"> </w:t>
      </w:r>
      <w:r w:rsidR="00A358CF" w:rsidRPr="0027400E">
        <w:rPr>
          <w:rFonts w:ascii="Arial" w:hAnsi="Arial" w:cs="Arial"/>
        </w:rPr>
        <w:t>n</w:t>
      </w:r>
      <w:r>
        <w:rPr>
          <w:rFonts w:ascii="Arial" w:hAnsi="Arial" w:cs="Arial"/>
        </w:rPr>
        <w:t>ó</w:t>
      </w:r>
      <w:r w:rsidR="00A358CF" w:rsidRPr="0027400E">
        <w:rPr>
          <w:rFonts w:ascii="Arial" w:hAnsi="Arial" w:cs="Arial"/>
        </w:rPr>
        <w:t>mina</w:t>
      </w:r>
      <w:r>
        <w:rPr>
          <w:rFonts w:ascii="Arial" w:hAnsi="Arial" w:cs="Arial"/>
        </w:rPr>
        <w:t xml:space="preserve">, </w:t>
      </w:r>
      <w:r w:rsidR="0027499B">
        <w:rPr>
          <w:rFonts w:ascii="Arial" w:hAnsi="Arial" w:cs="Arial"/>
        </w:rPr>
        <w:t xml:space="preserve"> </w:t>
      </w:r>
      <w:r w:rsidR="00A358CF" w:rsidRPr="0027400E">
        <w:rPr>
          <w:rFonts w:ascii="Arial" w:hAnsi="Arial" w:cs="Arial"/>
        </w:rPr>
        <w:t>mantenimiento</w:t>
      </w:r>
      <w:r w:rsidR="0027499B">
        <w:rPr>
          <w:rFonts w:ascii="Arial" w:hAnsi="Arial" w:cs="Arial"/>
        </w:rPr>
        <w:t xml:space="preserve"> </w:t>
      </w:r>
      <w:r>
        <w:rPr>
          <w:rFonts w:ascii="Arial" w:hAnsi="Arial" w:cs="Arial"/>
        </w:rPr>
        <w:t xml:space="preserve"> de</w:t>
      </w:r>
      <w:r w:rsidR="0027499B">
        <w:rPr>
          <w:rFonts w:ascii="Arial" w:hAnsi="Arial" w:cs="Arial"/>
        </w:rPr>
        <w:t xml:space="preserve"> </w:t>
      </w:r>
      <w:r>
        <w:rPr>
          <w:rFonts w:ascii="Arial" w:hAnsi="Arial" w:cs="Arial"/>
        </w:rPr>
        <w:t xml:space="preserve"> los</w:t>
      </w:r>
      <w:r w:rsidR="00DD343D">
        <w:rPr>
          <w:rFonts w:ascii="Arial" w:hAnsi="Arial" w:cs="Arial"/>
        </w:rPr>
        <w:t xml:space="preserve"> </w:t>
      </w:r>
      <w:r>
        <w:rPr>
          <w:rFonts w:ascii="Arial" w:hAnsi="Arial" w:cs="Arial"/>
        </w:rPr>
        <w:t>inmuebles</w:t>
      </w:r>
      <w:r w:rsidR="00A358CF" w:rsidRPr="0027400E">
        <w:rPr>
          <w:rFonts w:ascii="Arial" w:hAnsi="Arial" w:cs="Arial"/>
        </w:rPr>
        <w:t>,</w:t>
      </w:r>
      <w:r>
        <w:rPr>
          <w:rFonts w:ascii="Arial" w:hAnsi="Arial" w:cs="Arial"/>
        </w:rPr>
        <w:t xml:space="preserve"> electricidad, agua, predial, teléfono, </w:t>
      </w:r>
      <w:r w:rsidRPr="00D8046D">
        <w:rPr>
          <w:rFonts w:ascii="Arial" w:hAnsi="Arial" w:cs="Arial"/>
          <w:highlight w:val="yellow"/>
        </w:rPr>
        <w:t xml:space="preserve">(poner aquí los otros gastos que </w:t>
      </w:r>
      <w:r w:rsidR="008746B0">
        <w:rPr>
          <w:rFonts w:ascii="Arial" w:hAnsi="Arial" w:cs="Arial"/>
          <w:highlight w:val="yellow"/>
        </w:rPr>
        <w:t>pudieran tener estos espacios)</w:t>
      </w:r>
      <w:r>
        <w:rPr>
          <w:rFonts w:ascii="Arial" w:hAnsi="Arial" w:cs="Arial"/>
        </w:rPr>
        <w:t>;</w:t>
      </w:r>
      <w:r w:rsidR="00A358CF" w:rsidRPr="0027400E">
        <w:rPr>
          <w:rFonts w:ascii="Arial" w:hAnsi="Arial" w:cs="Arial"/>
        </w:rPr>
        <w:t xml:space="preserve"> por lo que</w:t>
      </w:r>
      <w:r>
        <w:rPr>
          <w:rFonts w:ascii="Arial" w:hAnsi="Arial" w:cs="Arial"/>
        </w:rPr>
        <w:t xml:space="preserve"> en muchas ocasiones </w:t>
      </w:r>
      <w:r w:rsidR="00A358CF" w:rsidRPr="0027400E">
        <w:rPr>
          <w:rFonts w:ascii="Arial" w:hAnsi="Arial" w:cs="Arial"/>
        </w:rPr>
        <w:t xml:space="preserve"> el porcentaje de recuperación de taquilla, una vez retirados los impuestos </w:t>
      </w:r>
      <w:r>
        <w:rPr>
          <w:rFonts w:ascii="Arial" w:hAnsi="Arial" w:cs="Arial"/>
        </w:rPr>
        <w:t xml:space="preserve">por </w:t>
      </w:r>
      <w:r w:rsidR="00A358CF" w:rsidRPr="0027400E">
        <w:rPr>
          <w:rFonts w:ascii="Arial" w:hAnsi="Arial" w:cs="Arial"/>
        </w:rPr>
        <w:t>espectáculo</w:t>
      </w:r>
      <w:r>
        <w:rPr>
          <w:rFonts w:ascii="Arial" w:hAnsi="Arial" w:cs="Arial"/>
        </w:rPr>
        <w:t>s pú</w:t>
      </w:r>
      <w:r w:rsidR="00A358CF" w:rsidRPr="0027400E">
        <w:rPr>
          <w:rFonts w:ascii="Arial" w:hAnsi="Arial" w:cs="Arial"/>
        </w:rPr>
        <w:t>blico</w:t>
      </w:r>
      <w:r>
        <w:rPr>
          <w:rFonts w:ascii="Arial" w:hAnsi="Arial" w:cs="Arial"/>
        </w:rPr>
        <w:t>s</w:t>
      </w:r>
      <w:r w:rsidR="00A358CF" w:rsidRPr="0027400E">
        <w:rPr>
          <w:rFonts w:ascii="Arial" w:hAnsi="Arial" w:cs="Arial"/>
        </w:rPr>
        <w:t xml:space="preserve"> y derechos de autor, </w:t>
      </w:r>
      <w:r>
        <w:rPr>
          <w:rFonts w:ascii="Arial" w:hAnsi="Arial" w:cs="Arial"/>
        </w:rPr>
        <w:t>no</w:t>
      </w:r>
      <w:r w:rsidR="00A358CF" w:rsidRPr="0027400E">
        <w:rPr>
          <w:rFonts w:ascii="Arial" w:hAnsi="Arial" w:cs="Arial"/>
        </w:rPr>
        <w:t xml:space="preserve"> alcanza</w:t>
      </w:r>
      <w:r>
        <w:rPr>
          <w:rFonts w:ascii="Arial" w:hAnsi="Arial" w:cs="Arial"/>
        </w:rPr>
        <w:t>n</w:t>
      </w:r>
      <w:r w:rsidR="00A358CF" w:rsidRPr="0027400E">
        <w:rPr>
          <w:rFonts w:ascii="Arial" w:hAnsi="Arial" w:cs="Arial"/>
        </w:rPr>
        <w:t xml:space="preserve"> </w:t>
      </w:r>
      <w:r>
        <w:rPr>
          <w:rFonts w:ascii="Arial" w:hAnsi="Arial" w:cs="Arial"/>
        </w:rPr>
        <w:t>a</w:t>
      </w:r>
      <w:r w:rsidR="00A358CF" w:rsidRPr="0027400E">
        <w:rPr>
          <w:rFonts w:ascii="Arial" w:hAnsi="Arial" w:cs="Arial"/>
        </w:rPr>
        <w:t xml:space="preserve"> cubrir los gastos básicos.</w:t>
      </w:r>
    </w:p>
    <w:p w:rsidR="00B5768B" w:rsidRDefault="00B5768B" w:rsidP="00B5768B">
      <w:pPr>
        <w:jc w:val="both"/>
        <w:rPr>
          <w:rFonts w:ascii="Arial" w:hAnsi="Arial" w:cs="Arial"/>
        </w:rPr>
      </w:pPr>
    </w:p>
    <w:p w:rsidR="00B5768B" w:rsidRPr="0027400E" w:rsidRDefault="00D8046D" w:rsidP="00B5768B">
      <w:pPr>
        <w:jc w:val="both"/>
        <w:rPr>
          <w:rFonts w:ascii="Arial" w:hAnsi="Arial" w:cs="Arial"/>
        </w:rPr>
      </w:pPr>
      <w:r>
        <w:rPr>
          <w:rFonts w:ascii="Arial" w:hAnsi="Arial" w:cs="Arial"/>
        </w:rPr>
        <w:t xml:space="preserve">Por lo </w:t>
      </w:r>
      <w:r w:rsidR="008746B0">
        <w:rPr>
          <w:rFonts w:ascii="Arial" w:hAnsi="Arial" w:cs="Arial"/>
        </w:rPr>
        <w:t xml:space="preserve">anterior, un </w:t>
      </w:r>
      <w:r w:rsidR="00B5768B" w:rsidRPr="0027400E">
        <w:rPr>
          <w:rFonts w:ascii="Arial" w:hAnsi="Arial" w:cs="Arial"/>
        </w:rPr>
        <w:t xml:space="preserve">punto </w:t>
      </w:r>
      <w:r w:rsidR="008746B0">
        <w:rPr>
          <w:rFonts w:ascii="Arial" w:hAnsi="Arial" w:cs="Arial"/>
        </w:rPr>
        <w:t xml:space="preserve">de acuerdo entre los diversos foros o espacios culturales con los cuales </w:t>
      </w:r>
      <w:r w:rsidR="00B85DFA">
        <w:rPr>
          <w:rFonts w:ascii="Arial" w:hAnsi="Arial" w:cs="Arial"/>
        </w:rPr>
        <w:t xml:space="preserve">el Sistema de Teatros de la Secretaría de Cultura de la Ciudad de México tiene comunicación, </w:t>
      </w:r>
      <w:r w:rsidR="008746B0">
        <w:rPr>
          <w:rFonts w:ascii="Arial" w:hAnsi="Arial" w:cs="Arial"/>
        </w:rPr>
        <w:t xml:space="preserve">es la </w:t>
      </w:r>
      <w:r w:rsidR="00B5768B" w:rsidRPr="0027400E">
        <w:rPr>
          <w:rFonts w:ascii="Arial" w:hAnsi="Arial" w:cs="Arial"/>
        </w:rPr>
        <w:t>exención del impuesto</w:t>
      </w:r>
      <w:r w:rsidR="008746B0">
        <w:rPr>
          <w:rFonts w:ascii="Arial" w:hAnsi="Arial" w:cs="Arial"/>
        </w:rPr>
        <w:t xml:space="preserve"> por </w:t>
      </w:r>
      <w:r w:rsidR="00B5768B" w:rsidRPr="0027400E">
        <w:rPr>
          <w:rFonts w:ascii="Arial" w:hAnsi="Arial" w:cs="Arial"/>
        </w:rPr>
        <w:t>espectáculo público del 8</w:t>
      </w:r>
      <w:r w:rsidR="008746B0">
        <w:rPr>
          <w:rFonts w:ascii="Arial" w:hAnsi="Arial" w:cs="Arial"/>
        </w:rPr>
        <w:t xml:space="preserve">% sobre el ingreso de taquilla, lo que en el presente caso se traduciría en </w:t>
      </w:r>
      <w:r w:rsidR="002537FD">
        <w:rPr>
          <w:rFonts w:ascii="Arial" w:hAnsi="Arial" w:cs="Arial"/>
        </w:rPr>
        <w:t>otorgar un subsidio</w:t>
      </w:r>
      <w:r w:rsidR="002C609E">
        <w:rPr>
          <w:rFonts w:ascii="Arial" w:hAnsi="Arial" w:cs="Arial"/>
        </w:rPr>
        <w:t xml:space="preserve"> a efecto de que dicho impuesto sea cubierto por el Gobierno de la Ciudad de México.</w:t>
      </w:r>
    </w:p>
    <w:p w:rsidR="00B5768B" w:rsidRDefault="00B5768B" w:rsidP="00A358CF">
      <w:pPr>
        <w:jc w:val="both"/>
        <w:rPr>
          <w:rFonts w:ascii="Arial" w:hAnsi="Arial" w:cs="Arial"/>
        </w:rPr>
      </w:pPr>
    </w:p>
    <w:p w:rsidR="004E53F1" w:rsidRDefault="006D4FCD" w:rsidP="00A358CF">
      <w:pPr>
        <w:jc w:val="both"/>
        <w:rPr>
          <w:rFonts w:ascii="Arial" w:hAnsi="Arial" w:cs="Arial"/>
        </w:rPr>
      </w:pPr>
      <w:r>
        <w:rPr>
          <w:rFonts w:ascii="Arial" w:hAnsi="Arial" w:cs="Arial"/>
        </w:rPr>
        <w:t xml:space="preserve">Por </w:t>
      </w:r>
      <w:r w:rsidR="002C609E">
        <w:rPr>
          <w:rFonts w:ascii="Arial" w:hAnsi="Arial" w:cs="Arial"/>
        </w:rPr>
        <w:t xml:space="preserve">lo anterior y considerando </w:t>
      </w:r>
      <w:r>
        <w:rPr>
          <w:rFonts w:ascii="Arial" w:hAnsi="Arial" w:cs="Arial"/>
        </w:rPr>
        <w:t>que la presente s</w:t>
      </w:r>
      <w:r w:rsidR="0067504F">
        <w:rPr>
          <w:rFonts w:ascii="Arial" w:hAnsi="Arial" w:cs="Arial"/>
        </w:rPr>
        <w:t xml:space="preserve">olicitud </w:t>
      </w:r>
      <w:r w:rsidR="00A137D7">
        <w:rPr>
          <w:rFonts w:ascii="Arial" w:hAnsi="Arial" w:cs="Arial"/>
        </w:rPr>
        <w:t xml:space="preserve">tiene como finalidad </w:t>
      </w:r>
      <w:r w:rsidR="00A137D7" w:rsidRPr="004E53F1">
        <w:rPr>
          <w:rFonts w:ascii="Arial" w:hAnsi="Arial" w:cs="Arial"/>
          <w:b/>
        </w:rPr>
        <w:t>un beneficio social para los habitantes</w:t>
      </w:r>
      <w:r w:rsidR="004E53F1">
        <w:rPr>
          <w:rFonts w:ascii="Arial" w:hAnsi="Arial" w:cs="Arial"/>
        </w:rPr>
        <w:t xml:space="preserve"> de la Ciudad de México, además de cumplir con el requisito de tratarse del pago de la contribución establecida</w:t>
      </w:r>
      <w:r w:rsidR="00A137D7">
        <w:rPr>
          <w:rFonts w:ascii="Arial" w:hAnsi="Arial" w:cs="Arial"/>
        </w:rPr>
        <w:t xml:space="preserve"> </w:t>
      </w:r>
      <w:r w:rsidR="004E53F1">
        <w:rPr>
          <w:rFonts w:ascii="Arial" w:hAnsi="Arial" w:cs="Arial"/>
        </w:rPr>
        <w:t xml:space="preserve">en el Capítulo III, del Título Tercero, del Libro Primero del Código Fiscal vigente para la Ciudad de México, </w:t>
      </w:r>
      <w:r w:rsidR="007D1ACD">
        <w:rPr>
          <w:rFonts w:ascii="Arial" w:hAnsi="Arial" w:cs="Arial"/>
        </w:rPr>
        <w:t xml:space="preserve">referente al </w:t>
      </w:r>
      <w:r w:rsidR="004E53F1">
        <w:rPr>
          <w:rFonts w:ascii="Arial" w:hAnsi="Arial" w:cs="Arial"/>
        </w:rPr>
        <w:t>impuesto</w:t>
      </w:r>
      <w:r w:rsidR="00A36430">
        <w:rPr>
          <w:rFonts w:ascii="Arial" w:hAnsi="Arial" w:cs="Arial"/>
        </w:rPr>
        <w:t xml:space="preserve"> sobre espectáculos públicos, </w:t>
      </w:r>
      <w:r w:rsidR="004E53F1">
        <w:rPr>
          <w:rFonts w:ascii="Arial" w:hAnsi="Arial" w:cs="Arial"/>
        </w:rPr>
        <w:t>respetuosamente solicito:</w:t>
      </w:r>
    </w:p>
    <w:p w:rsidR="00A36430" w:rsidRDefault="00A36430" w:rsidP="00A358CF">
      <w:pPr>
        <w:jc w:val="both"/>
        <w:rPr>
          <w:rFonts w:ascii="Arial" w:hAnsi="Arial" w:cs="Arial"/>
        </w:rPr>
      </w:pPr>
    </w:p>
    <w:p w:rsidR="00A36430" w:rsidRDefault="00A36430" w:rsidP="002C609E">
      <w:pPr>
        <w:spacing w:line="276" w:lineRule="auto"/>
        <w:jc w:val="both"/>
        <w:rPr>
          <w:rFonts w:ascii="Arial" w:hAnsi="Arial" w:cs="Arial"/>
        </w:rPr>
      </w:pPr>
      <w:r w:rsidRPr="00A36430">
        <w:rPr>
          <w:rFonts w:ascii="Arial" w:hAnsi="Arial" w:cs="Arial"/>
          <w:b/>
        </w:rPr>
        <w:t>ÚNICO:</w:t>
      </w:r>
      <w:r>
        <w:rPr>
          <w:rFonts w:ascii="Arial" w:hAnsi="Arial" w:cs="Arial"/>
        </w:rPr>
        <w:t xml:space="preserve"> Se otorgue </w:t>
      </w:r>
      <w:r w:rsidR="002C609E">
        <w:rPr>
          <w:rFonts w:ascii="Arial" w:hAnsi="Arial" w:cs="Arial"/>
        </w:rPr>
        <w:t xml:space="preserve">un </w:t>
      </w:r>
      <w:r>
        <w:rPr>
          <w:rFonts w:ascii="Arial" w:hAnsi="Arial" w:cs="Arial"/>
        </w:rPr>
        <w:t xml:space="preserve">subsidio </w:t>
      </w:r>
      <w:r w:rsidR="002C609E" w:rsidRPr="006911EE">
        <w:rPr>
          <w:rFonts w:ascii="Arial" w:hAnsi="Arial" w:cs="Arial"/>
          <w:b/>
        </w:rPr>
        <w:t>para el ejercicio 2016</w:t>
      </w:r>
      <w:r w:rsidR="002C609E">
        <w:rPr>
          <w:rFonts w:ascii="Arial" w:hAnsi="Arial" w:cs="Arial"/>
        </w:rPr>
        <w:t xml:space="preserve">, de los meses julio a diciembre del mismo año, de conformidad con </w:t>
      </w:r>
      <w:r>
        <w:rPr>
          <w:rFonts w:ascii="Arial" w:hAnsi="Arial" w:cs="Arial"/>
        </w:rPr>
        <w:t xml:space="preserve">los </w:t>
      </w:r>
      <w:r w:rsidRPr="00A36430">
        <w:rPr>
          <w:rFonts w:ascii="Arial" w:hAnsi="Arial" w:cs="Arial"/>
          <w:b/>
          <w:sz w:val="20"/>
          <w:szCs w:val="20"/>
        </w:rPr>
        <w:t>LINEAMIENTOS DE LA COMISIÓN DE ANÁLISS Y EVALUACIÓN PARA EL OTORGAMIENTO DE SUBSIDIOS POR PARTE DEL GOBIERNO DEL DISTRITO FEDERAL</w:t>
      </w:r>
      <w:r>
        <w:rPr>
          <w:rFonts w:ascii="Arial" w:hAnsi="Arial" w:cs="Arial"/>
        </w:rPr>
        <w:t>, publicados en con fecha 08 de enero de 2016, en la Gacet</w:t>
      </w:r>
      <w:r w:rsidR="00CA4624">
        <w:rPr>
          <w:rFonts w:ascii="Arial" w:hAnsi="Arial" w:cs="Arial"/>
        </w:rPr>
        <w:t>a Oficial del Distrito Federal. Lo anterior de acuerdo a la siguiente:</w:t>
      </w:r>
    </w:p>
    <w:p w:rsidR="004E53F1" w:rsidRDefault="004E53F1" w:rsidP="00A358CF">
      <w:pPr>
        <w:jc w:val="both"/>
        <w:rPr>
          <w:rFonts w:ascii="Arial" w:hAnsi="Arial" w:cs="Arial"/>
        </w:rPr>
      </w:pPr>
    </w:p>
    <w:p w:rsidR="00A358CF" w:rsidRPr="002537FD" w:rsidRDefault="002537FD" w:rsidP="00A358CF">
      <w:pPr>
        <w:jc w:val="both"/>
        <w:rPr>
          <w:rFonts w:ascii="Arial" w:hAnsi="Arial" w:cs="Arial"/>
          <w:b/>
        </w:rPr>
      </w:pPr>
      <w:r>
        <w:rPr>
          <w:rFonts w:ascii="Arial" w:hAnsi="Arial" w:cs="Arial"/>
          <w:b/>
        </w:rPr>
        <w:t xml:space="preserve">                                                         </w:t>
      </w:r>
      <w:r w:rsidR="00A358CF" w:rsidRPr="002537FD">
        <w:rPr>
          <w:rFonts w:ascii="Arial" w:hAnsi="Arial" w:cs="Arial"/>
          <w:b/>
        </w:rPr>
        <w:t>PROPUESTA</w:t>
      </w:r>
    </w:p>
    <w:p w:rsidR="00A358CF" w:rsidRDefault="00A358CF" w:rsidP="00A358CF">
      <w:pPr>
        <w:jc w:val="both"/>
        <w:rPr>
          <w:rFonts w:ascii="Arial" w:hAnsi="Arial" w:cs="Arial"/>
        </w:rPr>
      </w:pPr>
    </w:p>
    <w:p w:rsidR="008746B0" w:rsidRDefault="00A36430" w:rsidP="008746B0">
      <w:pPr>
        <w:jc w:val="both"/>
        <w:rPr>
          <w:rFonts w:ascii="Arial" w:hAnsi="Arial" w:cs="Arial"/>
        </w:rPr>
      </w:pPr>
      <w:r>
        <w:rPr>
          <w:rFonts w:ascii="Arial" w:hAnsi="Arial" w:cs="Arial"/>
        </w:rPr>
        <w:t xml:space="preserve">Los espacios públicos </w:t>
      </w:r>
      <w:r w:rsidR="00CA4624">
        <w:rPr>
          <w:rFonts w:ascii="Arial" w:hAnsi="Arial" w:cs="Arial"/>
        </w:rPr>
        <w:t xml:space="preserve">a los cuales se quiere apoyar con la presente solicitud, se describen a continuación, señalando el nombre, ubicación y su aforo o capacidad total de localidades </w:t>
      </w:r>
      <w:r>
        <w:rPr>
          <w:rFonts w:ascii="Arial" w:hAnsi="Arial" w:cs="Arial"/>
        </w:rPr>
        <w:t xml:space="preserve"> </w:t>
      </w:r>
      <w:r w:rsidR="008746B0" w:rsidRPr="00B34989">
        <w:rPr>
          <w:rFonts w:ascii="Arial" w:hAnsi="Arial" w:cs="Arial"/>
          <w:highlight w:val="yellow"/>
        </w:rPr>
        <w:t xml:space="preserve">(hay que describir aquí </w:t>
      </w:r>
      <w:r w:rsidR="00C23A0D">
        <w:rPr>
          <w:rFonts w:ascii="Arial" w:hAnsi="Arial" w:cs="Arial"/>
          <w:highlight w:val="yellow"/>
        </w:rPr>
        <w:t xml:space="preserve">los </w:t>
      </w:r>
      <w:r w:rsidR="008746B0" w:rsidRPr="00B34989">
        <w:rPr>
          <w:rFonts w:ascii="Arial" w:hAnsi="Arial" w:cs="Arial"/>
          <w:highlight w:val="yellow"/>
        </w:rPr>
        <w:t xml:space="preserve">espacios </w:t>
      </w:r>
      <w:r w:rsidR="00C23A0D">
        <w:rPr>
          <w:rFonts w:ascii="Arial" w:hAnsi="Arial" w:cs="Arial"/>
          <w:highlight w:val="yellow"/>
        </w:rPr>
        <w:t xml:space="preserve">escénicos de que en </w:t>
      </w:r>
      <w:r w:rsidR="008746B0" w:rsidRPr="00B34989">
        <w:rPr>
          <w:rFonts w:ascii="Arial" w:hAnsi="Arial" w:cs="Arial"/>
          <w:highlight w:val="yellow"/>
        </w:rPr>
        <w:t>particular estamos hablando, es decir, los nombres y ubicaciones)</w:t>
      </w:r>
    </w:p>
    <w:p w:rsidR="00DD088D" w:rsidRDefault="00DD088D" w:rsidP="00C23A0D">
      <w:pPr>
        <w:jc w:val="both"/>
        <w:rPr>
          <w:rFonts w:ascii="Arial" w:hAnsi="Arial" w:cs="Arial"/>
        </w:rPr>
      </w:pPr>
    </w:p>
    <w:p w:rsidR="00CA4624" w:rsidRDefault="00CA4624" w:rsidP="00C23A0D">
      <w:pPr>
        <w:jc w:val="both"/>
        <w:rPr>
          <w:rFonts w:ascii="Arial" w:hAnsi="Arial" w:cs="Arial"/>
        </w:rPr>
      </w:pPr>
    </w:p>
    <w:p w:rsidR="00A358CF" w:rsidRPr="00C23A0D" w:rsidRDefault="00DD088D" w:rsidP="00C23A0D">
      <w:pPr>
        <w:jc w:val="both"/>
        <w:rPr>
          <w:rFonts w:ascii="Arial" w:hAnsi="Arial" w:cs="Arial"/>
        </w:rPr>
      </w:pPr>
      <w:r>
        <w:rPr>
          <w:rFonts w:ascii="Arial" w:hAnsi="Arial" w:cs="Arial"/>
        </w:rPr>
        <w:t xml:space="preserve">1ª  </w:t>
      </w:r>
      <w:r w:rsidR="00C23A0D">
        <w:rPr>
          <w:rFonts w:ascii="Arial" w:hAnsi="Arial" w:cs="Arial"/>
        </w:rPr>
        <w:t xml:space="preserve">Los espacios escénicos </w:t>
      </w:r>
      <w:r w:rsidR="00CA4624">
        <w:rPr>
          <w:rFonts w:ascii="Arial" w:hAnsi="Arial" w:cs="Arial"/>
        </w:rPr>
        <w:t xml:space="preserve">que </w:t>
      </w:r>
      <w:r w:rsidR="00DD343D">
        <w:rPr>
          <w:rFonts w:ascii="Arial" w:hAnsi="Arial" w:cs="Arial"/>
        </w:rPr>
        <w:t>tienen un aforo menor a las 1000 butacas</w:t>
      </w:r>
      <w:r w:rsidR="00C23A0D">
        <w:rPr>
          <w:rFonts w:ascii="Arial" w:hAnsi="Arial" w:cs="Arial"/>
        </w:rPr>
        <w:t>, pero</w:t>
      </w:r>
      <w:r w:rsidR="00A358CF" w:rsidRPr="00C23A0D">
        <w:rPr>
          <w:rFonts w:ascii="Arial" w:hAnsi="Arial" w:cs="Arial"/>
        </w:rPr>
        <w:t xml:space="preserve"> albergan todos los géneros de las artes escénicas</w:t>
      </w:r>
      <w:r w:rsidR="00C23A0D">
        <w:rPr>
          <w:rFonts w:ascii="Arial" w:hAnsi="Arial" w:cs="Arial"/>
        </w:rPr>
        <w:t>,</w:t>
      </w:r>
      <w:r w:rsidR="00A358CF" w:rsidRPr="00C23A0D">
        <w:rPr>
          <w:rFonts w:ascii="Arial" w:hAnsi="Arial" w:cs="Arial"/>
        </w:rPr>
        <w:t xml:space="preserve"> </w:t>
      </w:r>
      <w:r w:rsidR="00CA4624">
        <w:rPr>
          <w:rFonts w:ascii="Arial" w:hAnsi="Arial" w:cs="Arial"/>
        </w:rPr>
        <w:t>se</w:t>
      </w:r>
      <w:r w:rsidR="00C23A0D">
        <w:rPr>
          <w:rFonts w:ascii="Arial" w:hAnsi="Arial" w:cs="Arial"/>
        </w:rPr>
        <w:t xml:space="preserve"> </w:t>
      </w:r>
      <w:r w:rsidR="00A358CF" w:rsidRPr="00C23A0D">
        <w:rPr>
          <w:rFonts w:ascii="Arial" w:hAnsi="Arial" w:cs="Arial"/>
        </w:rPr>
        <w:t xml:space="preserve">propone la exención </w:t>
      </w:r>
      <w:r w:rsidR="00AE0A19">
        <w:rPr>
          <w:rFonts w:ascii="Arial" w:hAnsi="Arial" w:cs="Arial"/>
        </w:rPr>
        <w:t xml:space="preserve">total </w:t>
      </w:r>
      <w:r w:rsidR="00A358CF" w:rsidRPr="00C23A0D">
        <w:rPr>
          <w:rFonts w:ascii="Arial" w:hAnsi="Arial" w:cs="Arial"/>
        </w:rPr>
        <w:t>del pago del Impuesto sobre Espectáculos Públicos, debido a que estos espacios son los que menos recursos generan por ingreso de taquilla.</w:t>
      </w:r>
    </w:p>
    <w:p w:rsidR="00C23A0D" w:rsidRDefault="00C23A0D" w:rsidP="00C23A0D">
      <w:pPr>
        <w:jc w:val="both"/>
        <w:rPr>
          <w:rFonts w:ascii="Arial" w:hAnsi="Arial" w:cs="Arial"/>
        </w:rPr>
      </w:pPr>
    </w:p>
    <w:p w:rsidR="00DD088D" w:rsidRPr="00C23A0D" w:rsidRDefault="00CA4624" w:rsidP="00DD088D">
      <w:pPr>
        <w:jc w:val="both"/>
        <w:rPr>
          <w:rFonts w:ascii="Arial" w:hAnsi="Arial" w:cs="Arial"/>
        </w:rPr>
      </w:pPr>
      <w:r>
        <w:rPr>
          <w:rFonts w:ascii="Arial" w:hAnsi="Arial" w:cs="Arial"/>
        </w:rPr>
        <w:t>2</w:t>
      </w:r>
      <w:r w:rsidR="00DD088D">
        <w:rPr>
          <w:rFonts w:ascii="Arial" w:hAnsi="Arial" w:cs="Arial"/>
        </w:rPr>
        <w:t xml:space="preserve">ª Para los espacios escénicos, que tienen un aforo entre 1001 y 3000 butacas, y que </w:t>
      </w:r>
      <w:r w:rsidR="00DD088D" w:rsidRPr="00C23A0D">
        <w:rPr>
          <w:rFonts w:ascii="Arial" w:hAnsi="Arial" w:cs="Arial"/>
        </w:rPr>
        <w:t>albergan todos los géneros de las artes escénicas</w:t>
      </w:r>
      <w:r w:rsidR="00DD088D">
        <w:rPr>
          <w:rFonts w:ascii="Arial" w:hAnsi="Arial" w:cs="Arial"/>
        </w:rPr>
        <w:t>,</w:t>
      </w:r>
      <w:r w:rsidR="00DD088D" w:rsidRPr="00C23A0D">
        <w:rPr>
          <w:rFonts w:ascii="Arial" w:hAnsi="Arial" w:cs="Arial"/>
        </w:rPr>
        <w:t xml:space="preserve"> </w:t>
      </w:r>
      <w:r w:rsidR="00DD088D">
        <w:rPr>
          <w:rFonts w:ascii="Arial" w:hAnsi="Arial" w:cs="Arial"/>
        </w:rPr>
        <w:t xml:space="preserve">lo que </w:t>
      </w:r>
      <w:r w:rsidR="00DD088D" w:rsidRPr="00C23A0D">
        <w:rPr>
          <w:rFonts w:ascii="Arial" w:hAnsi="Arial" w:cs="Arial"/>
        </w:rPr>
        <w:t>proponemos</w:t>
      </w:r>
      <w:r w:rsidR="00DD088D">
        <w:rPr>
          <w:rFonts w:ascii="Arial" w:hAnsi="Arial" w:cs="Arial"/>
        </w:rPr>
        <w:t xml:space="preserve"> es </w:t>
      </w:r>
      <w:r w:rsidR="00DD088D" w:rsidRPr="00C23A0D">
        <w:rPr>
          <w:rFonts w:ascii="Arial" w:hAnsi="Arial" w:cs="Arial"/>
        </w:rPr>
        <w:t xml:space="preserve">la </w:t>
      </w:r>
      <w:r w:rsidR="00DD088D">
        <w:rPr>
          <w:rFonts w:ascii="Arial" w:hAnsi="Arial" w:cs="Arial"/>
        </w:rPr>
        <w:t>reducción</w:t>
      </w:r>
      <w:r w:rsidR="00DD088D" w:rsidRPr="00C23A0D">
        <w:rPr>
          <w:rFonts w:ascii="Arial" w:hAnsi="Arial" w:cs="Arial"/>
        </w:rPr>
        <w:t xml:space="preserve"> del pago del Impuesto sobre Espectáculos Públicos</w:t>
      </w:r>
      <w:r w:rsidR="00DD088D">
        <w:rPr>
          <w:rFonts w:ascii="Arial" w:hAnsi="Arial" w:cs="Arial"/>
        </w:rPr>
        <w:t xml:space="preserve"> al 4%.</w:t>
      </w:r>
    </w:p>
    <w:p w:rsidR="00DD088D" w:rsidRPr="00C23A0D" w:rsidRDefault="00DD088D" w:rsidP="00DD088D">
      <w:pPr>
        <w:jc w:val="both"/>
        <w:rPr>
          <w:rFonts w:cs="Arial"/>
        </w:rPr>
      </w:pPr>
    </w:p>
    <w:p w:rsidR="00DD088D" w:rsidRPr="00C23A0D" w:rsidRDefault="00DD088D" w:rsidP="00C23A0D">
      <w:pPr>
        <w:jc w:val="both"/>
        <w:rPr>
          <w:rFonts w:ascii="Arial" w:hAnsi="Arial" w:cs="Arial"/>
        </w:rPr>
      </w:pPr>
    </w:p>
    <w:p w:rsidR="00C23A0D" w:rsidRPr="00C23A0D" w:rsidRDefault="00C23A0D" w:rsidP="00C23A0D">
      <w:pPr>
        <w:jc w:val="both"/>
        <w:rPr>
          <w:rFonts w:ascii="Arial" w:hAnsi="Arial" w:cs="Arial"/>
        </w:rPr>
      </w:pPr>
    </w:p>
    <w:p w:rsidR="00C23A0D" w:rsidRPr="00C23A0D" w:rsidRDefault="00C23A0D" w:rsidP="00C23A0D">
      <w:pPr>
        <w:jc w:val="both"/>
        <w:rPr>
          <w:rFonts w:cs="Arial"/>
        </w:rPr>
      </w:pPr>
    </w:p>
    <w:p w:rsidR="00C23A0D" w:rsidRDefault="00C23A0D" w:rsidP="00C23A0D">
      <w:pPr>
        <w:pStyle w:val="Prrafodelista"/>
        <w:spacing w:after="0" w:line="240" w:lineRule="auto"/>
        <w:jc w:val="both"/>
        <w:rPr>
          <w:rFonts w:cs="Arial"/>
          <w:sz w:val="24"/>
          <w:szCs w:val="24"/>
        </w:rPr>
      </w:pPr>
    </w:p>
    <w:p w:rsidR="00DD088D" w:rsidRPr="00C23A0D" w:rsidRDefault="00CA4624" w:rsidP="00DD088D">
      <w:pPr>
        <w:jc w:val="both"/>
        <w:rPr>
          <w:rFonts w:ascii="Arial" w:hAnsi="Arial" w:cs="Arial"/>
        </w:rPr>
      </w:pPr>
      <w:r>
        <w:rPr>
          <w:rFonts w:ascii="Arial" w:hAnsi="Arial" w:cs="Arial"/>
        </w:rPr>
        <w:t xml:space="preserve">3ª </w:t>
      </w:r>
      <w:r w:rsidR="00DD088D">
        <w:rPr>
          <w:rFonts w:ascii="Arial" w:hAnsi="Arial" w:cs="Arial"/>
        </w:rPr>
        <w:t xml:space="preserve">Para los espacios teatrales, que tienen un aforo </w:t>
      </w:r>
      <w:r w:rsidR="00E172C0">
        <w:rPr>
          <w:rFonts w:ascii="Arial" w:hAnsi="Arial" w:cs="Arial"/>
        </w:rPr>
        <w:t>mayor a 3001</w:t>
      </w:r>
      <w:r w:rsidR="00DD088D">
        <w:rPr>
          <w:rFonts w:ascii="Arial" w:hAnsi="Arial" w:cs="Arial"/>
        </w:rPr>
        <w:t xml:space="preserve">, y que </w:t>
      </w:r>
      <w:r w:rsidR="00DD088D" w:rsidRPr="00C23A0D">
        <w:rPr>
          <w:rFonts w:ascii="Arial" w:hAnsi="Arial" w:cs="Arial"/>
        </w:rPr>
        <w:t>albergan todos los géneros de las artes escénicas</w:t>
      </w:r>
      <w:r w:rsidR="00DD088D">
        <w:rPr>
          <w:rFonts w:ascii="Arial" w:hAnsi="Arial" w:cs="Arial"/>
        </w:rPr>
        <w:t>,</w:t>
      </w:r>
      <w:r w:rsidR="00DD088D" w:rsidRPr="00C23A0D">
        <w:rPr>
          <w:rFonts w:ascii="Arial" w:hAnsi="Arial" w:cs="Arial"/>
        </w:rPr>
        <w:t xml:space="preserve"> </w:t>
      </w:r>
      <w:r w:rsidR="00E172C0">
        <w:rPr>
          <w:rFonts w:ascii="Arial" w:hAnsi="Arial" w:cs="Arial"/>
        </w:rPr>
        <w:t xml:space="preserve">se propone que continúen realizando el pago del impuesto sobre espectáculos públicos </w:t>
      </w:r>
      <w:proofErr w:type="gramStart"/>
      <w:r w:rsidR="00E172C0">
        <w:rPr>
          <w:rFonts w:ascii="Arial" w:hAnsi="Arial" w:cs="Arial"/>
        </w:rPr>
        <w:t>del 8%</w:t>
      </w:r>
      <w:r w:rsidR="00DD088D" w:rsidRPr="00C23A0D">
        <w:rPr>
          <w:rFonts w:ascii="Arial" w:hAnsi="Arial" w:cs="Arial"/>
        </w:rPr>
        <w:t xml:space="preserve"> genera</w:t>
      </w:r>
      <w:r w:rsidR="00E172C0">
        <w:rPr>
          <w:rFonts w:ascii="Arial" w:hAnsi="Arial" w:cs="Arial"/>
        </w:rPr>
        <w:t>dos</w:t>
      </w:r>
      <w:proofErr w:type="gramEnd"/>
      <w:r w:rsidR="00DD088D" w:rsidRPr="00C23A0D">
        <w:rPr>
          <w:rFonts w:ascii="Arial" w:hAnsi="Arial" w:cs="Arial"/>
        </w:rPr>
        <w:t xml:space="preserve"> por ingreso de taquilla.</w:t>
      </w:r>
    </w:p>
    <w:p w:rsidR="00DD088D" w:rsidRPr="00C23A0D" w:rsidRDefault="00DD088D" w:rsidP="00DD088D">
      <w:pPr>
        <w:jc w:val="both"/>
        <w:rPr>
          <w:rFonts w:ascii="Arial" w:hAnsi="Arial" w:cs="Arial"/>
        </w:rPr>
      </w:pPr>
    </w:p>
    <w:p w:rsidR="008959A5" w:rsidRDefault="008959A5" w:rsidP="00A358CF">
      <w:pPr>
        <w:jc w:val="both"/>
        <w:rPr>
          <w:rFonts w:ascii="Arial" w:hAnsi="Arial" w:cs="Arial"/>
        </w:rPr>
      </w:pPr>
      <w:r>
        <w:rPr>
          <w:rFonts w:ascii="Arial" w:hAnsi="Arial" w:cs="Arial"/>
        </w:rPr>
        <w:t>El subsidio sería aplicado de la siguiente forma…………</w:t>
      </w:r>
    </w:p>
    <w:p w:rsidR="00556CD3" w:rsidRDefault="00556CD3" w:rsidP="00A358CF">
      <w:pPr>
        <w:jc w:val="both"/>
        <w:rPr>
          <w:rFonts w:ascii="Arial" w:hAnsi="Arial" w:cs="Arial"/>
        </w:rPr>
      </w:pPr>
      <w:r>
        <w:rPr>
          <w:rFonts w:ascii="Arial" w:hAnsi="Arial" w:cs="Arial"/>
        </w:rPr>
        <w:t xml:space="preserve">     </w:t>
      </w:r>
    </w:p>
    <w:p w:rsidR="008959A5" w:rsidRDefault="00556CD3" w:rsidP="00A358CF">
      <w:pPr>
        <w:jc w:val="both"/>
        <w:rPr>
          <w:rFonts w:ascii="Arial" w:hAnsi="Arial" w:cs="Arial"/>
        </w:rPr>
      </w:pPr>
      <w:r>
        <w:rPr>
          <w:rFonts w:ascii="Arial" w:hAnsi="Arial" w:cs="Arial"/>
        </w:rPr>
        <w:t xml:space="preserve">     .- Podría ser que al momento del pago del impuesto se le tuviera a la A. C. por pagado del mismo (con un sello o leyenda)</w:t>
      </w:r>
    </w:p>
    <w:p w:rsidR="00556CD3" w:rsidRDefault="00556CD3" w:rsidP="00A358CF">
      <w:pPr>
        <w:jc w:val="both"/>
        <w:rPr>
          <w:rFonts w:ascii="Arial" w:hAnsi="Arial" w:cs="Arial"/>
        </w:rPr>
      </w:pPr>
      <w:r>
        <w:rPr>
          <w:rFonts w:ascii="Arial" w:hAnsi="Arial" w:cs="Arial"/>
        </w:rPr>
        <w:t xml:space="preserve">      </w:t>
      </w:r>
    </w:p>
    <w:p w:rsidR="00556CD3" w:rsidRDefault="00556CD3" w:rsidP="00A358CF">
      <w:pPr>
        <w:jc w:val="both"/>
        <w:rPr>
          <w:rFonts w:ascii="Arial" w:hAnsi="Arial" w:cs="Arial"/>
        </w:rPr>
      </w:pPr>
      <w:r>
        <w:rPr>
          <w:rFonts w:ascii="Arial" w:hAnsi="Arial" w:cs="Arial"/>
        </w:rPr>
        <w:t xml:space="preserve">     .- Pudiera ser llenar un formato especial y …</w:t>
      </w:r>
      <w:proofErr w:type="gramStart"/>
      <w:r>
        <w:rPr>
          <w:rFonts w:ascii="Arial" w:hAnsi="Arial" w:cs="Arial"/>
        </w:rPr>
        <w:t>..</w:t>
      </w:r>
      <w:proofErr w:type="gramEnd"/>
    </w:p>
    <w:p w:rsidR="008959A5" w:rsidRDefault="008959A5" w:rsidP="00A358CF">
      <w:pPr>
        <w:jc w:val="both"/>
        <w:rPr>
          <w:rFonts w:ascii="Arial" w:hAnsi="Arial" w:cs="Arial"/>
        </w:rPr>
      </w:pPr>
    </w:p>
    <w:p w:rsidR="00CA4624" w:rsidRDefault="00CA4624" w:rsidP="00A358CF">
      <w:pPr>
        <w:jc w:val="both"/>
        <w:rPr>
          <w:rFonts w:ascii="Arial" w:hAnsi="Arial" w:cs="Arial"/>
        </w:rPr>
      </w:pPr>
    </w:p>
    <w:p w:rsidR="008959A5" w:rsidRDefault="008959A5" w:rsidP="0042129C">
      <w:pPr>
        <w:rPr>
          <w:rFonts w:ascii="Arial" w:hAnsi="Arial" w:cs="Arial"/>
        </w:rPr>
      </w:pPr>
      <w:r>
        <w:rPr>
          <w:rFonts w:ascii="Arial" w:hAnsi="Arial" w:cs="Arial"/>
        </w:rPr>
        <w:t>Por lo anteriormente expuesto y fundado, atentamente pido se sirva:</w:t>
      </w:r>
    </w:p>
    <w:p w:rsidR="008959A5" w:rsidRDefault="008959A5" w:rsidP="0042129C">
      <w:pPr>
        <w:rPr>
          <w:rFonts w:ascii="Arial" w:hAnsi="Arial" w:cs="Arial"/>
        </w:rPr>
      </w:pPr>
    </w:p>
    <w:p w:rsidR="00554066" w:rsidRDefault="008959A5" w:rsidP="006911EE">
      <w:pPr>
        <w:spacing w:line="276" w:lineRule="auto"/>
        <w:jc w:val="both"/>
        <w:rPr>
          <w:rFonts w:ascii="Arial" w:hAnsi="Arial" w:cs="Arial"/>
        </w:rPr>
      </w:pPr>
      <w:r w:rsidRPr="008959A5">
        <w:rPr>
          <w:rFonts w:ascii="Arial" w:hAnsi="Arial" w:cs="Arial"/>
          <w:b/>
        </w:rPr>
        <w:t>ÚNICO</w:t>
      </w:r>
      <w:r w:rsidRPr="008959A5">
        <w:rPr>
          <w:rFonts w:ascii="Arial" w:hAnsi="Arial" w:cs="Arial"/>
        </w:rPr>
        <w:t>:</w:t>
      </w:r>
      <w:r>
        <w:rPr>
          <w:rFonts w:ascii="Arial" w:hAnsi="Arial" w:cs="Arial"/>
        </w:rPr>
        <w:t xml:space="preserve"> Otorgar el subsidio que se solicita en los términos planteados en el presente escrito, toda vez que se cumplen con los requisitos que se establecen en los </w:t>
      </w:r>
      <w:r w:rsidRPr="00A36430">
        <w:rPr>
          <w:rFonts w:ascii="Arial" w:hAnsi="Arial" w:cs="Arial"/>
          <w:b/>
          <w:sz w:val="20"/>
          <w:szCs w:val="20"/>
        </w:rPr>
        <w:t>LINEAMIENTOS DE LA COMISIÓN DE ANÁLISS Y EVALUACIÓN PARA EL OTORGAMIENTO DE SUBSIDIOS POR PARTE DEL GOBIERNO DEL DISTRITO FEDERAL</w:t>
      </w:r>
      <w:r>
        <w:rPr>
          <w:rFonts w:ascii="Arial" w:hAnsi="Arial" w:cs="Arial"/>
        </w:rPr>
        <w:t xml:space="preserve">, publicados en con fecha 08 de enero de 2016, en la Gaceta Oficial del Distrito Federal.  </w:t>
      </w:r>
    </w:p>
    <w:p w:rsidR="008959A5" w:rsidRDefault="008959A5" w:rsidP="008959A5">
      <w:pPr>
        <w:jc w:val="both"/>
        <w:rPr>
          <w:rFonts w:ascii="Arial" w:hAnsi="Arial" w:cs="Arial"/>
        </w:rPr>
      </w:pPr>
    </w:p>
    <w:p w:rsidR="008959A5" w:rsidRPr="008959A5" w:rsidRDefault="008959A5" w:rsidP="008959A5">
      <w:pPr>
        <w:jc w:val="both"/>
        <w:rPr>
          <w:rFonts w:ascii="Arial" w:hAnsi="Arial" w:cs="Arial"/>
          <w:b/>
        </w:rPr>
      </w:pPr>
      <w:r>
        <w:rPr>
          <w:rFonts w:ascii="Arial" w:hAnsi="Arial" w:cs="Arial"/>
        </w:rPr>
        <w:t xml:space="preserve"> </w:t>
      </w:r>
      <w:r w:rsidRPr="008959A5">
        <w:rPr>
          <w:rFonts w:ascii="Arial" w:hAnsi="Arial" w:cs="Arial"/>
          <w:b/>
        </w:rPr>
        <w:t xml:space="preserve">                                      PROTESTO LO NECESARIO</w:t>
      </w:r>
    </w:p>
    <w:p w:rsidR="008959A5" w:rsidRPr="008959A5" w:rsidRDefault="008959A5" w:rsidP="008959A5">
      <w:pPr>
        <w:jc w:val="both"/>
        <w:rPr>
          <w:rFonts w:ascii="Arial" w:hAnsi="Arial" w:cs="Arial"/>
          <w:b/>
        </w:rPr>
      </w:pPr>
      <w:r w:rsidRPr="008959A5">
        <w:rPr>
          <w:rFonts w:ascii="Arial" w:hAnsi="Arial" w:cs="Arial"/>
          <w:b/>
        </w:rPr>
        <w:t xml:space="preserve">                            Ciudad de México, a 20 de junio de 2016</w:t>
      </w:r>
    </w:p>
    <w:p w:rsidR="008959A5" w:rsidRPr="008959A5" w:rsidRDefault="008959A5" w:rsidP="008959A5">
      <w:pPr>
        <w:jc w:val="both"/>
        <w:rPr>
          <w:rFonts w:ascii="Arial" w:hAnsi="Arial" w:cs="Arial"/>
          <w:b/>
        </w:rPr>
      </w:pPr>
    </w:p>
    <w:p w:rsidR="008959A5" w:rsidRDefault="008959A5" w:rsidP="008959A5">
      <w:pPr>
        <w:jc w:val="both"/>
        <w:rPr>
          <w:rFonts w:ascii="Arial" w:hAnsi="Arial" w:cs="Arial"/>
        </w:rPr>
      </w:pPr>
    </w:p>
    <w:p w:rsidR="008959A5" w:rsidRDefault="008959A5" w:rsidP="008959A5">
      <w:pPr>
        <w:jc w:val="both"/>
        <w:rPr>
          <w:rFonts w:ascii="Arial" w:hAnsi="Arial" w:cs="Arial"/>
        </w:rPr>
      </w:pPr>
    </w:p>
    <w:p w:rsidR="008959A5" w:rsidRDefault="008959A5" w:rsidP="008959A5">
      <w:pPr>
        <w:jc w:val="both"/>
        <w:rPr>
          <w:rFonts w:ascii="Arial" w:hAnsi="Arial" w:cs="Arial"/>
        </w:rPr>
      </w:pPr>
    </w:p>
    <w:p w:rsidR="008959A5" w:rsidRPr="008959A5" w:rsidRDefault="008959A5" w:rsidP="008959A5">
      <w:pPr>
        <w:jc w:val="both"/>
        <w:rPr>
          <w:rFonts w:ascii="Arial" w:hAnsi="Arial" w:cs="Arial"/>
          <w:b/>
        </w:rPr>
      </w:pPr>
      <w:r>
        <w:rPr>
          <w:rFonts w:ascii="Arial" w:hAnsi="Arial" w:cs="Arial"/>
        </w:rPr>
        <w:t xml:space="preserve">                                     </w:t>
      </w:r>
      <w:r w:rsidRPr="008959A5">
        <w:rPr>
          <w:rFonts w:ascii="Arial" w:hAnsi="Arial" w:cs="Arial"/>
          <w:b/>
        </w:rPr>
        <w:t xml:space="preserve">EDUARDO VÁZQUEZ MARTÍN </w:t>
      </w:r>
    </w:p>
    <w:p w:rsidR="008959A5" w:rsidRPr="008959A5" w:rsidRDefault="008959A5" w:rsidP="008959A5">
      <w:pPr>
        <w:jc w:val="both"/>
        <w:rPr>
          <w:rFonts w:ascii="Arial" w:hAnsi="Arial" w:cs="Arial"/>
          <w:b/>
        </w:rPr>
      </w:pPr>
      <w:r>
        <w:rPr>
          <w:rFonts w:ascii="Arial" w:hAnsi="Arial" w:cs="Arial"/>
          <w:b/>
        </w:rPr>
        <w:t xml:space="preserve">                </w:t>
      </w:r>
      <w:r w:rsidRPr="008959A5">
        <w:rPr>
          <w:rFonts w:ascii="Arial" w:hAnsi="Arial" w:cs="Arial"/>
          <w:b/>
        </w:rPr>
        <w:t>SECRETARIO DE CULTURA DE LA CIUDAD DE MÉXICO</w:t>
      </w:r>
    </w:p>
    <w:p w:rsidR="008959A5" w:rsidRPr="008959A5" w:rsidRDefault="008959A5" w:rsidP="008959A5">
      <w:pPr>
        <w:jc w:val="both"/>
        <w:rPr>
          <w:rFonts w:ascii="Arial" w:hAnsi="Arial" w:cs="Arial"/>
          <w:b/>
        </w:rPr>
      </w:pPr>
    </w:p>
    <w:p w:rsidR="008959A5" w:rsidRDefault="008959A5" w:rsidP="008959A5">
      <w:pPr>
        <w:jc w:val="both"/>
        <w:rPr>
          <w:rFonts w:ascii="Arial" w:hAnsi="Arial" w:cs="Arial"/>
        </w:rPr>
      </w:pPr>
    </w:p>
    <w:p w:rsidR="004D7780" w:rsidRDefault="00261E08" w:rsidP="0042129C">
      <w:r w:rsidRPr="000077F7">
        <w:rPr>
          <w:rFonts w:ascii="Arial" w:hAnsi="Arial" w:cs="Arial"/>
        </w:rPr>
        <w:t xml:space="preserve">solicitando se tenga por reconocida </w:t>
      </w:r>
      <w:r>
        <w:rPr>
          <w:rFonts w:ascii="Arial" w:hAnsi="Arial" w:cs="Arial"/>
        </w:rPr>
        <w:t xml:space="preserve">mi personalidad </w:t>
      </w:r>
      <w:r w:rsidRPr="000077F7">
        <w:rPr>
          <w:rFonts w:ascii="Arial" w:hAnsi="Arial" w:cs="Arial"/>
        </w:rPr>
        <w:t xml:space="preserve">en la presente instancia en términos de los dispuesto </w:t>
      </w:r>
      <w:r>
        <w:rPr>
          <w:rFonts w:ascii="Arial" w:hAnsi="Arial" w:cs="Arial"/>
        </w:rPr>
        <w:t>en los  artículos 430 y 432 del Código Fisca</w:t>
      </w:r>
      <w:r w:rsidRPr="000077F7">
        <w:rPr>
          <w:rFonts w:ascii="Arial" w:hAnsi="Arial" w:cs="Arial"/>
        </w:rPr>
        <w:t>l</w:t>
      </w:r>
      <w:r>
        <w:rPr>
          <w:rFonts w:ascii="Arial" w:hAnsi="Arial" w:cs="Arial"/>
        </w:rPr>
        <w:t xml:space="preserve"> vigente para la Ciudad de México</w:t>
      </w:r>
    </w:p>
    <w:p w:rsidR="004D7780" w:rsidRDefault="004D7780" w:rsidP="0042129C"/>
    <w:p w:rsidR="004D7780" w:rsidRDefault="004D7780" w:rsidP="0042129C"/>
    <w:p w:rsidR="004D7780" w:rsidRDefault="004D7780" w:rsidP="0042129C"/>
    <w:p w:rsidR="004D7780" w:rsidRDefault="004D7780" w:rsidP="0042129C"/>
    <w:p w:rsidR="004D7780" w:rsidRPr="002F689C" w:rsidRDefault="004D7780" w:rsidP="0042129C"/>
    <w:p w:rsidR="003C28D9" w:rsidRPr="000C7741" w:rsidRDefault="003C28D9" w:rsidP="003C28D9">
      <w:pPr>
        <w:jc w:val="both"/>
        <w:rPr>
          <w:rFonts w:ascii="Arial" w:hAnsi="Arial" w:cs="Arial"/>
          <w:b/>
        </w:rPr>
      </w:pPr>
      <w:r>
        <w:rPr>
          <w:rFonts w:ascii="Arial" w:hAnsi="Arial" w:cs="Arial"/>
        </w:rPr>
        <w:t xml:space="preserve">                  </w:t>
      </w:r>
      <w:r w:rsidRPr="000C7741">
        <w:rPr>
          <w:rFonts w:ascii="Arial" w:hAnsi="Arial" w:cs="Arial"/>
          <w:b/>
        </w:rPr>
        <w:t>PROYECTO DE SUBSIDIO PARA ESPACIOS ESCÉNICOS</w:t>
      </w:r>
    </w:p>
    <w:p w:rsidR="003C28D9" w:rsidRPr="00FC2C8D" w:rsidRDefault="003C28D9" w:rsidP="003C28D9">
      <w:pPr>
        <w:jc w:val="both"/>
        <w:rPr>
          <w:rFonts w:ascii="Arial" w:hAnsi="Arial" w:cs="Arial"/>
        </w:rPr>
      </w:pPr>
    </w:p>
    <w:p w:rsidR="003C28D9" w:rsidRPr="00FC2C8D" w:rsidRDefault="003C28D9" w:rsidP="003C28D9">
      <w:pPr>
        <w:jc w:val="both"/>
        <w:rPr>
          <w:rFonts w:ascii="Arial" w:hAnsi="Arial" w:cs="Arial"/>
        </w:rPr>
      </w:pPr>
    </w:p>
    <w:p w:rsidR="003C28D9" w:rsidRDefault="003C28D9" w:rsidP="003C28D9">
      <w:pPr>
        <w:jc w:val="both"/>
        <w:rPr>
          <w:rFonts w:ascii="Arial" w:hAnsi="Arial" w:cs="Arial"/>
        </w:rPr>
      </w:pPr>
      <w:r w:rsidRPr="00FC2C8D">
        <w:rPr>
          <w:rFonts w:ascii="Arial" w:hAnsi="Arial" w:cs="Arial"/>
          <w:b/>
        </w:rPr>
        <w:t>REQUISITOS</w:t>
      </w:r>
      <w:r w:rsidRPr="00FC2C8D">
        <w:rPr>
          <w:rFonts w:ascii="Arial" w:hAnsi="Arial" w:cs="Arial"/>
        </w:rPr>
        <w:t xml:space="preserve"> para la obtención de un subsidio de hasta el 100%, respecto de las contribuciones establecidas en </w:t>
      </w:r>
      <w:r>
        <w:rPr>
          <w:rFonts w:ascii="Arial" w:hAnsi="Arial" w:cs="Arial"/>
        </w:rPr>
        <w:t>el</w:t>
      </w:r>
      <w:r w:rsidRPr="00FC2C8D">
        <w:rPr>
          <w:rFonts w:ascii="Arial" w:hAnsi="Arial" w:cs="Arial"/>
        </w:rPr>
        <w:t xml:space="preserve"> capítulo III</w:t>
      </w:r>
      <w:r>
        <w:rPr>
          <w:rFonts w:ascii="Arial" w:hAnsi="Arial" w:cs="Arial"/>
        </w:rPr>
        <w:t>,</w:t>
      </w:r>
      <w:r w:rsidRPr="00FC2C8D">
        <w:rPr>
          <w:rFonts w:ascii="Arial" w:hAnsi="Arial" w:cs="Arial"/>
        </w:rPr>
        <w:t xml:space="preserve"> del Título Tercero</w:t>
      </w:r>
      <w:r>
        <w:rPr>
          <w:rFonts w:ascii="Arial" w:hAnsi="Arial" w:cs="Arial"/>
        </w:rPr>
        <w:t>,</w:t>
      </w:r>
      <w:r w:rsidRPr="00FC2C8D">
        <w:rPr>
          <w:rFonts w:ascii="Arial" w:hAnsi="Arial" w:cs="Arial"/>
        </w:rPr>
        <w:t xml:space="preserve"> del Libro Primero del</w:t>
      </w:r>
      <w:r>
        <w:rPr>
          <w:rFonts w:ascii="Arial" w:hAnsi="Arial" w:cs="Arial"/>
        </w:rPr>
        <w:t xml:space="preserve"> Código Fiscal, que se refiere al impuesto sobre espectáculos públicos.</w:t>
      </w:r>
    </w:p>
    <w:p w:rsidR="003C28D9" w:rsidRDefault="003C28D9" w:rsidP="003C28D9">
      <w:pPr>
        <w:jc w:val="both"/>
        <w:rPr>
          <w:rFonts w:ascii="Arial" w:hAnsi="Arial" w:cs="Arial"/>
        </w:rPr>
      </w:pPr>
    </w:p>
    <w:p w:rsidR="003C28D9" w:rsidRDefault="003C28D9" w:rsidP="003C28D9">
      <w:pPr>
        <w:jc w:val="both"/>
        <w:rPr>
          <w:rFonts w:ascii="Arial" w:hAnsi="Arial" w:cs="Arial"/>
        </w:rPr>
      </w:pPr>
      <w:r w:rsidRPr="008047F8">
        <w:rPr>
          <w:rFonts w:ascii="Arial" w:hAnsi="Arial" w:cs="Arial"/>
          <w:b/>
          <w:sz w:val="26"/>
          <w:szCs w:val="26"/>
        </w:rPr>
        <w:t xml:space="preserve">1. </w:t>
      </w:r>
      <w:proofErr w:type="gramStart"/>
      <w:r>
        <w:rPr>
          <w:rFonts w:ascii="Arial" w:hAnsi="Arial" w:cs="Arial"/>
        </w:rPr>
        <w:t>La</w:t>
      </w:r>
      <w:proofErr w:type="gramEnd"/>
      <w:r>
        <w:rPr>
          <w:rFonts w:ascii="Arial" w:hAnsi="Arial" w:cs="Arial"/>
        </w:rPr>
        <w:t xml:space="preserve"> solicitudes de subsidio se presentan ante Oficialía de partes de la Procuraduría Fiscal.</w:t>
      </w:r>
    </w:p>
    <w:p w:rsidR="003C28D9" w:rsidRPr="00621DAC" w:rsidRDefault="003C28D9" w:rsidP="003C28D9">
      <w:pPr>
        <w:jc w:val="both"/>
        <w:rPr>
          <w:rFonts w:ascii="Arial" w:hAnsi="Arial" w:cs="Arial"/>
          <w:sz w:val="26"/>
          <w:szCs w:val="26"/>
        </w:rPr>
      </w:pPr>
    </w:p>
    <w:p w:rsidR="003C28D9" w:rsidRDefault="003C28D9" w:rsidP="003C28D9">
      <w:pPr>
        <w:jc w:val="both"/>
        <w:rPr>
          <w:rFonts w:ascii="Arial" w:hAnsi="Arial" w:cs="Arial"/>
        </w:rPr>
      </w:pPr>
      <w:r w:rsidRPr="008047F8">
        <w:rPr>
          <w:rFonts w:ascii="Arial" w:hAnsi="Arial" w:cs="Arial"/>
          <w:b/>
          <w:sz w:val="26"/>
          <w:szCs w:val="26"/>
        </w:rPr>
        <w:t>2</w:t>
      </w:r>
      <w:r w:rsidRPr="008047F8">
        <w:rPr>
          <w:rFonts w:ascii="Arial" w:hAnsi="Arial" w:cs="Arial"/>
          <w:b/>
        </w:rPr>
        <w:t xml:space="preserve">. </w:t>
      </w:r>
      <w:r>
        <w:rPr>
          <w:rFonts w:ascii="Arial" w:hAnsi="Arial" w:cs="Arial"/>
        </w:rPr>
        <w:t>Presentarlos en los términos de los artículos 430 y 432 del Código Fiscal, que al efecto disponen:</w:t>
      </w:r>
    </w:p>
    <w:p w:rsidR="003C28D9" w:rsidRDefault="003C28D9" w:rsidP="003C28D9">
      <w:pPr>
        <w:jc w:val="both"/>
        <w:rPr>
          <w:rFonts w:ascii="Arial" w:hAnsi="Arial" w:cs="Arial"/>
        </w:rPr>
      </w:pPr>
    </w:p>
    <w:p w:rsidR="003C28D9" w:rsidRPr="00254AF0" w:rsidRDefault="003C28D9" w:rsidP="003C28D9">
      <w:pPr>
        <w:spacing w:line="360" w:lineRule="auto"/>
        <w:jc w:val="both"/>
        <w:rPr>
          <w:rFonts w:ascii="Arial" w:hAnsi="Arial" w:cs="Arial"/>
          <w:sz w:val="22"/>
          <w:szCs w:val="22"/>
        </w:rPr>
      </w:pPr>
      <w:r w:rsidRPr="008047F8">
        <w:rPr>
          <w:rFonts w:ascii="Arial" w:hAnsi="Arial" w:cs="Arial"/>
          <w:b/>
          <w:sz w:val="22"/>
          <w:szCs w:val="22"/>
        </w:rPr>
        <w:t>“</w:t>
      </w:r>
      <w:r w:rsidRPr="00254AF0">
        <w:rPr>
          <w:rFonts w:ascii="Arial" w:hAnsi="Arial" w:cs="Arial"/>
          <w:sz w:val="22"/>
          <w:szCs w:val="22"/>
        </w:rPr>
        <w:t>De las Formalidades de los Escritos</w:t>
      </w:r>
    </w:p>
    <w:p w:rsidR="003C28D9" w:rsidRPr="00254AF0" w:rsidRDefault="003C28D9" w:rsidP="003C28D9">
      <w:pPr>
        <w:spacing w:line="120" w:lineRule="auto"/>
        <w:jc w:val="both"/>
        <w:rPr>
          <w:rFonts w:ascii="Arial" w:hAnsi="Arial" w:cs="Arial"/>
          <w:sz w:val="22"/>
          <w:szCs w:val="22"/>
        </w:rPr>
      </w:pPr>
    </w:p>
    <w:p w:rsidR="003C28D9" w:rsidRPr="00AD1970" w:rsidRDefault="003C28D9" w:rsidP="003C28D9">
      <w:pPr>
        <w:spacing w:line="360" w:lineRule="auto"/>
        <w:jc w:val="both"/>
        <w:rPr>
          <w:rFonts w:ascii="Arial" w:hAnsi="Arial" w:cs="Arial"/>
          <w:i/>
          <w:sz w:val="22"/>
          <w:szCs w:val="22"/>
        </w:rPr>
      </w:pPr>
      <w:r w:rsidRPr="00AD1970">
        <w:rPr>
          <w:rFonts w:ascii="Arial" w:hAnsi="Arial" w:cs="Arial"/>
          <w:b/>
          <w:i/>
          <w:sz w:val="22"/>
          <w:szCs w:val="22"/>
        </w:rPr>
        <w:t>ARTÍCULO 430.-</w:t>
      </w:r>
      <w:r w:rsidRPr="00AD1970">
        <w:rPr>
          <w:rFonts w:ascii="Arial" w:hAnsi="Arial" w:cs="Arial"/>
          <w:i/>
          <w:sz w:val="22"/>
          <w:szCs w:val="22"/>
        </w:rPr>
        <w:t xml:space="preserve"> Las promociones que se presenten ante las autoridades administrativas, deberán </w:t>
      </w:r>
      <w:r w:rsidRPr="00AD1970">
        <w:rPr>
          <w:rFonts w:ascii="Arial" w:hAnsi="Arial" w:cs="Arial"/>
          <w:b/>
          <w:i/>
          <w:sz w:val="22"/>
          <w:szCs w:val="22"/>
        </w:rPr>
        <w:t>estar firmadas por el interesado o por su representante legal, requisito sin el cual se tendrán por no presentadas</w:t>
      </w:r>
      <w:r w:rsidRPr="00AD1970">
        <w:rPr>
          <w:rFonts w:ascii="Arial" w:hAnsi="Arial" w:cs="Arial"/>
          <w:i/>
          <w:sz w:val="22"/>
          <w:szCs w:val="22"/>
        </w:rPr>
        <w:t xml:space="preserve">. </w:t>
      </w:r>
    </w:p>
    <w:p w:rsidR="003C28D9" w:rsidRPr="00AD1970" w:rsidRDefault="003C28D9" w:rsidP="003C28D9">
      <w:pPr>
        <w:spacing w:line="120" w:lineRule="auto"/>
        <w:jc w:val="both"/>
        <w:rPr>
          <w:rFonts w:ascii="Arial" w:hAnsi="Arial" w:cs="Arial"/>
          <w:i/>
          <w:sz w:val="22"/>
          <w:szCs w:val="22"/>
        </w:rPr>
      </w:pPr>
    </w:p>
    <w:p w:rsidR="003C28D9" w:rsidRDefault="003C28D9" w:rsidP="003C28D9">
      <w:pPr>
        <w:spacing w:line="276" w:lineRule="auto"/>
        <w:jc w:val="both"/>
        <w:rPr>
          <w:rFonts w:ascii="Arial" w:hAnsi="Arial" w:cs="Arial"/>
          <w:i/>
          <w:sz w:val="22"/>
          <w:szCs w:val="22"/>
        </w:rPr>
      </w:pPr>
      <w:r w:rsidRPr="00AD1970">
        <w:rPr>
          <w:rFonts w:ascii="Arial" w:hAnsi="Arial" w:cs="Arial"/>
          <w:i/>
          <w:sz w:val="22"/>
          <w:szCs w:val="22"/>
        </w:rPr>
        <w:t>Las promociones deberán presentarse en las formas que al efecto apruebe la Secretaría, en el número de ejemplares que establezca la forma oficial y acompañar los anexos que en su caso ésta requiera.</w:t>
      </w:r>
    </w:p>
    <w:p w:rsidR="003C28D9" w:rsidRPr="00AD1970" w:rsidRDefault="003C28D9" w:rsidP="003C28D9">
      <w:pPr>
        <w:spacing w:line="120"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 xml:space="preserve">Cuando no existan formas aprobadas, el documento que se formule deberá presentarse en el número de ejemplares que señalen las disposiciones legales y tener por lo menos los siguientes requisitos: </w:t>
      </w: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b/>
          <w:i/>
          <w:sz w:val="22"/>
          <w:szCs w:val="22"/>
        </w:rPr>
        <w:t>I.</w:t>
      </w:r>
      <w:r w:rsidRPr="008F0F0F">
        <w:rPr>
          <w:rFonts w:ascii="Arial" w:hAnsi="Arial" w:cs="Arial"/>
          <w:i/>
          <w:sz w:val="22"/>
          <w:szCs w:val="22"/>
        </w:rPr>
        <w:t xml:space="preserve"> Constar por escrito, en español y sin tachaduras ni enmendaduras; </w:t>
      </w: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b/>
          <w:i/>
          <w:sz w:val="22"/>
          <w:szCs w:val="22"/>
        </w:rPr>
        <w:t>II.</w:t>
      </w:r>
      <w:r w:rsidRPr="008F0F0F">
        <w:rPr>
          <w:rFonts w:ascii="Arial" w:hAnsi="Arial" w:cs="Arial"/>
          <w:i/>
          <w:sz w:val="22"/>
          <w:szCs w:val="22"/>
        </w:rPr>
        <w:t xml:space="preserve"> El nombre, la denominación o razón social del </w:t>
      </w:r>
      <w:proofErr w:type="spellStart"/>
      <w:r w:rsidRPr="008F0F0F">
        <w:rPr>
          <w:rFonts w:ascii="Arial" w:hAnsi="Arial" w:cs="Arial"/>
          <w:i/>
          <w:sz w:val="22"/>
          <w:szCs w:val="22"/>
        </w:rPr>
        <w:t>promovente</w:t>
      </w:r>
      <w:proofErr w:type="spellEnd"/>
      <w:r w:rsidRPr="008F0F0F">
        <w:rPr>
          <w:rFonts w:ascii="Arial" w:hAnsi="Arial" w:cs="Arial"/>
          <w:i/>
          <w:sz w:val="22"/>
          <w:szCs w:val="22"/>
        </w:rPr>
        <w:t xml:space="preserve"> en su caso, el Registro Federal de Contribuyentes, el domicilio fiscal a que se refiere el artículo 21 de este Código y el número telefónico; </w:t>
      </w: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b/>
          <w:i/>
          <w:sz w:val="22"/>
          <w:szCs w:val="22"/>
        </w:rPr>
        <w:t>III.</w:t>
      </w:r>
      <w:r w:rsidRPr="008F0F0F">
        <w:rPr>
          <w:rFonts w:ascii="Arial" w:hAnsi="Arial" w:cs="Arial"/>
          <w:i/>
          <w:sz w:val="22"/>
          <w:szCs w:val="22"/>
        </w:rPr>
        <w:t xml:space="preserve"> Señalar la autoridad a la que se dirige y el propósito de la promoción; </w:t>
      </w: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 xml:space="preserve"> Domicilio para oír y recibir notificaciones dentro del Distrito Federal y el nombre de la persona autorizada para recibirlas, y en su caso, correo electrónico para los mismos efectos;</w:t>
      </w: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b/>
          <w:i/>
          <w:sz w:val="22"/>
          <w:szCs w:val="22"/>
        </w:rPr>
        <w:t>V.</w:t>
      </w:r>
      <w:r w:rsidRPr="008F0F0F">
        <w:rPr>
          <w:rFonts w:ascii="Arial" w:hAnsi="Arial" w:cs="Arial"/>
          <w:i/>
          <w:sz w:val="22"/>
          <w:szCs w:val="22"/>
        </w:rPr>
        <w:t xml:space="preserve"> En caso de promover a nombre de otra persona, acompañar el documento con el que se acredite la representación legal de la misma; </w:t>
      </w: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p>
    <w:p w:rsidR="003C28D9" w:rsidRDefault="003C28D9" w:rsidP="003C28D9">
      <w:pPr>
        <w:spacing w:line="276" w:lineRule="auto"/>
        <w:jc w:val="both"/>
        <w:rPr>
          <w:rFonts w:ascii="Arial" w:hAnsi="Arial" w:cs="Arial"/>
          <w:b/>
          <w:i/>
          <w:sz w:val="22"/>
          <w:szCs w:val="22"/>
        </w:rPr>
      </w:pPr>
    </w:p>
    <w:p w:rsidR="003C28D9" w:rsidRDefault="003C28D9" w:rsidP="003C28D9">
      <w:pPr>
        <w:spacing w:line="276" w:lineRule="auto"/>
        <w:jc w:val="both"/>
        <w:rPr>
          <w:rFonts w:ascii="Arial" w:hAnsi="Arial" w:cs="Arial"/>
          <w:b/>
          <w:i/>
          <w:sz w:val="22"/>
          <w:szCs w:val="22"/>
        </w:rPr>
      </w:pPr>
    </w:p>
    <w:p w:rsidR="003C28D9" w:rsidRDefault="003C28D9" w:rsidP="003C28D9">
      <w:pPr>
        <w:spacing w:line="276" w:lineRule="auto"/>
        <w:jc w:val="both"/>
        <w:rPr>
          <w:rFonts w:ascii="Arial" w:hAnsi="Arial" w:cs="Arial"/>
          <w:b/>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b/>
          <w:i/>
          <w:sz w:val="22"/>
          <w:szCs w:val="22"/>
        </w:rPr>
        <w:t>VI.</w:t>
      </w:r>
      <w:r w:rsidRPr="008F0F0F">
        <w:rPr>
          <w:rFonts w:ascii="Arial" w:hAnsi="Arial" w:cs="Arial"/>
          <w:i/>
          <w:sz w:val="22"/>
          <w:szCs w:val="22"/>
        </w:rPr>
        <w:t xml:space="preserve"> El número de cuenta, tratándose de promociones y documentos relacionados con el impuesto predial, impuesto sobre adquisición de inmuebles y derechos por el suministro de agua, y </w:t>
      </w: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b/>
          <w:i/>
          <w:sz w:val="22"/>
          <w:szCs w:val="22"/>
        </w:rPr>
        <w:t>VII.</w:t>
      </w:r>
      <w:r w:rsidRPr="008F0F0F">
        <w:rPr>
          <w:rFonts w:ascii="Arial" w:hAnsi="Arial" w:cs="Arial"/>
          <w:i/>
          <w:sz w:val="22"/>
          <w:szCs w:val="22"/>
        </w:rPr>
        <w:t xml:space="preserve"> Anexar, en original o copia certificada la documentación en que se sustente la promoción respectiva, a excepción de los supuestos previstos en el artículo 455 del presente Código. </w:t>
      </w:r>
    </w:p>
    <w:p w:rsidR="003C28D9" w:rsidRPr="008F0F0F" w:rsidRDefault="003C28D9" w:rsidP="003C28D9">
      <w:pPr>
        <w:spacing w:line="120"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 xml:space="preserve">Cuando no se cumplan los requisitos a que se refieren las fracciones I a la VII y respecto a la forma oficial a que se refiere este artículo, las autoridades requerirán al </w:t>
      </w:r>
      <w:proofErr w:type="spellStart"/>
      <w:r w:rsidRPr="008F0F0F">
        <w:rPr>
          <w:rFonts w:ascii="Arial" w:hAnsi="Arial" w:cs="Arial"/>
          <w:i/>
          <w:sz w:val="22"/>
          <w:szCs w:val="22"/>
        </w:rPr>
        <w:t>promovente</w:t>
      </w:r>
      <w:proofErr w:type="spellEnd"/>
      <w:r w:rsidRPr="008F0F0F">
        <w:rPr>
          <w:rFonts w:ascii="Arial" w:hAnsi="Arial" w:cs="Arial"/>
          <w:i/>
          <w:sz w:val="22"/>
          <w:szCs w:val="22"/>
        </w:rPr>
        <w:t xml:space="preserve"> a fin de que en un plazo de 10 días cumpla con el requisito omitido, salvo que el requisito que se omitió haya sido el número telefónico o el correo electrónico.</w:t>
      </w:r>
    </w:p>
    <w:p w:rsidR="003C28D9" w:rsidRPr="008F0F0F" w:rsidRDefault="003C28D9" w:rsidP="003C28D9">
      <w:pPr>
        <w:spacing w:line="120"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 xml:space="preserve">En caso de no subsanarse la omisión en dicho plazo, la promoción se tendrá por no presentada, si la omisión consiste en no haber usado la forma oficial aprobada, las autoridades deberán acompañar al requerimiento la forma respectiva en el número de ejemplares que sea necesario. Cuando la omisión consista en no señalar el domicilio para oír y recibir notificaciones dentro del Distrito Federal, la notificación del requerimiento se efectuará por estrados, de conformidad con lo que dispone el artículo 434, fracción IV, de este Código. </w:t>
      </w:r>
    </w:p>
    <w:p w:rsidR="003C28D9" w:rsidRPr="008F0F0F" w:rsidRDefault="003C28D9" w:rsidP="003C28D9">
      <w:pPr>
        <w:spacing w:line="120"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 xml:space="preserve">En el caso de las promociones electrónicas, si la omisión consiste en señalar la dirección de correo electrónico, la misma se tendrá por no presentada. </w:t>
      </w:r>
    </w:p>
    <w:p w:rsidR="003C28D9" w:rsidRPr="008F0F0F" w:rsidRDefault="003C28D9" w:rsidP="003C28D9">
      <w:pPr>
        <w:spacing w:line="120"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Los requisitos que se mencionan en las fracciones de este artículo, también son aplicables a las quejas o denuncias que se presenten, con excepción del apercibimiento y de la no presentación por la omisión respectiva, pues la sola presentación de la denuncia bastará para que la autoridad ejercite sus facultades de verificación.</w:t>
      </w:r>
    </w:p>
    <w:p w:rsidR="003C28D9" w:rsidRPr="008F0F0F" w:rsidRDefault="003C28D9" w:rsidP="003C28D9">
      <w:pPr>
        <w:spacing w:line="276" w:lineRule="auto"/>
        <w:jc w:val="both"/>
        <w:rPr>
          <w:rFonts w:ascii="Arial" w:hAnsi="Arial" w:cs="Arial"/>
          <w:b/>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b/>
          <w:i/>
          <w:sz w:val="22"/>
          <w:szCs w:val="22"/>
        </w:rPr>
        <w:t>ARTÍCULO 432.-</w:t>
      </w:r>
      <w:r w:rsidRPr="008F0F0F">
        <w:rPr>
          <w:rFonts w:ascii="Arial" w:hAnsi="Arial" w:cs="Arial"/>
          <w:i/>
          <w:sz w:val="22"/>
          <w:szCs w:val="22"/>
        </w:rPr>
        <w:t xml:space="preserve"> 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w:t>
      </w:r>
    </w:p>
    <w:p w:rsidR="003C28D9" w:rsidRPr="008F0F0F" w:rsidRDefault="003C28D9" w:rsidP="003C28D9">
      <w:pPr>
        <w:spacing w:line="120"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 xml:space="preserve">La representación de las personas físicas o morales ante las autoridades fiscales, también podrá acreditarse con la constancia de inscripción en el registro de representantes legales que para tal efecto lleven, en su caso, cada una de las autoridades fiscales a que se refiere este Código. </w:t>
      </w:r>
    </w:p>
    <w:p w:rsidR="003C28D9" w:rsidRPr="008F0F0F" w:rsidRDefault="003C28D9" w:rsidP="003C28D9">
      <w:pPr>
        <w:spacing w:line="276"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 xml:space="preserve">Los particulares o sus representantes podrán autorizar por escrito a personas que a su nombre reciban notificaciones. La persona así autorizada podrá ofrecer y rendir pruebas y presentar promociones relacionadas con estos propósitos. </w:t>
      </w:r>
    </w:p>
    <w:p w:rsidR="003C28D9" w:rsidRPr="008F0F0F" w:rsidRDefault="003C28D9" w:rsidP="003C28D9">
      <w:pPr>
        <w:spacing w:line="120" w:lineRule="auto"/>
        <w:jc w:val="both"/>
        <w:rPr>
          <w:rFonts w:ascii="Arial" w:hAnsi="Arial" w:cs="Arial"/>
          <w:i/>
          <w:sz w:val="22"/>
          <w:szCs w:val="22"/>
        </w:rPr>
      </w:pPr>
    </w:p>
    <w:p w:rsidR="003C28D9" w:rsidRPr="008F0F0F" w:rsidRDefault="003C28D9" w:rsidP="003C28D9">
      <w:pPr>
        <w:spacing w:line="276" w:lineRule="auto"/>
        <w:jc w:val="both"/>
        <w:rPr>
          <w:rFonts w:ascii="Arial" w:hAnsi="Arial" w:cs="Arial"/>
          <w:i/>
          <w:sz w:val="22"/>
          <w:szCs w:val="22"/>
        </w:rPr>
      </w:pPr>
      <w:r w:rsidRPr="008F0F0F">
        <w:rPr>
          <w:rFonts w:ascii="Arial" w:hAnsi="Arial" w:cs="Arial"/>
          <w:i/>
          <w:sz w:val="22"/>
          <w:szCs w:val="22"/>
        </w:rPr>
        <w:t>Quien promueva a nombre de otro deberá acreditar que la representación le fue otorgada a más tardar en la fecha en que se presenta la promoción.</w:t>
      </w:r>
    </w:p>
    <w:p w:rsidR="003C28D9" w:rsidRDefault="003C28D9" w:rsidP="003C28D9">
      <w:pPr>
        <w:spacing w:line="276" w:lineRule="auto"/>
        <w:jc w:val="both"/>
        <w:rPr>
          <w:rFonts w:ascii="Arial" w:hAnsi="Arial" w:cs="Arial"/>
          <w:sz w:val="22"/>
          <w:szCs w:val="22"/>
        </w:rPr>
      </w:pPr>
    </w:p>
    <w:p w:rsidR="003C28D9" w:rsidRDefault="003C28D9" w:rsidP="003C28D9">
      <w:pPr>
        <w:spacing w:line="276" w:lineRule="auto"/>
        <w:jc w:val="both"/>
        <w:rPr>
          <w:rFonts w:ascii="Arial" w:hAnsi="Arial" w:cs="Arial"/>
        </w:rPr>
      </w:pPr>
      <w:r w:rsidRPr="00621DAC">
        <w:rPr>
          <w:rFonts w:ascii="Arial" w:hAnsi="Arial" w:cs="Arial"/>
          <w:b/>
          <w:sz w:val="26"/>
          <w:szCs w:val="26"/>
        </w:rPr>
        <w:lastRenderedPageBreak/>
        <w:t>3</w:t>
      </w:r>
      <w:r w:rsidRPr="00786104">
        <w:rPr>
          <w:rFonts w:ascii="Arial" w:hAnsi="Arial" w:cs="Arial"/>
        </w:rPr>
        <w:t>. La documentación con la que se pretenda acreditar alguno de los supuestos del artículo 98 de la Ley de Presupuesto y Gasto eficiente</w:t>
      </w:r>
      <w:r>
        <w:rPr>
          <w:rFonts w:ascii="Arial" w:hAnsi="Arial" w:cs="Arial"/>
        </w:rPr>
        <w:t>.</w:t>
      </w:r>
    </w:p>
    <w:p w:rsidR="003C28D9" w:rsidRDefault="003C28D9" w:rsidP="003C28D9">
      <w:pPr>
        <w:spacing w:line="276" w:lineRule="auto"/>
        <w:jc w:val="both"/>
        <w:rPr>
          <w:rFonts w:ascii="Arial" w:hAnsi="Arial" w:cs="Arial"/>
        </w:rPr>
      </w:pPr>
    </w:p>
    <w:p w:rsidR="003C28D9" w:rsidRDefault="003C28D9" w:rsidP="003C28D9">
      <w:pPr>
        <w:spacing w:line="276" w:lineRule="auto"/>
        <w:jc w:val="both"/>
        <w:rPr>
          <w:b/>
        </w:rPr>
      </w:pPr>
    </w:p>
    <w:p w:rsidR="003C28D9" w:rsidRDefault="003C28D9" w:rsidP="003C28D9">
      <w:pPr>
        <w:spacing w:line="276" w:lineRule="auto"/>
        <w:jc w:val="both"/>
        <w:rPr>
          <w:b/>
        </w:rPr>
      </w:pPr>
    </w:p>
    <w:p w:rsidR="003C28D9" w:rsidRDefault="003C28D9" w:rsidP="003C28D9">
      <w:pPr>
        <w:spacing w:line="276" w:lineRule="auto"/>
        <w:jc w:val="both"/>
        <w:rPr>
          <w:b/>
        </w:rPr>
      </w:pPr>
    </w:p>
    <w:p w:rsidR="003C28D9" w:rsidRPr="000C7741" w:rsidRDefault="003C28D9" w:rsidP="003C28D9">
      <w:pPr>
        <w:spacing w:line="276" w:lineRule="auto"/>
        <w:jc w:val="both"/>
        <w:rPr>
          <w:rFonts w:ascii="Arial" w:hAnsi="Arial" w:cs="Arial"/>
          <w:i/>
          <w:sz w:val="22"/>
          <w:szCs w:val="22"/>
        </w:rPr>
      </w:pPr>
      <w:r w:rsidRPr="000C7741">
        <w:rPr>
          <w:rFonts w:ascii="Arial" w:hAnsi="Arial" w:cs="Arial"/>
          <w:i/>
          <w:sz w:val="22"/>
          <w:szCs w:val="22"/>
        </w:rPr>
        <w:t>ARTÍCULO 98.- El Jefe de Gobierno, previa autorización de la Asamblea, podrá autorizar subsidios con cargo al Presupuesto de Egresos. Dichos subsidios sólo se aprobarán para la consecución de los</w:t>
      </w:r>
      <w:r>
        <w:rPr>
          <w:rFonts w:ascii="Arial" w:hAnsi="Arial" w:cs="Arial"/>
          <w:i/>
          <w:sz w:val="22"/>
          <w:szCs w:val="22"/>
        </w:rPr>
        <w:t xml:space="preserve"> </w:t>
      </w:r>
      <w:r w:rsidRPr="000C7741">
        <w:rPr>
          <w:rFonts w:ascii="Arial" w:hAnsi="Arial" w:cs="Arial"/>
          <w:i/>
          <w:sz w:val="22"/>
          <w:szCs w:val="22"/>
        </w:rPr>
        <w:t>objetivos de los programas contenidos en el presupuesto señalado o bien, cuando se considere de beneficio social y para el pago de las contribuciones establecidas en los Capítulos I, II, III, IV, V, VIII y IX en sus Secciones Primera, Tercera, Cuarta, Quinta y Octava, del Título Tercero del Libro Primero del Código.</w:t>
      </w:r>
    </w:p>
    <w:p w:rsidR="003C28D9" w:rsidRPr="000C7741" w:rsidRDefault="003C28D9" w:rsidP="003C28D9">
      <w:pPr>
        <w:spacing w:line="120"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r w:rsidRPr="000C7741">
        <w:rPr>
          <w:rFonts w:ascii="Arial" w:hAnsi="Arial" w:cs="Arial"/>
          <w:i/>
          <w:sz w:val="22"/>
          <w:szCs w:val="22"/>
        </w:rPr>
        <w:t xml:space="preserve">La aprobación a que se refiere el párrafo anterior no será necesaria en caso de resoluciones individuales. </w:t>
      </w:r>
    </w:p>
    <w:p w:rsidR="003C28D9" w:rsidRPr="000C7741" w:rsidRDefault="003C28D9" w:rsidP="003C28D9">
      <w:pPr>
        <w:spacing w:line="120"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r w:rsidRPr="000C7741">
        <w:rPr>
          <w:rFonts w:ascii="Arial" w:hAnsi="Arial" w:cs="Arial"/>
          <w:i/>
          <w:sz w:val="22"/>
          <w:szCs w:val="22"/>
        </w:rPr>
        <w:t>Dicha solicitud de autorización deberá resolverse durante los 15 días hábiles a la presentación de la misma, por la Asamblea, o cuando ésta se encuentre en receso por la Comisión de Gobierno, pasados los cuales de no negarse se considerará aprobada.</w:t>
      </w:r>
    </w:p>
    <w:p w:rsidR="003C28D9" w:rsidRPr="000C7741" w:rsidRDefault="003C28D9" w:rsidP="003C28D9">
      <w:pPr>
        <w:spacing w:line="120"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r w:rsidRPr="000C7741">
        <w:rPr>
          <w:rFonts w:ascii="Arial" w:hAnsi="Arial" w:cs="Arial"/>
          <w:i/>
          <w:sz w:val="22"/>
          <w:szCs w:val="22"/>
        </w:rPr>
        <w:t xml:space="preserve"> El Jefe de Gobierno informará a la Asamblea del ejercicio de las resoluciones otorgadas en apego a este artículo, en cada Informe Trimestral y al rendir la Cuenta Pública.</w:t>
      </w: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r w:rsidRPr="000C7741">
        <w:rPr>
          <w:rFonts w:ascii="Arial" w:hAnsi="Arial" w:cs="Arial"/>
          <w:i/>
          <w:sz w:val="22"/>
          <w:szCs w:val="22"/>
        </w:rPr>
        <w:t>Dichas solicitudes deberán referirse a las funciones y acciones a que alude el artículo 98 de la Ley de Presupuesto y Gasto Eficiente y deberán presentarse dentro del plazo que se indica a continuación:</w:t>
      </w: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pStyle w:val="Prrafodelista"/>
        <w:numPr>
          <w:ilvl w:val="0"/>
          <w:numId w:val="14"/>
        </w:numPr>
        <w:spacing w:line="276" w:lineRule="auto"/>
        <w:jc w:val="both"/>
        <w:rPr>
          <w:rFonts w:ascii="Arial" w:eastAsiaTheme="minorEastAsia" w:hAnsi="Arial" w:cs="Arial"/>
          <w:i/>
          <w:lang w:val="es-ES_tradnl" w:eastAsia="es-ES"/>
        </w:rPr>
      </w:pPr>
      <w:r w:rsidRPr="000C7741">
        <w:rPr>
          <w:rFonts w:ascii="Arial" w:eastAsiaTheme="minorEastAsia" w:hAnsi="Arial" w:cs="Arial"/>
          <w:i/>
          <w:lang w:val="es-ES_tradnl" w:eastAsia="es-ES"/>
        </w:rPr>
        <w:t>…</w:t>
      </w:r>
    </w:p>
    <w:p w:rsidR="003C28D9" w:rsidRPr="000C7741" w:rsidRDefault="003C28D9" w:rsidP="003C28D9">
      <w:pPr>
        <w:pStyle w:val="Prrafodelista"/>
        <w:numPr>
          <w:ilvl w:val="0"/>
          <w:numId w:val="14"/>
        </w:numPr>
        <w:spacing w:line="276" w:lineRule="auto"/>
        <w:jc w:val="both"/>
        <w:rPr>
          <w:rFonts w:ascii="Arial" w:eastAsiaTheme="minorEastAsia" w:hAnsi="Arial" w:cs="Arial"/>
          <w:i/>
          <w:lang w:val="es-ES_tradnl" w:eastAsia="es-ES"/>
        </w:rPr>
      </w:pPr>
      <w:r w:rsidRPr="000C7741">
        <w:rPr>
          <w:rFonts w:ascii="Arial" w:eastAsiaTheme="minorEastAsia" w:hAnsi="Arial" w:cs="Arial"/>
          <w:i/>
          <w:lang w:val="es-ES_tradnl" w:eastAsia="es-ES"/>
        </w:rPr>
        <w:t>En el caso de contribuciones periódicas cuya obligación de pago sea mensual, tales como impuestos sobre espectáculos públicos, las solicitudes de subsidio deberán presentarse de forma trimestral, tal como aparece en la siguiente tabla</w:t>
      </w:r>
    </w:p>
    <w:p w:rsidR="003C28D9" w:rsidRPr="000C7741" w:rsidRDefault="003C28D9" w:rsidP="003C28D9">
      <w:pPr>
        <w:spacing w:line="276" w:lineRule="auto"/>
        <w:jc w:val="both"/>
        <w:rPr>
          <w:rFonts w:ascii="Arial" w:hAnsi="Arial" w:cs="Arial"/>
          <w:i/>
          <w:sz w:val="22"/>
          <w:szCs w:val="22"/>
        </w:rPr>
      </w:pPr>
    </w:p>
    <w:tbl>
      <w:tblPr>
        <w:tblStyle w:val="Tablaconcuadrcula"/>
        <w:tblW w:w="0" w:type="auto"/>
        <w:tblLook w:val="04A0" w:firstRow="1" w:lastRow="0" w:firstColumn="1" w:lastColumn="0" w:noHBand="0" w:noVBand="1"/>
      </w:tblPr>
      <w:tblGrid>
        <w:gridCol w:w="4839"/>
        <w:gridCol w:w="4839"/>
      </w:tblGrid>
      <w:tr w:rsidR="003C28D9" w:rsidRPr="000C7741" w:rsidTr="00F21957">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PERIODO A SUBSIDIAR</w:t>
            </w:r>
          </w:p>
        </w:tc>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PRESENTACION DE SOLICITUD</w:t>
            </w:r>
          </w:p>
        </w:tc>
      </w:tr>
      <w:tr w:rsidR="003C28D9" w:rsidRPr="000C7741" w:rsidTr="00F21957">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ENERO A MARZO</w:t>
            </w:r>
          </w:p>
        </w:tc>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ABRIL</w:t>
            </w:r>
          </w:p>
        </w:tc>
      </w:tr>
      <w:tr w:rsidR="003C28D9" w:rsidRPr="000C7741" w:rsidTr="00F21957">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ABRIL A JUNIO</w:t>
            </w:r>
          </w:p>
        </w:tc>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JULIO</w:t>
            </w:r>
          </w:p>
        </w:tc>
      </w:tr>
      <w:tr w:rsidR="003C28D9" w:rsidRPr="000C7741" w:rsidTr="00F21957">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JULIO A SEPTIEMBRE</w:t>
            </w:r>
          </w:p>
        </w:tc>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OCTUBRE</w:t>
            </w:r>
          </w:p>
        </w:tc>
      </w:tr>
      <w:tr w:rsidR="003C28D9" w:rsidRPr="000C7741" w:rsidTr="00F21957">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OCTUBRE A DICIEMBRE</w:t>
            </w:r>
          </w:p>
        </w:tc>
        <w:tc>
          <w:tcPr>
            <w:tcW w:w="4839" w:type="dxa"/>
          </w:tcPr>
          <w:p w:rsidR="003C28D9" w:rsidRPr="000C7741" w:rsidRDefault="003C28D9" w:rsidP="00F21957">
            <w:pPr>
              <w:spacing w:line="276" w:lineRule="auto"/>
              <w:jc w:val="both"/>
              <w:rPr>
                <w:rFonts w:ascii="Arial" w:hAnsi="Arial" w:cs="Arial"/>
                <w:i/>
                <w:sz w:val="22"/>
                <w:szCs w:val="22"/>
              </w:rPr>
            </w:pPr>
            <w:r w:rsidRPr="000C7741">
              <w:rPr>
                <w:rFonts w:ascii="Arial" w:hAnsi="Arial" w:cs="Arial"/>
                <w:i/>
                <w:sz w:val="22"/>
                <w:szCs w:val="22"/>
              </w:rPr>
              <w:t xml:space="preserve">                          ENERO</w:t>
            </w:r>
          </w:p>
        </w:tc>
      </w:tr>
    </w:tbl>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r w:rsidRPr="000C7741">
        <w:rPr>
          <w:rFonts w:ascii="Arial" w:hAnsi="Arial" w:cs="Arial"/>
          <w:i/>
          <w:sz w:val="22"/>
          <w:szCs w:val="22"/>
        </w:rPr>
        <w:t>4. Para que una solicitud de subsidio pueda ser susceptible de ser sometida a consideración de la Comisión, las contribuciones sobre las que verse deberán corresponder al ejercicio vigente a la fecha en que se presentó la solicitud.</w:t>
      </w: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r w:rsidRPr="000C7741">
        <w:rPr>
          <w:rFonts w:ascii="Arial" w:hAnsi="Arial" w:cs="Arial"/>
          <w:i/>
          <w:sz w:val="22"/>
          <w:szCs w:val="22"/>
        </w:rPr>
        <w:t>5. El proyecto debe cumplir con alguna de las siguientes acciones:</w:t>
      </w: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pStyle w:val="Prrafodelista"/>
        <w:numPr>
          <w:ilvl w:val="0"/>
          <w:numId w:val="16"/>
        </w:numPr>
        <w:spacing w:line="276" w:lineRule="auto"/>
        <w:jc w:val="both"/>
        <w:rPr>
          <w:rFonts w:ascii="Arial" w:eastAsiaTheme="minorEastAsia" w:hAnsi="Arial" w:cs="Arial"/>
          <w:i/>
          <w:lang w:val="es-ES_tradnl" w:eastAsia="es-ES"/>
        </w:rPr>
      </w:pPr>
      <w:r w:rsidRPr="000C7741">
        <w:rPr>
          <w:rFonts w:ascii="Arial" w:eastAsiaTheme="minorEastAsia" w:hAnsi="Arial" w:cs="Arial"/>
          <w:i/>
          <w:lang w:val="es-ES_tradnl" w:eastAsia="es-ES"/>
        </w:rPr>
        <w:t>Coadyuven con el Gobierno de la Ciudad de México en la consecución de alguna de las Funciones de Gasto del Presupuesto de Egresos, o</w:t>
      </w:r>
    </w:p>
    <w:p w:rsidR="003C28D9" w:rsidRPr="000C7741" w:rsidRDefault="003C28D9" w:rsidP="003C28D9">
      <w:pPr>
        <w:pStyle w:val="Prrafodelista"/>
        <w:numPr>
          <w:ilvl w:val="0"/>
          <w:numId w:val="16"/>
        </w:numPr>
        <w:spacing w:line="276" w:lineRule="auto"/>
        <w:jc w:val="both"/>
        <w:rPr>
          <w:rFonts w:ascii="Arial" w:eastAsiaTheme="minorEastAsia" w:hAnsi="Arial" w:cs="Arial"/>
          <w:i/>
          <w:lang w:val="es-ES_tradnl" w:eastAsia="es-ES"/>
        </w:rPr>
      </w:pPr>
      <w:r w:rsidRPr="000C7741">
        <w:rPr>
          <w:rFonts w:ascii="Arial" w:eastAsiaTheme="minorEastAsia" w:hAnsi="Arial" w:cs="Arial"/>
          <w:i/>
          <w:lang w:val="es-ES_tradnl" w:eastAsia="es-ES"/>
        </w:rPr>
        <w:t>Se consideren de beneficio social.</w:t>
      </w:r>
    </w:p>
    <w:p w:rsidR="003C28D9" w:rsidRPr="000C7741" w:rsidRDefault="003C28D9" w:rsidP="003C28D9">
      <w:pPr>
        <w:spacing w:line="276" w:lineRule="auto"/>
        <w:jc w:val="both"/>
        <w:rPr>
          <w:rFonts w:ascii="Arial" w:hAnsi="Arial" w:cs="Arial"/>
          <w:i/>
          <w:sz w:val="22"/>
          <w:szCs w:val="22"/>
        </w:rPr>
      </w:pPr>
    </w:p>
    <w:p w:rsidR="003C28D9" w:rsidRPr="000C7741" w:rsidRDefault="003C28D9" w:rsidP="003C28D9">
      <w:pPr>
        <w:spacing w:line="276" w:lineRule="auto"/>
        <w:jc w:val="both"/>
        <w:rPr>
          <w:rFonts w:ascii="Arial" w:hAnsi="Arial" w:cs="Arial"/>
          <w:i/>
          <w:sz w:val="22"/>
          <w:szCs w:val="22"/>
        </w:rPr>
      </w:pPr>
      <w:r w:rsidRPr="000C7741">
        <w:rPr>
          <w:rFonts w:ascii="Arial" w:hAnsi="Arial" w:cs="Arial"/>
          <w:i/>
          <w:sz w:val="22"/>
          <w:szCs w:val="22"/>
        </w:rPr>
        <w:t>En el caso de que el proyecto no cuente con la aprobación de la Comisión, la Procuraduría Fiscal lo hará del conocimiento del contribuyente, que contará con 15 días contados a partir de que surta efectos la notificación, para efectuar el pago de los créditos fiscales que resulten.</w:t>
      </w:r>
    </w:p>
    <w:p w:rsidR="003C28D9" w:rsidRPr="000C7741" w:rsidRDefault="003C28D9" w:rsidP="003C28D9">
      <w:pPr>
        <w:pStyle w:val="Prrafodelista"/>
        <w:spacing w:line="276" w:lineRule="auto"/>
        <w:jc w:val="both"/>
        <w:rPr>
          <w:rFonts w:ascii="Arial" w:eastAsiaTheme="minorEastAsia" w:hAnsi="Arial" w:cs="Arial"/>
          <w:i/>
          <w:lang w:val="es-ES_tradnl" w:eastAsia="es-ES"/>
        </w:rPr>
      </w:pPr>
    </w:p>
    <w:p w:rsidR="003C28D9" w:rsidRPr="000C7741" w:rsidRDefault="003C28D9" w:rsidP="003C28D9">
      <w:pPr>
        <w:pStyle w:val="Prrafodelista"/>
        <w:spacing w:line="276" w:lineRule="auto"/>
        <w:jc w:val="both"/>
        <w:rPr>
          <w:rFonts w:ascii="Arial" w:eastAsiaTheme="minorEastAsia" w:hAnsi="Arial" w:cs="Arial"/>
          <w:i/>
          <w:lang w:val="es-ES_tradnl" w:eastAsia="es-ES"/>
        </w:rPr>
      </w:pPr>
    </w:p>
    <w:p w:rsidR="003C28D9" w:rsidRPr="000C7741" w:rsidRDefault="003C28D9" w:rsidP="003C28D9">
      <w:pPr>
        <w:pStyle w:val="Prrafodelista"/>
        <w:spacing w:line="276" w:lineRule="auto"/>
        <w:jc w:val="both"/>
        <w:rPr>
          <w:rFonts w:ascii="Arial" w:eastAsiaTheme="minorEastAsia" w:hAnsi="Arial" w:cs="Arial"/>
          <w:i/>
          <w:lang w:val="es-ES_tradnl" w:eastAsia="es-ES"/>
        </w:rPr>
      </w:pPr>
    </w:p>
    <w:p w:rsidR="00425D80" w:rsidRDefault="00425D80" w:rsidP="0042129C">
      <w:bookmarkStart w:id="0" w:name="_GoBack"/>
      <w:bookmarkEnd w:id="0"/>
    </w:p>
    <w:p w:rsidR="00425D80" w:rsidRDefault="00425D80" w:rsidP="0042129C"/>
    <w:p w:rsidR="00425D80" w:rsidRPr="00425D80" w:rsidRDefault="00425D80" w:rsidP="0042129C"/>
    <w:sectPr w:rsidR="00425D80" w:rsidRPr="00425D80" w:rsidSect="002F70BD">
      <w:headerReference w:type="default" r:id="rId7"/>
      <w:footerReference w:type="default" r:id="rId8"/>
      <w:pgSz w:w="12240" w:h="15840" w:code="1"/>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4D8" w:rsidRDefault="00F114D8" w:rsidP="00AD1970">
      <w:r>
        <w:separator/>
      </w:r>
    </w:p>
  </w:endnote>
  <w:endnote w:type="continuationSeparator" w:id="0">
    <w:p w:rsidR="00F114D8" w:rsidRDefault="00F114D8" w:rsidP="00AD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85" w:rsidRDefault="009E7339">
    <w:pPr>
      <w:pStyle w:val="Piedepgina"/>
    </w:pPr>
    <w:r>
      <w:rPr>
        <w:noProof/>
        <w:lang w:val="es-MX" w:eastAsia="es-MX"/>
      </w:rPr>
      <w:drawing>
        <wp:anchor distT="0" distB="0" distL="114300" distR="114300" simplePos="0" relativeHeight="251659264" behindDoc="1" locked="0" layoutInCell="1" allowOverlap="1" wp14:anchorId="3EEF267E" wp14:editId="77A47EE5">
          <wp:simplePos x="0" y="0"/>
          <wp:positionH relativeFrom="margin">
            <wp:posOffset>4945695</wp:posOffset>
          </wp:positionH>
          <wp:positionV relativeFrom="paragraph">
            <wp:posOffset>-337336</wp:posOffset>
          </wp:positionV>
          <wp:extent cx="1284690" cy="798195"/>
          <wp:effectExtent l="0" t="0" r="0" b="1905"/>
          <wp:wrapNone/>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 JURIDICA.jpg"/>
                  <pic:cNvPicPr/>
                </pic:nvPicPr>
                <pic:blipFill rotWithShape="1">
                  <a:blip r:embed="rId1">
                    <a:extLst>
                      <a:ext uri="{28A0092B-C50C-407E-A947-70E740481C1C}">
                        <a14:useLocalDpi xmlns:a14="http://schemas.microsoft.com/office/drawing/2010/main" val="0"/>
                      </a:ext>
                    </a:extLst>
                  </a:blip>
                  <a:srcRect l="7459" r="13874" b="23724"/>
                  <a:stretch/>
                </pic:blipFill>
                <pic:spPr bwMode="auto">
                  <a:xfrm>
                    <a:off x="0" y="0"/>
                    <a:ext cx="1298663" cy="8068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4D8" w:rsidRDefault="00F114D8" w:rsidP="00AD1970">
      <w:r>
        <w:separator/>
      </w:r>
    </w:p>
  </w:footnote>
  <w:footnote w:type="continuationSeparator" w:id="0">
    <w:p w:rsidR="00F114D8" w:rsidRDefault="00F114D8" w:rsidP="00AD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85" w:rsidRDefault="009E7339">
    <w:pPr>
      <w:pStyle w:val="Encabezado"/>
    </w:pPr>
    <w:r>
      <w:rPr>
        <w:noProof/>
        <w:lang w:val="es-MX" w:eastAsia="es-MX"/>
      </w:rPr>
      <w:drawing>
        <wp:anchor distT="0" distB="0" distL="114300" distR="114300" simplePos="0" relativeHeight="251660288" behindDoc="0" locked="0" layoutInCell="1" allowOverlap="1" wp14:anchorId="43E6E539" wp14:editId="0BF48717">
          <wp:simplePos x="0" y="0"/>
          <wp:positionH relativeFrom="column">
            <wp:posOffset>3376435</wp:posOffset>
          </wp:positionH>
          <wp:positionV relativeFrom="paragraph">
            <wp:posOffset>-114966</wp:posOffset>
          </wp:positionV>
          <wp:extent cx="2494280" cy="636905"/>
          <wp:effectExtent l="0" t="0" r="1270" b="0"/>
          <wp:wrapThrough wrapText="bothSides">
            <wp:wrapPolygon edited="0">
              <wp:start x="0" y="0"/>
              <wp:lineTo x="0" y="20674"/>
              <wp:lineTo x="21446" y="20674"/>
              <wp:lineTo x="21446" y="0"/>
              <wp:lineTo x="0" y="0"/>
            </wp:wrapPolygon>
          </wp:wrapThrough>
          <wp:docPr id="1" name="Imagen 1" descr="Captura de pantalla 2015-02-2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5-02-25 a la(s)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7CE56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4D311E"/>
    <w:multiLevelType w:val="hybridMultilevel"/>
    <w:tmpl w:val="0EBE0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216E"/>
    <w:multiLevelType w:val="hybridMultilevel"/>
    <w:tmpl w:val="3F8C70F8"/>
    <w:lvl w:ilvl="0" w:tplc="6A3AD1C0">
      <w:start w:val="1"/>
      <w:numFmt w:val="lowerLetter"/>
      <w:lvlText w:val="%1."/>
      <w:lvlJc w:val="left"/>
      <w:pPr>
        <w:ind w:left="93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49EA061C">
      <w:start w:val="1"/>
      <w:numFmt w:val="lowerLetter"/>
      <w:lvlText w:val="%2"/>
      <w:lvlJc w:val="left"/>
      <w:pPr>
        <w:ind w:left="178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97630B4">
      <w:start w:val="1"/>
      <w:numFmt w:val="lowerRoman"/>
      <w:lvlText w:val="%3"/>
      <w:lvlJc w:val="left"/>
      <w:pPr>
        <w:ind w:left="250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F9A6FF78">
      <w:start w:val="1"/>
      <w:numFmt w:val="decimal"/>
      <w:lvlText w:val="%4"/>
      <w:lvlJc w:val="left"/>
      <w:pPr>
        <w:ind w:left="322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35D0E8FC">
      <w:start w:val="1"/>
      <w:numFmt w:val="lowerLetter"/>
      <w:lvlText w:val="%5"/>
      <w:lvlJc w:val="left"/>
      <w:pPr>
        <w:ind w:left="394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9C6EC872">
      <w:start w:val="1"/>
      <w:numFmt w:val="lowerRoman"/>
      <w:lvlText w:val="%6"/>
      <w:lvlJc w:val="left"/>
      <w:pPr>
        <w:ind w:left="466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55B09F66">
      <w:start w:val="1"/>
      <w:numFmt w:val="decimal"/>
      <w:lvlText w:val="%7"/>
      <w:lvlJc w:val="left"/>
      <w:pPr>
        <w:ind w:left="538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B322BB72">
      <w:start w:val="1"/>
      <w:numFmt w:val="lowerLetter"/>
      <w:lvlText w:val="%8"/>
      <w:lvlJc w:val="left"/>
      <w:pPr>
        <w:ind w:left="610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CFE8CE6">
      <w:start w:val="1"/>
      <w:numFmt w:val="lowerRoman"/>
      <w:lvlText w:val="%9"/>
      <w:lvlJc w:val="left"/>
      <w:pPr>
        <w:ind w:left="682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
    <w:nsid w:val="11871833"/>
    <w:multiLevelType w:val="hybridMultilevel"/>
    <w:tmpl w:val="E0629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B32958"/>
    <w:multiLevelType w:val="hybridMultilevel"/>
    <w:tmpl w:val="21DC5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A477C1"/>
    <w:multiLevelType w:val="hybridMultilevel"/>
    <w:tmpl w:val="838271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520377"/>
    <w:multiLevelType w:val="hybridMultilevel"/>
    <w:tmpl w:val="CB74B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C7998"/>
    <w:multiLevelType w:val="hybridMultilevel"/>
    <w:tmpl w:val="8D06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9E294B"/>
    <w:multiLevelType w:val="hybridMultilevel"/>
    <w:tmpl w:val="CB74B378"/>
    <w:lvl w:ilvl="0" w:tplc="080A000F">
      <w:start w:val="1"/>
      <w:numFmt w:val="decimal"/>
      <w:lvlText w:val="%1."/>
      <w:lvlJc w:val="left"/>
      <w:pPr>
        <w:ind w:left="1495" w:hanging="360"/>
      </w:p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nsid w:val="354B4EAA"/>
    <w:multiLevelType w:val="hybridMultilevel"/>
    <w:tmpl w:val="6B24D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2624F9"/>
    <w:multiLevelType w:val="hybridMultilevel"/>
    <w:tmpl w:val="4FEC9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6E051D"/>
    <w:multiLevelType w:val="hybridMultilevel"/>
    <w:tmpl w:val="5C629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C30E0"/>
    <w:multiLevelType w:val="hybridMultilevel"/>
    <w:tmpl w:val="E0629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994F4E"/>
    <w:multiLevelType w:val="hybridMultilevel"/>
    <w:tmpl w:val="5C6290BE"/>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581E4A3C"/>
    <w:multiLevelType w:val="hybridMultilevel"/>
    <w:tmpl w:val="322C3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285480"/>
    <w:multiLevelType w:val="hybridMultilevel"/>
    <w:tmpl w:val="FEB050E4"/>
    <w:lvl w:ilvl="0" w:tplc="0B760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87622F"/>
    <w:multiLevelType w:val="hybridMultilevel"/>
    <w:tmpl w:val="CEC4EC68"/>
    <w:lvl w:ilvl="0" w:tplc="D132EF34">
      <w:start w:val="2"/>
      <w:numFmt w:val="decimal"/>
      <w:lvlText w:val="%1."/>
      <w:lvlJc w:val="left"/>
      <w:pPr>
        <w:ind w:left="71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3D148264">
      <w:start w:val="1"/>
      <w:numFmt w:val="lowerLetter"/>
      <w:lvlText w:val="%2"/>
      <w:lvlJc w:val="left"/>
      <w:pPr>
        <w:ind w:left="178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AAE81410">
      <w:start w:val="1"/>
      <w:numFmt w:val="lowerRoman"/>
      <w:lvlText w:val="%3"/>
      <w:lvlJc w:val="left"/>
      <w:pPr>
        <w:ind w:left="250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2B2A3942">
      <w:start w:val="1"/>
      <w:numFmt w:val="decimal"/>
      <w:lvlText w:val="%4"/>
      <w:lvlJc w:val="left"/>
      <w:pPr>
        <w:ind w:left="322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6981024">
      <w:start w:val="1"/>
      <w:numFmt w:val="lowerLetter"/>
      <w:lvlText w:val="%5"/>
      <w:lvlJc w:val="left"/>
      <w:pPr>
        <w:ind w:left="394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72187EFA">
      <w:start w:val="1"/>
      <w:numFmt w:val="lowerRoman"/>
      <w:lvlText w:val="%6"/>
      <w:lvlJc w:val="left"/>
      <w:pPr>
        <w:ind w:left="466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B840FAE8">
      <w:start w:val="1"/>
      <w:numFmt w:val="decimal"/>
      <w:lvlText w:val="%7"/>
      <w:lvlJc w:val="left"/>
      <w:pPr>
        <w:ind w:left="538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3278B71C">
      <w:start w:val="1"/>
      <w:numFmt w:val="lowerLetter"/>
      <w:lvlText w:val="%8"/>
      <w:lvlJc w:val="left"/>
      <w:pPr>
        <w:ind w:left="610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2488C07E">
      <w:start w:val="1"/>
      <w:numFmt w:val="lowerRoman"/>
      <w:lvlText w:val="%9"/>
      <w:lvlJc w:val="left"/>
      <w:pPr>
        <w:ind w:left="6825"/>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7">
    <w:nsid w:val="781F0289"/>
    <w:multiLevelType w:val="hybridMultilevel"/>
    <w:tmpl w:val="C5D63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5F2CF2"/>
    <w:multiLevelType w:val="hybridMultilevel"/>
    <w:tmpl w:val="E0629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9F40BB"/>
    <w:multiLevelType w:val="hybridMultilevel"/>
    <w:tmpl w:val="E0629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510CCB"/>
    <w:multiLevelType w:val="hybridMultilevel"/>
    <w:tmpl w:val="E6C2610C"/>
    <w:lvl w:ilvl="0" w:tplc="71286E16">
      <w:start w:val="1"/>
      <w:numFmt w:val="upperRoman"/>
      <w:lvlText w:val="%1."/>
      <w:lvlJc w:val="left"/>
      <w:pPr>
        <w:ind w:left="362"/>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tplc="C92639B4">
      <w:start w:val="1"/>
      <w:numFmt w:val="lowerLetter"/>
      <w:lvlText w:val="%2"/>
      <w:lvlJc w:val="left"/>
      <w:pPr>
        <w:ind w:left="10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tplc="2C2264B6">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tplc="01B6DD60">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tplc="3584827E">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tplc="7DDA76F0">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tplc="734E1B94">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tplc="4E5EFB66">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tplc="45F666DA">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num w:numId="1">
    <w:abstractNumId w:val="8"/>
  </w:num>
  <w:num w:numId="2">
    <w:abstractNumId w:val="6"/>
  </w:num>
  <w:num w:numId="3">
    <w:abstractNumId w:val="13"/>
  </w:num>
  <w:num w:numId="4">
    <w:abstractNumId w:val="11"/>
  </w:num>
  <w:num w:numId="5">
    <w:abstractNumId w:val="18"/>
  </w:num>
  <w:num w:numId="6">
    <w:abstractNumId w:val="3"/>
  </w:num>
  <w:num w:numId="7">
    <w:abstractNumId w:val="12"/>
  </w:num>
  <w:num w:numId="8">
    <w:abstractNumId w:val="19"/>
  </w:num>
  <w:num w:numId="9">
    <w:abstractNumId w:val="14"/>
  </w:num>
  <w:num w:numId="10">
    <w:abstractNumId w:val="17"/>
  </w:num>
  <w:num w:numId="11">
    <w:abstractNumId w:val="10"/>
  </w:num>
  <w:num w:numId="12">
    <w:abstractNumId w:val="7"/>
  </w:num>
  <w:num w:numId="13">
    <w:abstractNumId w:val="15"/>
  </w:num>
  <w:num w:numId="14">
    <w:abstractNumId w:val="9"/>
  </w:num>
  <w:num w:numId="15">
    <w:abstractNumId w:val="5"/>
  </w:num>
  <w:num w:numId="16">
    <w:abstractNumId w:val="4"/>
  </w:num>
  <w:num w:numId="17">
    <w:abstractNumId w:val="2"/>
  </w:num>
  <w:num w:numId="18">
    <w:abstractNumId w:val="16"/>
  </w:num>
  <w:num w:numId="19">
    <w:abstractNumId w:val="20"/>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D2"/>
    <w:rsid w:val="000077F7"/>
    <w:rsid w:val="00072BBB"/>
    <w:rsid w:val="000946B5"/>
    <w:rsid w:val="000C7741"/>
    <w:rsid w:val="000E0B2C"/>
    <w:rsid w:val="000E1DAF"/>
    <w:rsid w:val="00135142"/>
    <w:rsid w:val="001373A0"/>
    <w:rsid w:val="001769E4"/>
    <w:rsid w:val="001A37B9"/>
    <w:rsid w:val="001D79DE"/>
    <w:rsid w:val="001D7FF7"/>
    <w:rsid w:val="002537FD"/>
    <w:rsid w:val="00254AF0"/>
    <w:rsid w:val="00261E08"/>
    <w:rsid w:val="0027499B"/>
    <w:rsid w:val="002C609E"/>
    <w:rsid w:val="002D5863"/>
    <w:rsid w:val="002F6869"/>
    <w:rsid w:val="002F689C"/>
    <w:rsid w:val="003125DF"/>
    <w:rsid w:val="00332475"/>
    <w:rsid w:val="00374A29"/>
    <w:rsid w:val="00384488"/>
    <w:rsid w:val="003A0500"/>
    <w:rsid w:val="003A0B70"/>
    <w:rsid w:val="003C28D9"/>
    <w:rsid w:val="003C783C"/>
    <w:rsid w:val="0042129C"/>
    <w:rsid w:val="00424F7E"/>
    <w:rsid w:val="00425D80"/>
    <w:rsid w:val="00434E5B"/>
    <w:rsid w:val="004521F1"/>
    <w:rsid w:val="004D7780"/>
    <w:rsid w:val="004E53F1"/>
    <w:rsid w:val="004F7FFC"/>
    <w:rsid w:val="00524FBD"/>
    <w:rsid w:val="00554066"/>
    <w:rsid w:val="00556CD3"/>
    <w:rsid w:val="005748A8"/>
    <w:rsid w:val="005A234C"/>
    <w:rsid w:val="005D2DC5"/>
    <w:rsid w:val="005F71A1"/>
    <w:rsid w:val="006168F4"/>
    <w:rsid w:val="00617BD6"/>
    <w:rsid w:val="00621DAC"/>
    <w:rsid w:val="0067504F"/>
    <w:rsid w:val="00681121"/>
    <w:rsid w:val="006911EE"/>
    <w:rsid w:val="00697C83"/>
    <w:rsid w:val="006C78BA"/>
    <w:rsid w:val="006D4FCD"/>
    <w:rsid w:val="006F44BA"/>
    <w:rsid w:val="007119B2"/>
    <w:rsid w:val="007174DB"/>
    <w:rsid w:val="00725AA9"/>
    <w:rsid w:val="00744BD1"/>
    <w:rsid w:val="00746260"/>
    <w:rsid w:val="00786104"/>
    <w:rsid w:val="007D1ACD"/>
    <w:rsid w:val="008047F8"/>
    <w:rsid w:val="00815E8E"/>
    <w:rsid w:val="00833F94"/>
    <w:rsid w:val="00867924"/>
    <w:rsid w:val="008746B0"/>
    <w:rsid w:val="00875C41"/>
    <w:rsid w:val="00881FD2"/>
    <w:rsid w:val="00891C3C"/>
    <w:rsid w:val="008959A5"/>
    <w:rsid w:val="008B66EE"/>
    <w:rsid w:val="008F0F0F"/>
    <w:rsid w:val="00911485"/>
    <w:rsid w:val="0093727B"/>
    <w:rsid w:val="00950FEF"/>
    <w:rsid w:val="009D32DF"/>
    <w:rsid w:val="009E7339"/>
    <w:rsid w:val="00A10573"/>
    <w:rsid w:val="00A10C3B"/>
    <w:rsid w:val="00A137D7"/>
    <w:rsid w:val="00A219B7"/>
    <w:rsid w:val="00A358CF"/>
    <w:rsid w:val="00A36430"/>
    <w:rsid w:val="00A41427"/>
    <w:rsid w:val="00AB3ECC"/>
    <w:rsid w:val="00AB7CC0"/>
    <w:rsid w:val="00AD1970"/>
    <w:rsid w:val="00AE0A19"/>
    <w:rsid w:val="00AE15B4"/>
    <w:rsid w:val="00AE513F"/>
    <w:rsid w:val="00AF3122"/>
    <w:rsid w:val="00AF74BD"/>
    <w:rsid w:val="00B14286"/>
    <w:rsid w:val="00B34989"/>
    <w:rsid w:val="00B5768B"/>
    <w:rsid w:val="00B85DFA"/>
    <w:rsid w:val="00B94F35"/>
    <w:rsid w:val="00BA1110"/>
    <w:rsid w:val="00C23A0D"/>
    <w:rsid w:val="00C56E4E"/>
    <w:rsid w:val="00C71BC7"/>
    <w:rsid w:val="00CA4624"/>
    <w:rsid w:val="00CF0FA6"/>
    <w:rsid w:val="00D0232F"/>
    <w:rsid w:val="00D30B39"/>
    <w:rsid w:val="00D60BFD"/>
    <w:rsid w:val="00D8046D"/>
    <w:rsid w:val="00DD088D"/>
    <w:rsid w:val="00DD343D"/>
    <w:rsid w:val="00DD3EF1"/>
    <w:rsid w:val="00DF63D1"/>
    <w:rsid w:val="00E1432A"/>
    <w:rsid w:val="00E172C0"/>
    <w:rsid w:val="00E32AF8"/>
    <w:rsid w:val="00EB3CB5"/>
    <w:rsid w:val="00ED5260"/>
    <w:rsid w:val="00EE1FA7"/>
    <w:rsid w:val="00EF4911"/>
    <w:rsid w:val="00F02FFB"/>
    <w:rsid w:val="00F114D8"/>
    <w:rsid w:val="00F370D2"/>
    <w:rsid w:val="00F40681"/>
    <w:rsid w:val="00F453AF"/>
    <w:rsid w:val="00F95445"/>
    <w:rsid w:val="00F95B45"/>
    <w:rsid w:val="00FB2D5B"/>
    <w:rsid w:val="00FB5197"/>
    <w:rsid w:val="00FC2C8D"/>
    <w:rsid w:val="00FF2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D5DD2-A1DF-4E12-B70D-D5144F6B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8D"/>
    <w:pPr>
      <w:spacing w:after="0" w:line="240" w:lineRule="auto"/>
    </w:pPr>
    <w:rPr>
      <w:rFonts w:eastAsiaTheme="minorEastAsia"/>
      <w:sz w:val="24"/>
      <w:szCs w:val="24"/>
      <w:lang w:val="es-ES_tradnl" w:eastAsia="es-ES"/>
    </w:rPr>
  </w:style>
  <w:style w:type="paragraph" w:styleId="Ttulo9">
    <w:name w:val="heading 9"/>
    <w:basedOn w:val="Normal"/>
    <w:next w:val="Normal"/>
    <w:link w:val="Ttulo9Car"/>
    <w:uiPriority w:val="9"/>
    <w:semiHidden/>
    <w:unhideWhenUsed/>
    <w:qFormat/>
    <w:rsid w:val="000077F7"/>
    <w:pPr>
      <w:spacing w:before="240" w:after="60"/>
      <w:outlineLvl w:val="8"/>
    </w:pPr>
    <w:rPr>
      <w:rFonts w:ascii="Cambria" w:eastAsia="Times New Roman" w:hAnsi="Cambria" w:cs="Times New Roman"/>
      <w:sz w:val="22"/>
      <w:szCs w:val="2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C8D"/>
    <w:pPr>
      <w:tabs>
        <w:tab w:val="center" w:pos="4252"/>
        <w:tab w:val="right" w:pos="8504"/>
      </w:tabs>
    </w:pPr>
  </w:style>
  <w:style w:type="character" w:customStyle="1" w:styleId="EncabezadoCar">
    <w:name w:val="Encabezado Car"/>
    <w:basedOn w:val="Fuentedeprrafopredeter"/>
    <w:link w:val="Encabezado"/>
    <w:uiPriority w:val="99"/>
    <w:rsid w:val="00FC2C8D"/>
    <w:rPr>
      <w:rFonts w:eastAsiaTheme="minorEastAsia"/>
      <w:sz w:val="24"/>
      <w:szCs w:val="24"/>
      <w:lang w:val="es-ES_tradnl" w:eastAsia="es-ES"/>
    </w:rPr>
  </w:style>
  <w:style w:type="paragraph" w:styleId="Piedepgina">
    <w:name w:val="footer"/>
    <w:basedOn w:val="Normal"/>
    <w:link w:val="PiedepginaCar"/>
    <w:uiPriority w:val="99"/>
    <w:unhideWhenUsed/>
    <w:rsid w:val="00FC2C8D"/>
    <w:pPr>
      <w:tabs>
        <w:tab w:val="center" w:pos="4252"/>
        <w:tab w:val="right" w:pos="8504"/>
      </w:tabs>
    </w:pPr>
  </w:style>
  <w:style w:type="character" w:customStyle="1" w:styleId="PiedepginaCar">
    <w:name w:val="Pie de página Car"/>
    <w:basedOn w:val="Fuentedeprrafopredeter"/>
    <w:link w:val="Piedepgina"/>
    <w:uiPriority w:val="99"/>
    <w:rsid w:val="00FC2C8D"/>
    <w:rPr>
      <w:rFonts w:eastAsiaTheme="minorEastAsia"/>
      <w:sz w:val="24"/>
      <w:szCs w:val="24"/>
      <w:lang w:val="es-ES_tradnl" w:eastAsia="es-ES"/>
    </w:rPr>
  </w:style>
  <w:style w:type="paragraph" w:styleId="Sinespaciado">
    <w:name w:val="No Spacing"/>
    <w:link w:val="SinespaciadoCar"/>
    <w:uiPriority w:val="1"/>
    <w:qFormat/>
    <w:rsid w:val="00FC2C8D"/>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FC2C8D"/>
    <w:rPr>
      <w:rFonts w:eastAsiaTheme="minorEastAsia"/>
      <w:lang w:val="es-ES_tradnl" w:eastAsia="es-ES_tradnl"/>
    </w:rPr>
  </w:style>
  <w:style w:type="paragraph" w:styleId="Textodeglobo">
    <w:name w:val="Balloon Text"/>
    <w:basedOn w:val="Normal"/>
    <w:link w:val="TextodegloboCar"/>
    <w:uiPriority w:val="99"/>
    <w:semiHidden/>
    <w:unhideWhenUsed/>
    <w:rsid w:val="00FC2C8D"/>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C8D"/>
    <w:rPr>
      <w:rFonts w:ascii="Tahoma" w:eastAsiaTheme="minorEastAsia" w:hAnsi="Tahoma" w:cs="Tahoma"/>
      <w:sz w:val="16"/>
      <w:szCs w:val="16"/>
      <w:lang w:val="es-ES_tradnl" w:eastAsia="es-ES"/>
    </w:rPr>
  </w:style>
  <w:style w:type="paragraph" w:styleId="Prrafodelista">
    <w:name w:val="List Paragraph"/>
    <w:basedOn w:val="Normal"/>
    <w:uiPriority w:val="72"/>
    <w:qFormat/>
    <w:rsid w:val="00FC2C8D"/>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59"/>
    <w:rsid w:val="00FC2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9Car">
    <w:name w:val="Título 9 Car"/>
    <w:basedOn w:val="Fuentedeprrafopredeter"/>
    <w:link w:val="Ttulo9"/>
    <w:uiPriority w:val="9"/>
    <w:semiHidden/>
    <w:rsid w:val="000077F7"/>
    <w:rPr>
      <w:rFonts w:ascii="Cambria" w:eastAsia="Times New Roman" w:hAnsi="Cambria" w:cs="Times New Roman"/>
      <w:lang w:eastAsia="zh-CN"/>
    </w:rPr>
  </w:style>
  <w:style w:type="paragraph" w:customStyle="1" w:styleId="texto">
    <w:name w:val="texto"/>
    <w:basedOn w:val="Normal"/>
    <w:rsid w:val="006C78BA"/>
    <w:pPr>
      <w:spacing w:before="100" w:beforeAutospacing="1" w:after="100" w:afterAutospacing="1"/>
    </w:pPr>
    <w:rPr>
      <w:rFonts w:ascii="Times New Roman" w:eastAsia="Times New Roman" w:hAnsi="Times New Roman" w:cs="Times New Roman"/>
      <w:lang w:val="es-MX" w:eastAsia="es-MX"/>
    </w:rPr>
  </w:style>
  <w:style w:type="paragraph" w:styleId="Listaconvietas">
    <w:name w:val="List Bullet"/>
    <w:basedOn w:val="Normal"/>
    <w:uiPriority w:val="99"/>
    <w:unhideWhenUsed/>
    <w:rsid w:val="002F6869"/>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3102</Words>
  <Characters>17066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Flores Landeros</dc:creator>
  <cp:keywords/>
  <dc:description/>
  <cp:lastModifiedBy>Cesar Benitez Torres</cp:lastModifiedBy>
  <cp:revision>3</cp:revision>
  <cp:lastPrinted>2016-06-22T15:45:00Z</cp:lastPrinted>
  <dcterms:created xsi:type="dcterms:W3CDTF">2016-06-22T17:19:00Z</dcterms:created>
  <dcterms:modified xsi:type="dcterms:W3CDTF">2016-06-22T17:21:00Z</dcterms:modified>
</cp:coreProperties>
</file>