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59" w:rsidRDefault="00505859" w:rsidP="00505859">
      <w:pPr>
        <w:ind w:right="-660"/>
        <w:jc w:val="center"/>
        <w:rPr>
          <w:rFonts w:ascii="Arial" w:hAnsi="Arial" w:cs="Arial"/>
          <w:b/>
        </w:rPr>
      </w:pPr>
    </w:p>
    <w:p w:rsidR="00505859" w:rsidRDefault="00505859" w:rsidP="00505859">
      <w:pPr>
        <w:ind w:right="-660"/>
        <w:jc w:val="center"/>
        <w:rPr>
          <w:rFonts w:ascii="Arial" w:hAnsi="Arial" w:cs="Arial"/>
          <w:b/>
        </w:rPr>
      </w:pPr>
      <w:r>
        <w:rPr>
          <w:rFonts w:ascii="Arial" w:hAnsi="Arial" w:cs="Arial"/>
          <w:b/>
        </w:rPr>
        <w:t>ACTA DE LA PRIMERA REUNIÓN PLENARIA DE LA SECRETARIA DE CULTURA CON LAS ÁREAS DE CULTURA DE LAS DELEGACIONES POLITICAS</w:t>
      </w:r>
    </w:p>
    <w:p w:rsidR="00505859" w:rsidRDefault="00505859" w:rsidP="00505859">
      <w:pPr>
        <w:ind w:right="-660"/>
        <w:jc w:val="both"/>
        <w:rPr>
          <w:rFonts w:ascii="Arial" w:hAnsi="Arial" w:cs="Arial"/>
          <w:b/>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En la Ciudad de México, siendo las 11:00 horas del 19 de abril de 2016, se realizó la Primera Reunión Plenaria de la Secretaria de Cultura (Secult) con las Áreas de Cultura de las Delegaciones Políticas, en el Museo José Luis Cuevas, ubicado en Academia 13, Colonia Centro, Delegación Cuauhtémoc.</w:t>
      </w:r>
    </w:p>
    <w:p w:rsidR="00505859" w:rsidRPr="00D153FA" w:rsidRDefault="00505859" w:rsidP="00505859">
      <w:pPr>
        <w:ind w:right="-518"/>
        <w:jc w:val="both"/>
        <w:rPr>
          <w:rFonts w:ascii="Arial" w:hAnsi="Arial" w:cs="Arial"/>
          <w:sz w:val="20"/>
          <w:szCs w:val="20"/>
        </w:rPr>
      </w:pPr>
    </w:p>
    <w:p w:rsidR="00505859" w:rsidRPr="00493086" w:rsidRDefault="00505859" w:rsidP="00505859">
      <w:pPr>
        <w:pStyle w:val="Prrafodelista"/>
        <w:numPr>
          <w:ilvl w:val="0"/>
          <w:numId w:val="1"/>
        </w:numPr>
        <w:rPr>
          <w:rFonts w:ascii="Arial" w:hAnsi="Arial" w:cs="Arial"/>
          <w:b/>
        </w:rPr>
      </w:pPr>
      <w:r w:rsidRPr="00493086">
        <w:rPr>
          <w:rFonts w:ascii="Arial" w:hAnsi="Arial" w:cs="Arial"/>
          <w:b/>
        </w:rPr>
        <w:t>VERIFICACIÓN DE QUORUM Y LECTURA DEL ORDEN DEL DÍA</w:t>
      </w:r>
    </w:p>
    <w:p w:rsidR="00505859" w:rsidRDefault="00505859" w:rsidP="00505859">
      <w:pPr>
        <w:ind w:right="-518"/>
        <w:jc w:val="both"/>
        <w:rPr>
          <w:rFonts w:ascii="Arial" w:hAnsi="Arial" w:cs="Arial"/>
          <w:sz w:val="22"/>
          <w:szCs w:val="22"/>
        </w:rPr>
      </w:pPr>
      <w:r w:rsidRPr="00493086">
        <w:rPr>
          <w:rFonts w:ascii="Arial" w:hAnsi="Arial" w:cs="Arial"/>
          <w:sz w:val="22"/>
          <w:szCs w:val="22"/>
        </w:rPr>
        <w:t xml:space="preserve">C. Martín Alejandro Levenson, Asesor de la </w:t>
      </w:r>
      <w:r>
        <w:rPr>
          <w:rFonts w:ascii="Arial" w:hAnsi="Arial" w:cs="Arial"/>
          <w:sz w:val="22"/>
          <w:szCs w:val="22"/>
        </w:rPr>
        <w:t>Secretarí</w:t>
      </w:r>
      <w:r w:rsidRPr="00493086">
        <w:rPr>
          <w:rFonts w:ascii="Arial" w:hAnsi="Arial" w:cs="Arial"/>
          <w:sz w:val="22"/>
          <w:szCs w:val="22"/>
        </w:rPr>
        <w:t xml:space="preserve">a de Cultura declaró abierta la sesión una vez que dio cuenta del quórum de las y los asistentes a la Primera Reunión Plenaria de la Secretaria de Cultura con las Áreas de Cultura de las Delegaciones Políticas, se contó con representantes de 15 de las 16 Delegaciones convocadas. La reunión fue presidida por Eduardo Vázquez Martín, Secretario de Cultura y asistieron también Coordinadores y Directores de la Secult. </w:t>
      </w:r>
    </w:p>
    <w:p w:rsidR="00505859" w:rsidRDefault="00505859" w:rsidP="00505859">
      <w:pPr>
        <w:ind w:right="-518"/>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Acto seguido</w:t>
      </w:r>
      <w:r>
        <w:rPr>
          <w:rFonts w:ascii="Arial" w:hAnsi="Arial" w:cs="Arial"/>
          <w:sz w:val="22"/>
          <w:szCs w:val="22"/>
        </w:rPr>
        <w:t>, e</w:t>
      </w:r>
      <w:r w:rsidRPr="00493086">
        <w:rPr>
          <w:rFonts w:ascii="Arial" w:hAnsi="Arial" w:cs="Arial"/>
          <w:sz w:val="22"/>
          <w:szCs w:val="22"/>
        </w:rPr>
        <w:t>l C. Martín Alejandro Levenson, pidió a las y los asistentes que se presentaran y puso a su consideración el Orden del Día:</w:t>
      </w:r>
    </w:p>
    <w:p w:rsidR="00505859" w:rsidRPr="00493086" w:rsidRDefault="00505859" w:rsidP="00505859">
      <w:pPr>
        <w:ind w:right="-518"/>
        <w:jc w:val="both"/>
        <w:rPr>
          <w:rFonts w:ascii="Arial" w:hAnsi="Arial" w:cs="Arial"/>
          <w:sz w:val="22"/>
          <w:szCs w:val="22"/>
        </w:rPr>
      </w:pPr>
    </w:p>
    <w:p w:rsidR="00505859" w:rsidRPr="00493086" w:rsidRDefault="00505859" w:rsidP="00505859">
      <w:pPr>
        <w:pStyle w:val="Prrafodelista"/>
        <w:widowControl w:val="0"/>
        <w:numPr>
          <w:ilvl w:val="0"/>
          <w:numId w:val="2"/>
        </w:numPr>
        <w:autoSpaceDE w:val="0"/>
        <w:autoSpaceDN w:val="0"/>
        <w:adjustRightInd w:val="0"/>
        <w:spacing w:line="276" w:lineRule="auto"/>
        <w:ind w:right="-198"/>
        <w:jc w:val="both"/>
        <w:rPr>
          <w:rFonts w:ascii="Arial" w:eastAsia="Calibri" w:hAnsi="Arial" w:cs="Arial"/>
          <w:lang w:val="es-ES_tradnl" w:eastAsia="es-ES_tradnl"/>
        </w:rPr>
      </w:pPr>
      <w:r w:rsidRPr="00493086">
        <w:rPr>
          <w:rFonts w:ascii="Arial" w:eastAsia="Calibri" w:hAnsi="Arial" w:cs="Arial"/>
          <w:lang w:eastAsia="es-ES_tradnl"/>
        </w:rPr>
        <w:t>Verificación de quorum y lectura del Orden del Día.</w:t>
      </w:r>
    </w:p>
    <w:p w:rsidR="00505859" w:rsidRPr="00493086" w:rsidRDefault="00505859" w:rsidP="00505859">
      <w:pPr>
        <w:pStyle w:val="Prrafodelista"/>
        <w:widowControl w:val="0"/>
        <w:numPr>
          <w:ilvl w:val="0"/>
          <w:numId w:val="2"/>
        </w:numPr>
        <w:autoSpaceDE w:val="0"/>
        <w:autoSpaceDN w:val="0"/>
        <w:adjustRightInd w:val="0"/>
        <w:spacing w:line="276" w:lineRule="auto"/>
        <w:ind w:right="-198"/>
        <w:jc w:val="both"/>
        <w:rPr>
          <w:rFonts w:ascii="Arial" w:eastAsia="Calibri" w:hAnsi="Arial" w:cs="Arial"/>
          <w:lang w:val="es-ES_tradnl" w:eastAsia="es-ES_tradnl"/>
        </w:rPr>
      </w:pPr>
      <w:r w:rsidRPr="00493086">
        <w:rPr>
          <w:rFonts w:ascii="Arial" w:eastAsia="Calibri" w:hAnsi="Arial" w:cs="Arial"/>
          <w:lang w:eastAsia="es-ES_tradnl"/>
        </w:rPr>
        <w:t xml:space="preserve">Palabras de Bienvenida. Eduardo Vázquez Martín, Secretario de Cultura. </w:t>
      </w:r>
    </w:p>
    <w:p w:rsidR="00505859" w:rsidRPr="00493086" w:rsidRDefault="00505859" w:rsidP="00505859">
      <w:pPr>
        <w:pStyle w:val="Prrafodelista"/>
        <w:widowControl w:val="0"/>
        <w:numPr>
          <w:ilvl w:val="0"/>
          <w:numId w:val="2"/>
        </w:numPr>
        <w:autoSpaceDE w:val="0"/>
        <w:autoSpaceDN w:val="0"/>
        <w:adjustRightInd w:val="0"/>
        <w:spacing w:line="276" w:lineRule="auto"/>
        <w:ind w:right="-198"/>
        <w:jc w:val="both"/>
        <w:rPr>
          <w:rFonts w:ascii="Arial" w:eastAsia="Calibri" w:hAnsi="Arial" w:cs="Arial"/>
          <w:lang w:val="es-ES_tradnl" w:eastAsia="es-ES_tradnl"/>
        </w:rPr>
      </w:pPr>
      <w:r w:rsidRPr="00493086">
        <w:rPr>
          <w:rFonts w:ascii="Arial" w:eastAsia="Calibri" w:hAnsi="Arial" w:cs="Arial"/>
          <w:lang w:eastAsia="es-ES_tradnl"/>
        </w:rPr>
        <w:t xml:space="preserve">Agenda cultural de las Delegaciones y Buenas Prácticas Culturales. Áreas de Cultura de las Delegaciones. </w:t>
      </w:r>
    </w:p>
    <w:p w:rsidR="00505859" w:rsidRPr="00493086" w:rsidRDefault="00505859" w:rsidP="00505859">
      <w:pPr>
        <w:pStyle w:val="Prrafodelista"/>
        <w:widowControl w:val="0"/>
        <w:numPr>
          <w:ilvl w:val="0"/>
          <w:numId w:val="2"/>
        </w:numPr>
        <w:autoSpaceDE w:val="0"/>
        <w:autoSpaceDN w:val="0"/>
        <w:adjustRightInd w:val="0"/>
        <w:spacing w:line="276" w:lineRule="auto"/>
        <w:ind w:right="-198"/>
        <w:jc w:val="both"/>
        <w:rPr>
          <w:rFonts w:ascii="Arial" w:eastAsia="Calibri" w:hAnsi="Arial" w:cs="Arial"/>
          <w:lang w:val="es-ES_tradnl" w:eastAsia="es-ES_tradnl"/>
        </w:rPr>
      </w:pPr>
      <w:r w:rsidRPr="00493086">
        <w:rPr>
          <w:rFonts w:ascii="Arial" w:eastAsia="Calibri" w:hAnsi="Arial" w:cs="Arial"/>
          <w:lang w:eastAsia="es-ES_tradnl"/>
        </w:rPr>
        <w:t>Exposición de las Áreas de Oportunidad y Colaboración con las Delegaciones. Coordinaciones de la Secretaría de Cultura.</w:t>
      </w:r>
    </w:p>
    <w:p w:rsidR="00505859" w:rsidRPr="00493086" w:rsidRDefault="00505859" w:rsidP="00505859">
      <w:pPr>
        <w:pStyle w:val="Prrafodelista"/>
        <w:widowControl w:val="0"/>
        <w:numPr>
          <w:ilvl w:val="0"/>
          <w:numId w:val="2"/>
        </w:numPr>
        <w:autoSpaceDE w:val="0"/>
        <w:autoSpaceDN w:val="0"/>
        <w:adjustRightInd w:val="0"/>
        <w:spacing w:line="276" w:lineRule="auto"/>
        <w:ind w:right="-198"/>
        <w:jc w:val="both"/>
        <w:rPr>
          <w:rFonts w:ascii="Arial" w:eastAsia="Calibri" w:hAnsi="Arial" w:cs="Arial"/>
          <w:lang w:val="es-ES_tradnl" w:eastAsia="es-ES_tradnl"/>
        </w:rPr>
      </w:pPr>
      <w:r w:rsidRPr="00493086">
        <w:rPr>
          <w:rFonts w:ascii="Arial" w:eastAsia="Calibri" w:hAnsi="Arial" w:cs="Arial"/>
          <w:lang w:eastAsia="es-ES_tradnl"/>
        </w:rPr>
        <w:t>Mesas de trabajo. Acuerdos de trabajo corresponsable bilaterales con cada Coordinación de la Secretaría de Cultura.</w:t>
      </w:r>
    </w:p>
    <w:p w:rsidR="00505859" w:rsidRPr="00493086" w:rsidRDefault="00505859" w:rsidP="00505859">
      <w:pPr>
        <w:pStyle w:val="Prrafodelista"/>
        <w:widowControl w:val="0"/>
        <w:numPr>
          <w:ilvl w:val="0"/>
          <w:numId w:val="2"/>
        </w:numPr>
        <w:autoSpaceDE w:val="0"/>
        <w:autoSpaceDN w:val="0"/>
        <w:adjustRightInd w:val="0"/>
        <w:spacing w:line="276" w:lineRule="auto"/>
        <w:ind w:right="-198"/>
        <w:jc w:val="both"/>
        <w:rPr>
          <w:rFonts w:ascii="Arial" w:eastAsia="Calibri" w:hAnsi="Arial" w:cs="Arial"/>
          <w:lang w:eastAsia="es-ES_tradnl"/>
        </w:rPr>
      </w:pPr>
      <w:r w:rsidRPr="00493086">
        <w:rPr>
          <w:rFonts w:ascii="Arial" w:eastAsia="Calibri" w:hAnsi="Arial" w:cs="Arial"/>
          <w:lang w:eastAsia="es-ES_tradnl"/>
        </w:rPr>
        <w:t>Asuntos generales: Calendario de Sesiones Plenarias y Seminario</w:t>
      </w:r>
      <w:r>
        <w:rPr>
          <w:rFonts w:ascii="Arial" w:eastAsia="Calibri" w:hAnsi="Arial" w:cs="Arial"/>
          <w:lang w:eastAsia="es-ES_tradnl"/>
        </w:rPr>
        <w:t>.</w:t>
      </w:r>
      <w:r w:rsidRPr="00493086">
        <w:rPr>
          <w:rFonts w:ascii="Arial" w:eastAsia="Calibri" w:hAnsi="Arial" w:cs="Arial"/>
          <w:lang w:eastAsia="es-ES_tradnl"/>
        </w:rPr>
        <w:t xml:space="preserve"> </w:t>
      </w: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lang w:val="es-MX"/>
        </w:rPr>
        <w:t xml:space="preserve">Se dispensó la lectura de la Orden del Día, toda vez que las y los asistentes contaban con ella en la carpeta que se les entregó previa a la reunión y </w:t>
      </w:r>
      <w:r w:rsidRPr="00493086">
        <w:rPr>
          <w:rFonts w:ascii="Arial" w:hAnsi="Arial" w:cs="Arial"/>
          <w:sz w:val="22"/>
          <w:szCs w:val="22"/>
        </w:rPr>
        <w:t xml:space="preserve">preguntó si tenían algún punto para incluir en asuntos generales y nadie incluyó algún aspecto a tratar. </w:t>
      </w:r>
    </w:p>
    <w:p w:rsidR="00505859" w:rsidRDefault="00505859" w:rsidP="00505859">
      <w:pPr>
        <w:ind w:right="-518"/>
        <w:jc w:val="both"/>
        <w:rPr>
          <w:rFonts w:ascii="Arial" w:hAnsi="Arial" w:cs="Arial"/>
          <w:sz w:val="20"/>
          <w:szCs w:val="20"/>
        </w:rPr>
      </w:pPr>
    </w:p>
    <w:p w:rsidR="00505859" w:rsidRPr="00493086" w:rsidRDefault="00505859" w:rsidP="00505859">
      <w:pPr>
        <w:pStyle w:val="Prrafodelista"/>
        <w:numPr>
          <w:ilvl w:val="0"/>
          <w:numId w:val="3"/>
        </w:numPr>
        <w:ind w:right="-518"/>
        <w:jc w:val="both"/>
        <w:rPr>
          <w:rFonts w:ascii="Arial" w:hAnsi="Arial" w:cs="Arial"/>
          <w:b/>
        </w:rPr>
      </w:pPr>
      <w:r w:rsidRPr="00493086">
        <w:rPr>
          <w:rFonts w:ascii="Arial" w:hAnsi="Arial" w:cs="Arial"/>
          <w:b/>
        </w:rPr>
        <w:t>PALABRAS DE BIENVENIDA. EDUARDO VÁZQUEZ MARTÍN, SECRETARIO DE CULTURA</w:t>
      </w:r>
    </w:p>
    <w:p w:rsidR="00505859" w:rsidRDefault="00505859" w:rsidP="00505859">
      <w:pPr>
        <w:ind w:right="-518"/>
        <w:jc w:val="both"/>
        <w:rPr>
          <w:rFonts w:ascii="Arial" w:hAnsi="Arial" w:cs="Arial"/>
          <w:sz w:val="22"/>
          <w:szCs w:val="22"/>
        </w:rPr>
      </w:pPr>
      <w:r w:rsidRPr="00493086">
        <w:rPr>
          <w:rFonts w:ascii="Arial" w:hAnsi="Arial" w:cs="Arial"/>
          <w:sz w:val="22"/>
          <w:szCs w:val="22"/>
        </w:rPr>
        <w:t>C. Martín Alejandro Levenson, le dio la palabra a Eduardo Vázquez Martín Secretario de Cultura, quien en su exposición hizo énfasis en la vis</w:t>
      </w:r>
      <w:r>
        <w:rPr>
          <w:rFonts w:ascii="Arial" w:hAnsi="Arial" w:cs="Arial"/>
          <w:sz w:val="22"/>
          <w:szCs w:val="22"/>
        </w:rPr>
        <w:t>i</w:t>
      </w:r>
      <w:r w:rsidRPr="00493086">
        <w:rPr>
          <w:rFonts w:ascii="Arial" w:hAnsi="Arial" w:cs="Arial"/>
          <w:sz w:val="22"/>
          <w:szCs w:val="22"/>
        </w:rPr>
        <w:t xml:space="preserve">ón que desde la dependencia se tiene del desarrollo y los derechos culturales. La Ciudad de México es culturalmente diversa y esa diversidad es precisamente lo que hay que reconocer y visibilizar. La diversidad cultural se manifiesta también como diversidad política, se requiere construir una política cultural de consenso basada en ideas comunes, esa es nuestra vocación: 16 Delegaciones 16 consenso ciudadanos. Nuestra tarea es que la política cultural sea un tema transversal. La diversidad cultural y política está en esta coyuntura del Nuevo Constituyente, por lo que el reto es que en su texto esté el tema de los derechos culturales y hacerlos efectivos. </w:t>
      </w:r>
    </w:p>
    <w:p w:rsidR="00505859" w:rsidRDefault="00505859" w:rsidP="00505859">
      <w:pPr>
        <w:ind w:right="-518"/>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p>
    <w:p w:rsidR="00505859" w:rsidRPr="00493086" w:rsidRDefault="00505859" w:rsidP="00505859">
      <w:pPr>
        <w:ind w:right="-660"/>
        <w:jc w:val="both"/>
        <w:rPr>
          <w:rFonts w:ascii="Arial" w:hAnsi="Arial" w:cs="Arial"/>
          <w:sz w:val="22"/>
          <w:szCs w:val="22"/>
        </w:rPr>
      </w:pPr>
      <w:r w:rsidRPr="00493086">
        <w:rPr>
          <w:rFonts w:ascii="Arial" w:hAnsi="Arial" w:cs="Arial"/>
          <w:sz w:val="22"/>
          <w:szCs w:val="22"/>
        </w:rPr>
        <w:lastRenderedPageBreak/>
        <w:t xml:space="preserve">Todos los ciudadanos tienen derecho a pertenecer a una comunidad cultural, derecho a la libre expresión, a la memoria histórica e identidad, derecho a la formación en artes, a un emprendimiento cultural independiente; derechos que al ser exigibles se transforman en una política ciudadana. De igual manera se refirió al proceso de la descentralización del presupuesto en materia de cultura, el reto es trabajar para que efectivamente llegue a los programas especiales de cultura, hay que trabajar juntos en esta prioridad, que los recursos se apliquen en esta materia para la exigibilidad de los derechos culturales. Impulsar una política cultural donde esté presente la diversidad, construir una política cultural consensuada con las delegaciones y las instituciones. </w:t>
      </w:r>
    </w:p>
    <w:p w:rsidR="00505859" w:rsidRPr="00493086" w:rsidRDefault="00505859" w:rsidP="00505859">
      <w:pPr>
        <w:ind w:right="-660"/>
        <w:jc w:val="both"/>
        <w:rPr>
          <w:rFonts w:ascii="Arial" w:hAnsi="Arial" w:cs="Arial"/>
          <w:sz w:val="22"/>
          <w:szCs w:val="22"/>
        </w:rPr>
      </w:pPr>
    </w:p>
    <w:p w:rsidR="00505859" w:rsidRPr="00493086" w:rsidRDefault="00505859" w:rsidP="00505859">
      <w:pPr>
        <w:ind w:right="-660"/>
        <w:jc w:val="both"/>
        <w:rPr>
          <w:rFonts w:ascii="Arial" w:hAnsi="Arial" w:cs="Arial"/>
          <w:sz w:val="22"/>
          <w:szCs w:val="22"/>
        </w:rPr>
      </w:pPr>
      <w:r w:rsidRPr="00493086">
        <w:rPr>
          <w:rFonts w:ascii="Arial" w:hAnsi="Arial" w:cs="Arial"/>
          <w:sz w:val="22"/>
          <w:szCs w:val="22"/>
        </w:rPr>
        <w:t xml:space="preserve">Puso el énfasis en la construcción de mecanismos de corresponsabilidad entre las 16 delegaciones y la Secretaría de Cultura, con la creación de procedimientos claros y definidos que permitir impulsar trabajos de colaboración en el espacio público, con los coros y orquestas, con las fábricas de artes y oficios, con libro clubes y en el tema de patrimonio cultural. Poner sobre la mesa el presupuesto y los proyectos para construir un diálogo de ida y vuelta, es decir, impulsar un frente cultural común con recursos federales para lograr llegar a la ciudadanía. Señaló la disposición al diálogo para que las delegaciones expongan sus proyectos y hacer sinergias para compartir saberes, experiencias y proyectos bilaterales entre las delegaciones y la Secretaría, y que encuentren en esta dependencia un aliado. </w:t>
      </w:r>
    </w:p>
    <w:p w:rsidR="00505859" w:rsidRPr="00493086" w:rsidRDefault="00505859" w:rsidP="00505859">
      <w:pPr>
        <w:ind w:right="-660"/>
        <w:jc w:val="both"/>
        <w:rPr>
          <w:rFonts w:ascii="Arial" w:hAnsi="Arial" w:cs="Arial"/>
          <w:sz w:val="22"/>
          <w:szCs w:val="22"/>
        </w:rPr>
      </w:pPr>
    </w:p>
    <w:p w:rsidR="00505859" w:rsidRPr="00493086" w:rsidRDefault="00505859" w:rsidP="00505859">
      <w:pPr>
        <w:ind w:right="-660"/>
        <w:jc w:val="both"/>
        <w:rPr>
          <w:rFonts w:ascii="Arial" w:hAnsi="Arial" w:cs="Arial"/>
          <w:sz w:val="22"/>
          <w:szCs w:val="22"/>
        </w:rPr>
      </w:pPr>
      <w:r w:rsidRPr="00493086">
        <w:rPr>
          <w:rFonts w:ascii="Arial" w:hAnsi="Arial" w:cs="Arial"/>
          <w:sz w:val="22"/>
          <w:szCs w:val="22"/>
        </w:rPr>
        <w:t xml:space="preserve">Por otro lado, agradeció la hospitalidad del Museo José Luis Cuevas, que indicó es un espacio que apoya  la Secretaria de Cultura y es administrado por particulares. </w:t>
      </w:r>
    </w:p>
    <w:p w:rsidR="00505859" w:rsidRDefault="00505859" w:rsidP="00505859">
      <w:pPr>
        <w:jc w:val="both"/>
        <w:rPr>
          <w:rFonts w:ascii="Arial" w:hAnsi="Arial" w:cs="Arial"/>
          <w:sz w:val="20"/>
          <w:szCs w:val="20"/>
        </w:rPr>
      </w:pPr>
    </w:p>
    <w:p w:rsidR="00505859" w:rsidRPr="00493086" w:rsidRDefault="00505859" w:rsidP="00505859">
      <w:pPr>
        <w:pStyle w:val="Prrafodelista"/>
        <w:numPr>
          <w:ilvl w:val="0"/>
          <w:numId w:val="3"/>
        </w:numPr>
        <w:jc w:val="both"/>
        <w:rPr>
          <w:rFonts w:ascii="Arial" w:hAnsi="Arial" w:cs="Arial"/>
          <w:b/>
        </w:rPr>
      </w:pPr>
      <w:r w:rsidRPr="00493086">
        <w:rPr>
          <w:rFonts w:ascii="Arial" w:hAnsi="Arial" w:cs="Arial"/>
          <w:b/>
        </w:rPr>
        <w:t>AGENDA CULTURAL DE LAS DELEGACIONES Y BUENAS PRÁCTICAS CULTURALES. ÁREAS DE CULTURA DE LAS DELEGACIONES</w:t>
      </w:r>
    </w:p>
    <w:p w:rsidR="00505859" w:rsidRPr="00493086" w:rsidRDefault="00505859" w:rsidP="00505859">
      <w:pPr>
        <w:ind w:right="-660"/>
        <w:jc w:val="both"/>
        <w:rPr>
          <w:rFonts w:ascii="Arial" w:hAnsi="Arial" w:cs="Arial"/>
          <w:sz w:val="22"/>
          <w:szCs w:val="22"/>
        </w:rPr>
      </w:pPr>
      <w:r w:rsidRPr="00493086">
        <w:rPr>
          <w:rFonts w:ascii="Arial" w:hAnsi="Arial" w:cs="Arial"/>
          <w:sz w:val="22"/>
          <w:szCs w:val="22"/>
        </w:rPr>
        <w:t>C. Martín Alejandro Levenson</w:t>
      </w:r>
      <w:r>
        <w:rPr>
          <w:rFonts w:ascii="Arial" w:hAnsi="Arial" w:cs="Arial"/>
          <w:sz w:val="22"/>
          <w:szCs w:val="22"/>
        </w:rPr>
        <w:t>,</w:t>
      </w:r>
      <w:r w:rsidRPr="00493086">
        <w:rPr>
          <w:rFonts w:ascii="Arial" w:hAnsi="Arial" w:cs="Arial"/>
          <w:sz w:val="22"/>
          <w:szCs w:val="22"/>
        </w:rPr>
        <w:t xml:space="preserve"> dio paso al tercer punto de la Orden del Día e invitó a cada una de las y los representantes de las Delegaciones Políticas, en el orden en el que estaban sentados, para que expusieran sus prioridades en materia de cultura, e indicó que en subsecuentes reuniones sería conveniente abordar el tema de las buenas prácticas. </w:t>
      </w:r>
    </w:p>
    <w:p w:rsidR="00505859" w:rsidRPr="00493086" w:rsidRDefault="00505859" w:rsidP="00505859">
      <w:pPr>
        <w:jc w:val="both"/>
        <w:rPr>
          <w:rFonts w:ascii="Arial" w:hAnsi="Arial" w:cs="Arial"/>
          <w:sz w:val="22"/>
          <w:szCs w:val="22"/>
        </w:rPr>
      </w:pPr>
    </w:p>
    <w:p w:rsidR="00505859" w:rsidRPr="00493086" w:rsidRDefault="00505859" w:rsidP="00505859">
      <w:pPr>
        <w:ind w:right="-660"/>
        <w:jc w:val="both"/>
        <w:rPr>
          <w:rFonts w:ascii="Arial" w:hAnsi="Arial" w:cs="Arial"/>
          <w:b/>
          <w:sz w:val="22"/>
          <w:szCs w:val="22"/>
        </w:rPr>
      </w:pPr>
      <w:r w:rsidRPr="00493086">
        <w:rPr>
          <w:rFonts w:ascii="Arial" w:hAnsi="Arial" w:cs="Arial"/>
          <w:b/>
          <w:sz w:val="22"/>
          <w:szCs w:val="22"/>
        </w:rPr>
        <w:t>Delegación Álvaro Obregón</w:t>
      </w:r>
      <w:r>
        <w:rPr>
          <w:rFonts w:ascii="Arial" w:hAnsi="Arial" w:cs="Arial"/>
          <w:sz w:val="22"/>
          <w:szCs w:val="22"/>
        </w:rPr>
        <w:t xml:space="preserve">, Luis Eduardo </w:t>
      </w:r>
      <w:r w:rsidRPr="0072091A">
        <w:rPr>
          <w:rFonts w:ascii="Arial" w:hAnsi="Arial" w:cs="Arial"/>
          <w:sz w:val="22"/>
          <w:szCs w:val="22"/>
        </w:rPr>
        <w:t>Rocha Cruz</w:t>
      </w:r>
      <w:r>
        <w:rPr>
          <w:rFonts w:ascii="Arial" w:hAnsi="Arial" w:cs="Arial"/>
          <w:sz w:val="22"/>
          <w:szCs w:val="22"/>
        </w:rPr>
        <w:t>, Director de Desarrollo Cultural y Educación comento lo siguiente:</w:t>
      </w:r>
      <w:r>
        <w:rPr>
          <w:rFonts w:ascii="Arial" w:hAnsi="Arial" w:cs="Arial"/>
          <w:b/>
          <w:sz w:val="22"/>
          <w:szCs w:val="22"/>
        </w:rPr>
        <w:t xml:space="preserve"> </w:t>
      </w:r>
    </w:p>
    <w:p w:rsidR="00505859" w:rsidRPr="00493086" w:rsidRDefault="00505859" w:rsidP="00505859">
      <w:pPr>
        <w:jc w:val="both"/>
        <w:rPr>
          <w:rFonts w:ascii="Arial" w:hAnsi="Arial" w:cs="Arial"/>
          <w:sz w:val="22"/>
          <w:szCs w:val="22"/>
        </w:rPr>
      </w:pPr>
    </w:p>
    <w:p w:rsidR="00505859" w:rsidRPr="00493086" w:rsidRDefault="00505859" w:rsidP="00505859">
      <w:pPr>
        <w:pStyle w:val="Prrafodelista"/>
        <w:numPr>
          <w:ilvl w:val="0"/>
          <w:numId w:val="4"/>
        </w:numPr>
        <w:ind w:right="-660"/>
        <w:jc w:val="both"/>
        <w:rPr>
          <w:rFonts w:ascii="Arial" w:hAnsi="Arial" w:cs="Arial"/>
        </w:rPr>
      </w:pPr>
      <w:r w:rsidRPr="00493086">
        <w:rPr>
          <w:rFonts w:ascii="Arial" w:hAnsi="Arial" w:cs="Arial"/>
        </w:rPr>
        <w:t>Conmemoración de la 169 Feria de las Flores del 16 al 29 de julio. Pidieron apoyo de la Secult con elencos artísticos, y a la Delegación Xochimilco la participación de expositores de flores.</w:t>
      </w:r>
    </w:p>
    <w:p w:rsidR="00505859" w:rsidRPr="00493086" w:rsidRDefault="00505859" w:rsidP="00505859">
      <w:pPr>
        <w:pStyle w:val="Prrafodelista"/>
        <w:numPr>
          <w:ilvl w:val="0"/>
          <w:numId w:val="4"/>
        </w:numPr>
        <w:ind w:right="-660"/>
        <w:jc w:val="both"/>
        <w:rPr>
          <w:rFonts w:ascii="Arial" w:hAnsi="Arial" w:cs="Arial"/>
        </w:rPr>
      </w:pPr>
      <w:r w:rsidRPr="00493086">
        <w:rPr>
          <w:rFonts w:ascii="Arial" w:hAnsi="Arial" w:cs="Arial"/>
        </w:rPr>
        <w:t>Cultura y Recreación en tu Colonia acercándoles distintas actividades culturales. Actualmente trabajan directamente en 16 colonias, ya que se carece en la demarcación de espacios culturales, por lo que les llevan distintas actividades a sus colonias. En algunos de los eventos que han organizado han tenido entre 300 y 400 asistentes.</w:t>
      </w:r>
    </w:p>
    <w:p w:rsidR="00505859" w:rsidRPr="00493086" w:rsidRDefault="00505859" w:rsidP="00505859">
      <w:pPr>
        <w:pStyle w:val="Prrafodelista"/>
        <w:numPr>
          <w:ilvl w:val="0"/>
          <w:numId w:val="4"/>
        </w:numPr>
        <w:ind w:right="-660"/>
        <w:jc w:val="both"/>
        <w:rPr>
          <w:rFonts w:ascii="Arial" w:hAnsi="Arial" w:cs="Arial"/>
        </w:rPr>
      </w:pPr>
      <w:r w:rsidRPr="00493086">
        <w:rPr>
          <w:rFonts w:ascii="Arial" w:hAnsi="Arial" w:cs="Arial"/>
        </w:rPr>
        <w:t>Programa Jóvenes Digitales en las Escuelas, trabajan en las bibliotecas y les proporcionar talleres.</w:t>
      </w:r>
    </w:p>
    <w:p w:rsidR="00505859" w:rsidRPr="00493086" w:rsidRDefault="00505859" w:rsidP="00505859">
      <w:pPr>
        <w:jc w:val="both"/>
        <w:rPr>
          <w:rFonts w:ascii="Arial" w:hAnsi="Arial" w:cs="Arial"/>
          <w:b/>
          <w:sz w:val="22"/>
          <w:szCs w:val="22"/>
        </w:rPr>
      </w:pPr>
      <w:r w:rsidRPr="00493086">
        <w:rPr>
          <w:rFonts w:ascii="Arial" w:hAnsi="Arial" w:cs="Arial"/>
          <w:b/>
          <w:sz w:val="22"/>
          <w:szCs w:val="22"/>
        </w:rPr>
        <w:t>Delegación Venustiano Carranza</w:t>
      </w:r>
      <w:r>
        <w:rPr>
          <w:rFonts w:ascii="Arial" w:hAnsi="Arial" w:cs="Arial"/>
          <w:b/>
          <w:sz w:val="22"/>
          <w:szCs w:val="22"/>
        </w:rPr>
        <w:t xml:space="preserve">, </w:t>
      </w:r>
      <w:r w:rsidRPr="0072091A">
        <w:rPr>
          <w:rFonts w:ascii="Arial" w:hAnsi="Arial" w:cs="Arial"/>
          <w:sz w:val="22"/>
          <w:szCs w:val="22"/>
        </w:rPr>
        <w:t>Sergio Vicario</w:t>
      </w:r>
      <w:r>
        <w:rPr>
          <w:rFonts w:ascii="Arial" w:hAnsi="Arial" w:cs="Arial"/>
          <w:sz w:val="22"/>
          <w:szCs w:val="22"/>
        </w:rPr>
        <w:t xml:space="preserve">, Líder Coordinador de Proyectos, </w:t>
      </w:r>
      <w:r w:rsidRPr="0072091A">
        <w:rPr>
          <w:rFonts w:ascii="Arial" w:hAnsi="Arial" w:cs="Arial"/>
          <w:sz w:val="22"/>
          <w:szCs w:val="22"/>
        </w:rPr>
        <w:t xml:space="preserve"> indicó</w:t>
      </w:r>
      <w:r>
        <w:rPr>
          <w:rFonts w:ascii="Arial" w:hAnsi="Arial" w:cs="Arial"/>
          <w:b/>
          <w:sz w:val="22"/>
          <w:szCs w:val="22"/>
        </w:rPr>
        <w:t xml:space="preserve"> </w:t>
      </w:r>
      <w:r w:rsidRPr="0072091A">
        <w:rPr>
          <w:rFonts w:ascii="Arial" w:hAnsi="Arial" w:cs="Arial"/>
          <w:sz w:val="22"/>
          <w:szCs w:val="22"/>
        </w:rPr>
        <w:t>lo siguiente:</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5"/>
        </w:numPr>
        <w:ind w:right="-660"/>
        <w:jc w:val="both"/>
        <w:rPr>
          <w:rFonts w:ascii="Arial" w:hAnsi="Arial" w:cs="Arial"/>
        </w:rPr>
      </w:pPr>
      <w:r w:rsidRPr="00493086">
        <w:rPr>
          <w:rFonts w:ascii="Arial" w:hAnsi="Arial" w:cs="Arial"/>
        </w:rPr>
        <w:t>Recuperación de Espacios Públicos. Cine comunitario por la Paz que organizan cada semana.</w:t>
      </w:r>
    </w:p>
    <w:p w:rsidR="00505859" w:rsidRPr="00493086" w:rsidRDefault="00505859" w:rsidP="00505859">
      <w:pPr>
        <w:pStyle w:val="Prrafodelista"/>
        <w:jc w:val="both"/>
        <w:rPr>
          <w:rFonts w:ascii="Arial" w:hAnsi="Arial" w:cs="Arial"/>
        </w:rPr>
      </w:pPr>
      <w:r w:rsidRPr="00493086">
        <w:rPr>
          <w:rFonts w:ascii="Arial" w:hAnsi="Arial" w:cs="Arial"/>
        </w:rPr>
        <w:t>Para este proyecto cuentan con $430,000.00 de recurso federal.</w:t>
      </w:r>
    </w:p>
    <w:p w:rsidR="00505859" w:rsidRPr="00493086" w:rsidRDefault="00505859" w:rsidP="00505859">
      <w:pPr>
        <w:pStyle w:val="Prrafodelista"/>
        <w:numPr>
          <w:ilvl w:val="0"/>
          <w:numId w:val="5"/>
        </w:numPr>
        <w:ind w:right="-660"/>
        <w:jc w:val="both"/>
        <w:rPr>
          <w:rFonts w:ascii="Arial" w:hAnsi="Arial" w:cs="Arial"/>
        </w:rPr>
      </w:pPr>
      <w:r w:rsidRPr="00493086">
        <w:rPr>
          <w:rFonts w:ascii="Arial" w:hAnsi="Arial" w:cs="Arial"/>
        </w:rPr>
        <w:t>Fomento a las Expresiones Artísticas: Teatro en tu barrio. Pretenden reactivar cuatro compañías de teatro con distintas puestas en escena, con recursos de la Secretaría de Cultura Federal.</w:t>
      </w:r>
    </w:p>
    <w:p w:rsidR="00505859" w:rsidRPr="00493086" w:rsidRDefault="00505859" w:rsidP="00505859">
      <w:pPr>
        <w:pStyle w:val="Prrafodelista"/>
        <w:numPr>
          <w:ilvl w:val="0"/>
          <w:numId w:val="5"/>
        </w:numPr>
        <w:ind w:right="-660"/>
        <w:jc w:val="both"/>
        <w:rPr>
          <w:rFonts w:ascii="Arial" w:hAnsi="Arial" w:cs="Arial"/>
        </w:rPr>
      </w:pPr>
      <w:r w:rsidRPr="00493086">
        <w:rPr>
          <w:rFonts w:ascii="Arial" w:hAnsi="Arial" w:cs="Arial"/>
        </w:rPr>
        <w:lastRenderedPageBreak/>
        <w:t xml:space="preserve">Programa Cultura y Jóvenes. Trabajan con Prepa Si, algunas de las acciones son brindar espacios para </w:t>
      </w:r>
      <w:proofErr w:type="spellStart"/>
      <w:r w:rsidRPr="00493086">
        <w:rPr>
          <w:rFonts w:ascii="Arial" w:hAnsi="Arial" w:cs="Arial"/>
        </w:rPr>
        <w:t>grafitti</w:t>
      </w:r>
      <w:proofErr w:type="spellEnd"/>
      <w:r w:rsidRPr="00493086">
        <w:rPr>
          <w:rFonts w:ascii="Arial" w:hAnsi="Arial" w:cs="Arial"/>
        </w:rPr>
        <w:t xml:space="preserve">. Se informó que el domingo 17 de abril del presente inauguraron </w:t>
      </w:r>
      <w:proofErr w:type="gramStart"/>
      <w:r w:rsidRPr="00493086">
        <w:rPr>
          <w:rFonts w:ascii="Arial" w:hAnsi="Arial" w:cs="Arial"/>
        </w:rPr>
        <w:t>una ciclo</w:t>
      </w:r>
      <w:proofErr w:type="gramEnd"/>
      <w:r w:rsidRPr="00493086">
        <w:rPr>
          <w:rFonts w:ascii="Arial" w:hAnsi="Arial" w:cs="Arial"/>
        </w:rPr>
        <w:t xml:space="preserve"> pista.</w:t>
      </w:r>
    </w:p>
    <w:p w:rsidR="00505859" w:rsidRPr="00493086" w:rsidRDefault="00505859" w:rsidP="00505859">
      <w:pPr>
        <w:pStyle w:val="Prrafodelista"/>
        <w:numPr>
          <w:ilvl w:val="0"/>
          <w:numId w:val="5"/>
        </w:numPr>
        <w:ind w:right="-660"/>
        <w:jc w:val="both"/>
        <w:rPr>
          <w:rFonts w:ascii="Arial" w:hAnsi="Arial" w:cs="Arial"/>
        </w:rPr>
      </w:pPr>
      <w:r w:rsidRPr="00493086">
        <w:rPr>
          <w:rFonts w:ascii="Arial" w:hAnsi="Arial" w:cs="Arial"/>
        </w:rPr>
        <w:t xml:space="preserve">Exposiciones temporales y en galería abierta en el </w:t>
      </w:r>
      <w:proofErr w:type="spellStart"/>
      <w:r w:rsidRPr="00493086">
        <w:rPr>
          <w:rFonts w:ascii="Arial" w:hAnsi="Arial" w:cs="Arial"/>
        </w:rPr>
        <w:t>Velodromo</w:t>
      </w:r>
      <w:proofErr w:type="spellEnd"/>
      <w:r w:rsidRPr="00493086">
        <w:rPr>
          <w:rFonts w:ascii="Arial" w:hAnsi="Arial" w:cs="Arial"/>
        </w:rPr>
        <w:t>, y establecieron contacto con el Archivo General de la Nación. El recurso federal para esta actividad es de $230,000.00.</w:t>
      </w:r>
    </w:p>
    <w:p w:rsidR="00505859" w:rsidRPr="00493086" w:rsidRDefault="00505859" w:rsidP="00505859">
      <w:pPr>
        <w:pStyle w:val="Prrafodelista"/>
        <w:numPr>
          <w:ilvl w:val="0"/>
          <w:numId w:val="5"/>
        </w:numPr>
        <w:jc w:val="both"/>
        <w:rPr>
          <w:rFonts w:ascii="Arial" w:hAnsi="Arial" w:cs="Arial"/>
        </w:rPr>
      </w:pPr>
      <w:r w:rsidRPr="00493086">
        <w:rPr>
          <w:rFonts w:ascii="Arial" w:hAnsi="Arial" w:cs="Arial"/>
        </w:rPr>
        <w:t>Patrimonio Cultural Tangible e Intangible. Tienen el proyecto de hacer una memoria digital con una publicación sobre la temática que se editó recientemente.</w:t>
      </w:r>
    </w:p>
    <w:p w:rsidR="00505859" w:rsidRPr="00493086" w:rsidRDefault="00505859" w:rsidP="00505859">
      <w:pPr>
        <w:pStyle w:val="Prrafodelista"/>
        <w:numPr>
          <w:ilvl w:val="0"/>
          <w:numId w:val="5"/>
        </w:numPr>
        <w:jc w:val="both"/>
        <w:rPr>
          <w:rFonts w:ascii="Arial" w:hAnsi="Arial" w:cs="Arial"/>
        </w:rPr>
      </w:pPr>
      <w:r w:rsidRPr="00493086">
        <w:rPr>
          <w:rFonts w:ascii="Arial" w:hAnsi="Arial" w:cs="Arial"/>
        </w:rPr>
        <w:t>Circuito de la Naciones en el Puerto Aéreo, Esculturas por la Paz.</w:t>
      </w:r>
    </w:p>
    <w:p w:rsidR="00505859" w:rsidRPr="00493086" w:rsidRDefault="00505859" w:rsidP="00505859">
      <w:pPr>
        <w:pStyle w:val="Prrafodelista"/>
        <w:numPr>
          <w:ilvl w:val="0"/>
          <w:numId w:val="5"/>
        </w:numPr>
        <w:jc w:val="both"/>
        <w:rPr>
          <w:rFonts w:ascii="Arial" w:hAnsi="Arial" w:cs="Arial"/>
        </w:rPr>
      </w:pPr>
      <w:r w:rsidRPr="00493086">
        <w:rPr>
          <w:rFonts w:ascii="Arial" w:hAnsi="Arial" w:cs="Arial"/>
        </w:rPr>
        <w:t>Corredores Culturales con la Secretaría de Turismo.</w:t>
      </w:r>
    </w:p>
    <w:p w:rsidR="00505859" w:rsidRPr="00493086" w:rsidRDefault="00505859" w:rsidP="00505859">
      <w:pPr>
        <w:pStyle w:val="Prrafodelista"/>
        <w:numPr>
          <w:ilvl w:val="0"/>
          <w:numId w:val="5"/>
        </w:numPr>
        <w:ind w:right="-518"/>
        <w:jc w:val="both"/>
        <w:rPr>
          <w:rFonts w:ascii="Arial" w:hAnsi="Arial" w:cs="Arial"/>
        </w:rPr>
      </w:pPr>
      <w:r w:rsidRPr="00493086">
        <w:rPr>
          <w:rFonts w:ascii="Arial" w:hAnsi="Arial" w:cs="Arial"/>
        </w:rPr>
        <w:t>Orquesta y Coro, reactivar la Banda Delegacional, compra de más instrumentos. Se etiquetaron recursos para este fin.</w:t>
      </w:r>
    </w:p>
    <w:p w:rsidR="00505859" w:rsidRPr="00493086" w:rsidRDefault="00505859" w:rsidP="00505859">
      <w:pPr>
        <w:pStyle w:val="Prrafodelista"/>
        <w:numPr>
          <w:ilvl w:val="0"/>
          <w:numId w:val="5"/>
        </w:numPr>
        <w:ind w:right="-518"/>
        <w:jc w:val="both"/>
        <w:rPr>
          <w:rFonts w:ascii="Arial" w:hAnsi="Arial" w:cs="Arial"/>
        </w:rPr>
      </w:pPr>
      <w:r w:rsidRPr="00493086">
        <w:rPr>
          <w:rFonts w:ascii="Arial" w:hAnsi="Arial" w:cs="Arial"/>
        </w:rPr>
        <w:t>Equipamiento de computadoras en 24 Bibliotecas.</w:t>
      </w:r>
    </w:p>
    <w:p w:rsidR="00505859" w:rsidRPr="00493086" w:rsidRDefault="00505859" w:rsidP="00505859">
      <w:pPr>
        <w:pStyle w:val="Prrafodelista"/>
        <w:numPr>
          <w:ilvl w:val="0"/>
          <w:numId w:val="5"/>
        </w:numPr>
        <w:ind w:right="-518"/>
        <w:jc w:val="both"/>
        <w:rPr>
          <w:rFonts w:ascii="Arial" w:hAnsi="Arial" w:cs="Arial"/>
        </w:rPr>
      </w:pPr>
      <w:r w:rsidRPr="00493086">
        <w:rPr>
          <w:rFonts w:ascii="Arial" w:hAnsi="Arial" w:cs="Arial"/>
        </w:rPr>
        <w:t>Prevención del delito en la Col. Morelos.</w:t>
      </w:r>
    </w:p>
    <w:p w:rsidR="00505859" w:rsidRPr="00493086" w:rsidRDefault="00505859" w:rsidP="00505859">
      <w:pPr>
        <w:jc w:val="both"/>
        <w:rPr>
          <w:rFonts w:ascii="Arial" w:hAnsi="Arial" w:cs="Arial"/>
          <w:sz w:val="22"/>
          <w:szCs w:val="22"/>
        </w:rPr>
      </w:pPr>
      <w:r w:rsidRPr="00493086">
        <w:rPr>
          <w:rFonts w:ascii="Arial" w:hAnsi="Arial" w:cs="Arial"/>
          <w:b/>
          <w:sz w:val="22"/>
          <w:szCs w:val="22"/>
        </w:rPr>
        <w:t>Delegación Tláhuac</w:t>
      </w:r>
      <w:r>
        <w:rPr>
          <w:rFonts w:ascii="Arial" w:hAnsi="Arial" w:cs="Arial"/>
          <w:sz w:val="22"/>
          <w:szCs w:val="22"/>
        </w:rPr>
        <w:t>, Tomás Noguerón, Director General de Desarrollo Social, indicó que los proyectos sustantivos son:</w:t>
      </w:r>
    </w:p>
    <w:p w:rsidR="00505859" w:rsidRPr="00A01885" w:rsidRDefault="00505859" w:rsidP="00505859">
      <w:pPr>
        <w:jc w:val="both"/>
        <w:rPr>
          <w:rFonts w:ascii="Arial" w:hAnsi="Arial" w:cs="Arial"/>
          <w:sz w:val="14"/>
          <w:szCs w:val="22"/>
        </w:rPr>
      </w:pPr>
    </w:p>
    <w:p w:rsidR="00505859" w:rsidRPr="00493086" w:rsidRDefault="00505859" w:rsidP="00505859">
      <w:pPr>
        <w:pStyle w:val="Prrafodelista"/>
        <w:numPr>
          <w:ilvl w:val="0"/>
          <w:numId w:val="6"/>
        </w:numPr>
        <w:ind w:right="-518"/>
        <w:jc w:val="both"/>
        <w:rPr>
          <w:rFonts w:ascii="Arial" w:hAnsi="Arial" w:cs="Arial"/>
        </w:rPr>
      </w:pPr>
      <w:r w:rsidRPr="00493086">
        <w:rPr>
          <w:rFonts w:ascii="Arial" w:hAnsi="Arial" w:cs="Arial"/>
        </w:rPr>
        <w:t>Programan Escuelas para la Vida, a través de la Dirección de Prevención del Delito. Llevar espectáculos de música y danza. El recurso para este programa es de $12 millones.</w:t>
      </w:r>
    </w:p>
    <w:p w:rsidR="00505859" w:rsidRPr="00493086" w:rsidRDefault="00505859" w:rsidP="00505859">
      <w:pPr>
        <w:pStyle w:val="Prrafodelista"/>
        <w:numPr>
          <w:ilvl w:val="0"/>
          <w:numId w:val="6"/>
        </w:numPr>
        <w:jc w:val="both"/>
        <w:rPr>
          <w:rFonts w:ascii="Arial" w:hAnsi="Arial" w:cs="Arial"/>
        </w:rPr>
      </w:pPr>
      <w:r w:rsidRPr="00493086">
        <w:rPr>
          <w:rFonts w:ascii="Arial" w:hAnsi="Arial" w:cs="Arial"/>
        </w:rPr>
        <w:t>Orquestas y Coros de la Ciudad de México. Requieren espacios.</w:t>
      </w:r>
    </w:p>
    <w:p w:rsidR="00505859" w:rsidRPr="00493086" w:rsidRDefault="00505859" w:rsidP="00505859">
      <w:pPr>
        <w:pStyle w:val="Prrafodelista"/>
        <w:numPr>
          <w:ilvl w:val="0"/>
          <w:numId w:val="6"/>
        </w:numPr>
        <w:jc w:val="both"/>
        <w:rPr>
          <w:rFonts w:ascii="Arial" w:hAnsi="Arial" w:cs="Arial"/>
        </w:rPr>
      </w:pPr>
      <w:r w:rsidRPr="00493086">
        <w:rPr>
          <w:rFonts w:ascii="Arial" w:hAnsi="Arial" w:cs="Arial"/>
        </w:rPr>
        <w:t>Fiesta de la Música y de las Luces, pretenden retomarla.</w:t>
      </w:r>
    </w:p>
    <w:p w:rsidR="00505859" w:rsidRPr="00493086" w:rsidRDefault="00505859" w:rsidP="00505859">
      <w:pPr>
        <w:pStyle w:val="Prrafodelista"/>
        <w:numPr>
          <w:ilvl w:val="0"/>
          <w:numId w:val="6"/>
        </w:numPr>
        <w:jc w:val="both"/>
        <w:rPr>
          <w:rFonts w:ascii="Arial" w:hAnsi="Arial" w:cs="Arial"/>
        </w:rPr>
      </w:pPr>
      <w:r w:rsidRPr="00493086">
        <w:rPr>
          <w:rFonts w:ascii="Arial" w:hAnsi="Arial" w:cs="Arial"/>
        </w:rPr>
        <w:t>Orquestas y Coros Juveniles.</w:t>
      </w:r>
    </w:p>
    <w:p w:rsidR="00505859" w:rsidRPr="00493086" w:rsidRDefault="00505859" w:rsidP="00505859">
      <w:pPr>
        <w:pStyle w:val="Prrafodelista"/>
        <w:numPr>
          <w:ilvl w:val="0"/>
          <w:numId w:val="6"/>
        </w:numPr>
        <w:ind w:right="-518"/>
        <w:jc w:val="both"/>
        <w:rPr>
          <w:rFonts w:ascii="Arial" w:hAnsi="Arial" w:cs="Arial"/>
        </w:rPr>
      </w:pPr>
      <w:r w:rsidRPr="00493086">
        <w:rPr>
          <w:rFonts w:ascii="Arial" w:hAnsi="Arial" w:cs="Arial"/>
        </w:rPr>
        <w:t>Primer Festival Internacional del Día de Muertos. El presupuesto para esta actividad es de 16 millones.</w:t>
      </w:r>
    </w:p>
    <w:p w:rsidR="00505859" w:rsidRPr="00493086" w:rsidRDefault="00505859" w:rsidP="00505859">
      <w:pPr>
        <w:pStyle w:val="Prrafodelista"/>
        <w:numPr>
          <w:ilvl w:val="0"/>
          <w:numId w:val="6"/>
        </w:numPr>
        <w:ind w:right="-518"/>
        <w:jc w:val="both"/>
        <w:rPr>
          <w:rFonts w:ascii="Arial" w:hAnsi="Arial" w:cs="Arial"/>
        </w:rPr>
      </w:pPr>
      <w:r w:rsidRPr="00493086">
        <w:rPr>
          <w:rFonts w:ascii="Arial" w:hAnsi="Arial" w:cs="Arial"/>
        </w:rPr>
        <w:t xml:space="preserve">Festival </w:t>
      </w:r>
      <w:proofErr w:type="spellStart"/>
      <w:r w:rsidRPr="00493086">
        <w:rPr>
          <w:rFonts w:ascii="Arial" w:hAnsi="Arial" w:cs="Arial"/>
        </w:rPr>
        <w:t>Folkloreando</w:t>
      </w:r>
      <w:proofErr w:type="spellEnd"/>
      <w:r w:rsidRPr="00493086">
        <w:rPr>
          <w:rFonts w:ascii="Arial" w:hAnsi="Arial" w:cs="Arial"/>
        </w:rPr>
        <w:t>.</w:t>
      </w:r>
    </w:p>
    <w:p w:rsidR="00505859" w:rsidRPr="00493086" w:rsidRDefault="00505859" w:rsidP="00505859">
      <w:pPr>
        <w:pStyle w:val="Prrafodelista"/>
        <w:numPr>
          <w:ilvl w:val="0"/>
          <w:numId w:val="6"/>
        </w:numPr>
        <w:ind w:right="-518"/>
        <w:jc w:val="both"/>
        <w:rPr>
          <w:rFonts w:ascii="Arial" w:hAnsi="Arial" w:cs="Arial"/>
        </w:rPr>
      </w:pPr>
      <w:r w:rsidRPr="00493086">
        <w:rPr>
          <w:rFonts w:ascii="Arial" w:hAnsi="Arial" w:cs="Arial"/>
        </w:rPr>
        <w:t xml:space="preserve">Festival de la Danza. Se organiza son la </w:t>
      </w:r>
      <w:proofErr w:type="spellStart"/>
      <w:r w:rsidRPr="00493086">
        <w:rPr>
          <w:rFonts w:ascii="Arial" w:hAnsi="Arial" w:cs="Arial"/>
        </w:rPr>
        <w:t>Ollin</w:t>
      </w:r>
      <w:proofErr w:type="spellEnd"/>
      <w:r w:rsidRPr="00493086">
        <w:rPr>
          <w:rFonts w:ascii="Arial" w:hAnsi="Arial" w:cs="Arial"/>
        </w:rPr>
        <w:t xml:space="preserve"> </w:t>
      </w:r>
      <w:proofErr w:type="spellStart"/>
      <w:r w:rsidRPr="00493086">
        <w:rPr>
          <w:rFonts w:ascii="Arial" w:hAnsi="Arial" w:cs="Arial"/>
        </w:rPr>
        <w:t>Yoliztli</w:t>
      </w:r>
      <w:proofErr w:type="spellEnd"/>
      <w:r w:rsidRPr="00493086">
        <w:rPr>
          <w:rFonts w:ascii="Arial" w:hAnsi="Arial" w:cs="Arial"/>
        </w:rPr>
        <w:t xml:space="preserve"> y será el sábado 23 de abril. Se indicó que cuentan con un proyecto para erradicar la venta de alcohol en las distintas festividades, a fin de disminuir accidente y la comisión de delitos.</w:t>
      </w:r>
    </w:p>
    <w:p w:rsidR="00505859" w:rsidRPr="00493086" w:rsidRDefault="00505859" w:rsidP="00505859">
      <w:pPr>
        <w:jc w:val="both"/>
        <w:rPr>
          <w:rFonts w:ascii="Arial" w:hAnsi="Arial" w:cs="Arial"/>
          <w:b/>
          <w:sz w:val="22"/>
          <w:szCs w:val="22"/>
        </w:rPr>
      </w:pPr>
      <w:r w:rsidRPr="00493086">
        <w:rPr>
          <w:rFonts w:ascii="Arial" w:hAnsi="Arial" w:cs="Arial"/>
          <w:b/>
          <w:sz w:val="22"/>
          <w:szCs w:val="22"/>
        </w:rPr>
        <w:t>Delegación Magdalena Contreras</w:t>
      </w:r>
      <w:r>
        <w:rPr>
          <w:rFonts w:ascii="Arial" w:hAnsi="Arial" w:cs="Arial"/>
          <w:b/>
          <w:sz w:val="22"/>
          <w:szCs w:val="22"/>
        </w:rPr>
        <w:t xml:space="preserve">, </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8"/>
        </w:numPr>
        <w:ind w:right="-518"/>
        <w:jc w:val="both"/>
        <w:rPr>
          <w:rFonts w:ascii="Arial" w:hAnsi="Arial" w:cs="Arial"/>
        </w:rPr>
      </w:pPr>
      <w:r w:rsidRPr="00493086">
        <w:rPr>
          <w:rFonts w:ascii="Arial" w:hAnsi="Arial" w:cs="Arial"/>
        </w:rPr>
        <w:t>Orquestas Juveniles, ampliar su oferta. La intención es que se puedan presentar en otros foros delegacionales y propuso hacer una red delegacional.</w:t>
      </w:r>
    </w:p>
    <w:p w:rsidR="00505859" w:rsidRPr="00493086" w:rsidRDefault="00505859" w:rsidP="00505859">
      <w:pPr>
        <w:pStyle w:val="Prrafodelista"/>
        <w:numPr>
          <w:ilvl w:val="0"/>
          <w:numId w:val="7"/>
        </w:numPr>
        <w:ind w:right="-518"/>
        <w:jc w:val="both"/>
        <w:rPr>
          <w:rFonts w:ascii="Arial" w:hAnsi="Arial" w:cs="Arial"/>
        </w:rPr>
      </w:pPr>
      <w:r w:rsidRPr="00493086">
        <w:rPr>
          <w:rFonts w:ascii="Arial" w:hAnsi="Arial" w:cs="Arial"/>
        </w:rPr>
        <w:t>Orquesta de Percusiones.</w:t>
      </w:r>
    </w:p>
    <w:p w:rsidR="00505859" w:rsidRPr="00493086" w:rsidRDefault="00505859" w:rsidP="00505859">
      <w:pPr>
        <w:pStyle w:val="Prrafodelista"/>
        <w:numPr>
          <w:ilvl w:val="0"/>
          <w:numId w:val="7"/>
        </w:numPr>
        <w:ind w:right="-518"/>
        <w:jc w:val="both"/>
        <w:rPr>
          <w:rFonts w:ascii="Arial" w:hAnsi="Arial" w:cs="Arial"/>
        </w:rPr>
      </w:pPr>
      <w:r w:rsidRPr="00493086">
        <w:rPr>
          <w:rFonts w:ascii="Arial" w:hAnsi="Arial" w:cs="Arial"/>
        </w:rPr>
        <w:t>Ballet Folclórico.</w:t>
      </w:r>
    </w:p>
    <w:p w:rsidR="00505859" w:rsidRPr="00493086" w:rsidRDefault="00505859" w:rsidP="00505859">
      <w:pPr>
        <w:pStyle w:val="Prrafodelista"/>
        <w:numPr>
          <w:ilvl w:val="0"/>
          <w:numId w:val="7"/>
        </w:numPr>
        <w:ind w:right="-518"/>
        <w:jc w:val="both"/>
        <w:rPr>
          <w:rFonts w:ascii="Arial" w:hAnsi="Arial" w:cs="Arial"/>
        </w:rPr>
      </w:pPr>
      <w:r w:rsidRPr="00493086">
        <w:rPr>
          <w:rFonts w:ascii="Arial" w:hAnsi="Arial" w:cs="Arial"/>
        </w:rPr>
        <w:t>Teatro en Espacios Públicos. La intención es llegar a las colonias con el propio talento local.</w:t>
      </w:r>
    </w:p>
    <w:p w:rsidR="00505859" w:rsidRPr="00493086" w:rsidRDefault="00505859" w:rsidP="00505859">
      <w:pPr>
        <w:pStyle w:val="Prrafodelista"/>
        <w:numPr>
          <w:ilvl w:val="0"/>
          <w:numId w:val="7"/>
        </w:numPr>
        <w:ind w:right="-518"/>
        <w:jc w:val="both"/>
        <w:rPr>
          <w:rFonts w:ascii="Arial" w:hAnsi="Arial" w:cs="Arial"/>
        </w:rPr>
      </w:pPr>
      <w:r w:rsidRPr="00493086">
        <w:rPr>
          <w:rFonts w:ascii="Arial" w:hAnsi="Arial" w:cs="Arial"/>
        </w:rPr>
        <w:t>Cine comunitario con propuestas más comerciales. Se trabajan con la Secult con cine clubes.</w:t>
      </w:r>
    </w:p>
    <w:p w:rsidR="00505859" w:rsidRPr="00493086" w:rsidRDefault="00505859" w:rsidP="00505859">
      <w:pPr>
        <w:pStyle w:val="Prrafodelista"/>
        <w:numPr>
          <w:ilvl w:val="0"/>
          <w:numId w:val="7"/>
        </w:numPr>
        <w:ind w:right="-518"/>
        <w:jc w:val="both"/>
        <w:rPr>
          <w:rFonts w:ascii="Arial" w:hAnsi="Arial" w:cs="Arial"/>
        </w:rPr>
      </w:pPr>
      <w:r w:rsidRPr="00493086">
        <w:rPr>
          <w:rFonts w:ascii="Arial" w:hAnsi="Arial" w:cs="Arial"/>
        </w:rPr>
        <w:t>Día Internacional de la Danza, están programando con 25 agrupaciones locales.</w:t>
      </w:r>
    </w:p>
    <w:p w:rsidR="00505859" w:rsidRDefault="00505859" w:rsidP="00505859">
      <w:pPr>
        <w:pStyle w:val="Prrafodelista"/>
        <w:numPr>
          <w:ilvl w:val="0"/>
          <w:numId w:val="7"/>
        </w:numPr>
        <w:ind w:right="-518"/>
        <w:jc w:val="both"/>
        <w:rPr>
          <w:rFonts w:ascii="Arial" w:hAnsi="Arial" w:cs="Arial"/>
        </w:rPr>
      </w:pPr>
      <w:r w:rsidRPr="00493086">
        <w:rPr>
          <w:rFonts w:ascii="Arial" w:hAnsi="Arial" w:cs="Arial"/>
        </w:rPr>
        <w:t>Programación de talleres y que la comunidad los pueda reproducir por medio de monitores.</w:t>
      </w:r>
    </w:p>
    <w:p w:rsidR="00505859" w:rsidRPr="00C63401" w:rsidRDefault="00505859" w:rsidP="00505859">
      <w:pPr>
        <w:ind w:right="-660"/>
        <w:jc w:val="both"/>
        <w:rPr>
          <w:rFonts w:ascii="Arial" w:hAnsi="Arial" w:cs="Arial"/>
          <w:sz w:val="22"/>
          <w:szCs w:val="22"/>
        </w:rPr>
      </w:pPr>
      <w:r w:rsidRPr="00493086">
        <w:rPr>
          <w:rFonts w:ascii="Arial" w:hAnsi="Arial" w:cs="Arial"/>
          <w:b/>
          <w:sz w:val="22"/>
          <w:szCs w:val="22"/>
        </w:rPr>
        <w:t>Delegación Tlalpan</w:t>
      </w:r>
      <w:r>
        <w:rPr>
          <w:rFonts w:ascii="Arial" w:hAnsi="Arial" w:cs="Arial"/>
          <w:b/>
          <w:sz w:val="22"/>
          <w:szCs w:val="22"/>
        </w:rPr>
        <w:t xml:space="preserve">, </w:t>
      </w:r>
      <w:r w:rsidRPr="00C63401">
        <w:rPr>
          <w:rFonts w:ascii="Arial" w:hAnsi="Arial" w:cs="Arial"/>
          <w:sz w:val="22"/>
          <w:szCs w:val="22"/>
        </w:rPr>
        <w:t>Benjamín González, Director de Cultura Comunitaria preciso que sus proyectos son:</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9"/>
        </w:numPr>
        <w:ind w:right="-518"/>
        <w:jc w:val="both"/>
        <w:rPr>
          <w:rFonts w:ascii="Arial" w:hAnsi="Arial" w:cs="Arial"/>
        </w:rPr>
      </w:pPr>
      <w:r w:rsidRPr="00493086">
        <w:rPr>
          <w:rFonts w:ascii="Arial" w:hAnsi="Arial" w:cs="Arial"/>
        </w:rPr>
        <w:t>Construir ciudadanía a través del Espacio Público.</w:t>
      </w:r>
    </w:p>
    <w:p w:rsidR="00505859" w:rsidRPr="00493086" w:rsidRDefault="00505859" w:rsidP="00505859">
      <w:pPr>
        <w:pStyle w:val="Prrafodelista"/>
        <w:numPr>
          <w:ilvl w:val="0"/>
          <w:numId w:val="9"/>
        </w:numPr>
        <w:ind w:right="-518"/>
        <w:jc w:val="both"/>
        <w:rPr>
          <w:rFonts w:ascii="Arial" w:hAnsi="Arial" w:cs="Arial"/>
        </w:rPr>
      </w:pPr>
      <w:r w:rsidRPr="00493086">
        <w:rPr>
          <w:rFonts w:ascii="Arial" w:hAnsi="Arial" w:cs="Arial"/>
        </w:rPr>
        <w:t>Construir una Red de Servicios Culturales Comunitarios</w:t>
      </w:r>
    </w:p>
    <w:p w:rsidR="00505859" w:rsidRPr="00493086" w:rsidRDefault="00505859" w:rsidP="00505859">
      <w:pPr>
        <w:pStyle w:val="Prrafodelista"/>
        <w:numPr>
          <w:ilvl w:val="0"/>
          <w:numId w:val="9"/>
        </w:numPr>
        <w:ind w:right="-518"/>
        <w:jc w:val="both"/>
        <w:rPr>
          <w:rFonts w:ascii="Arial" w:hAnsi="Arial" w:cs="Arial"/>
        </w:rPr>
      </w:pPr>
      <w:r w:rsidRPr="00493086">
        <w:rPr>
          <w:rFonts w:ascii="Arial" w:hAnsi="Arial" w:cs="Arial"/>
        </w:rPr>
        <w:t>Apoyo a iniciativas de colectivos y artistas independientes, por medio de convocatorias.</w:t>
      </w:r>
    </w:p>
    <w:p w:rsidR="00505859" w:rsidRDefault="00505859" w:rsidP="00505859">
      <w:pPr>
        <w:pStyle w:val="Prrafodelista"/>
        <w:numPr>
          <w:ilvl w:val="0"/>
          <w:numId w:val="9"/>
        </w:numPr>
        <w:ind w:right="-518"/>
        <w:jc w:val="both"/>
        <w:rPr>
          <w:rFonts w:ascii="Arial" w:hAnsi="Arial" w:cs="Arial"/>
        </w:rPr>
      </w:pPr>
      <w:r w:rsidRPr="00493086">
        <w:rPr>
          <w:rFonts w:ascii="Arial" w:hAnsi="Arial" w:cs="Arial"/>
        </w:rPr>
        <w:t>Memoria Viva y Patrimonio Cultural.</w:t>
      </w:r>
    </w:p>
    <w:p w:rsidR="00505859" w:rsidRPr="00736066" w:rsidRDefault="00505859" w:rsidP="00505859">
      <w:pPr>
        <w:ind w:left="360"/>
        <w:jc w:val="both"/>
        <w:rPr>
          <w:rFonts w:ascii="Arial" w:hAnsi="Arial" w:cs="Arial"/>
          <w:sz w:val="22"/>
          <w:szCs w:val="22"/>
        </w:rPr>
      </w:pPr>
      <w:r w:rsidRPr="00736066">
        <w:rPr>
          <w:rFonts w:ascii="Arial" w:hAnsi="Arial" w:cs="Arial"/>
          <w:sz w:val="22"/>
          <w:szCs w:val="22"/>
        </w:rPr>
        <w:t>Indicó también que se suman a la Agenda 21 de la Cultura.</w:t>
      </w:r>
    </w:p>
    <w:p w:rsidR="00505859" w:rsidRPr="00736066" w:rsidRDefault="00505859" w:rsidP="00505859">
      <w:pPr>
        <w:ind w:left="360" w:right="-518"/>
        <w:jc w:val="both"/>
        <w:rPr>
          <w:rFonts w:ascii="Arial" w:hAnsi="Arial" w:cs="Arial"/>
          <w:sz w:val="18"/>
          <w:lang w:val="es-MX"/>
        </w:rPr>
      </w:pPr>
    </w:p>
    <w:p w:rsidR="00505859" w:rsidRPr="0006263C" w:rsidRDefault="00505859" w:rsidP="00505859">
      <w:pPr>
        <w:jc w:val="both"/>
        <w:rPr>
          <w:rFonts w:ascii="Arial" w:hAnsi="Arial" w:cs="Arial"/>
          <w:sz w:val="22"/>
          <w:szCs w:val="22"/>
        </w:rPr>
      </w:pPr>
      <w:r w:rsidRPr="00493086">
        <w:rPr>
          <w:rFonts w:ascii="Arial" w:hAnsi="Arial" w:cs="Arial"/>
          <w:b/>
          <w:sz w:val="22"/>
          <w:szCs w:val="22"/>
        </w:rPr>
        <w:lastRenderedPageBreak/>
        <w:t>Delegación Xochimilco</w:t>
      </w:r>
      <w:r>
        <w:rPr>
          <w:rFonts w:ascii="Arial" w:hAnsi="Arial" w:cs="Arial"/>
          <w:b/>
          <w:sz w:val="22"/>
          <w:szCs w:val="22"/>
        </w:rPr>
        <w:t xml:space="preserve">, </w:t>
      </w:r>
      <w:r w:rsidRPr="0006263C">
        <w:rPr>
          <w:rFonts w:ascii="Arial" w:hAnsi="Arial" w:cs="Arial"/>
          <w:sz w:val="22"/>
          <w:szCs w:val="22"/>
        </w:rPr>
        <w:t xml:space="preserve">Alfonso Leonel García Martínez, Director </w:t>
      </w:r>
      <w:r w:rsidR="009B389F">
        <w:rPr>
          <w:rFonts w:ascii="Arial" w:hAnsi="Arial" w:cs="Arial"/>
          <w:sz w:val="22"/>
          <w:szCs w:val="22"/>
        </w:rPr>
        <w:t>d</w:t>
      </w:r>
      <w:bookmarkStart w:id="0" w:name="_GoBack"/>
      <w:bookmarkEnd w:id="0"/>
      <w:r w:rsidRPr="0006263C">
        <w:rPr>
          <w:rFonts w:ascii="Arial" w:hAnsi="Arial" w:cs="Arial"/>
          <w:sz w:val="22"/>
          <w:szCs w:val="22"/>
        </w:rPr>
        <w:t>e Servicios Culturales y Deportivos informó lo siguiente:</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10"/>
        </w:numPr>
        <w:ind w:right="-518"/>
        <w:jc w:val="both"/>
        <w:rPr>
          <w:rFonts w:ascii="Arial" w:hAnsi="Arial" w:cs="Arial"/>
        </w:rPr>
      </w:pPr>
      <w:r w:rsidRPr="00493086">
        <w:rPr>
          <w:rFonts w:ascii="Arial" w:hAnsi="Arial" w:cs="Arial"/>
        </w:rPr>
        <w:t xml:space="preserve">Patrimonio Cultural (valoración, divulgación y considerar a la zona </w:t>
      </w:r>
      <w:proofErr w:type="spellStart"/>
      <w:r w:rsidRPr="00493086">
        <w:rPr>
          <w:rFonts w:ascii="Arial" w:hAnsi="Arial" w:cs="Arial"/>
        </w:rPr>
        <w:t>serril</w:t>
      </w:r>
      <w:proofErr w:type="spellEnd"/>
      <w:r w:rsidRPr="00493086">
        <w:rPr>
          <w:rFonts w:ascii="Arial" w:hAnsi="Arial" w:cs="Arial"/>
        </w:rPr>
        <w:t xml:space="preserve"> y no sólo lacustre).</w:t>
      </w:r>
    </w:p>
    <w:p w:rsidR="00505859" w:rsidRDefault="00505859" w:rsidP="00505859">
      <w:pPr>
        <w:pStyle w:val="Prrafodelista"/>
        <w:numPr>
          <w:ilvl w:val="0"/>
          <w:numId w:val="10"/>
        </w:numPr>
        <w:ind w:right="-518"/>
        <w:jc w:val="both"/>
        <w:rPr>
          <w:rFonts w:ascii="Arial" w:hAnsi="Arial" w:cs="Arial"/>
        </w:rPr>
      </w:pPr>
      <w:r w:rsidRPr="00493086">
        <w:rPr>
          <w:rFonts w:ascii="Arial" w:hAnsi="Arial" w:cs="Arial"/>
        </w:rPr>
        <w:t>Rebelión Cultural, trabajo con la Secult para sociedades cooperativas de servicios y creación de empresas culturales. Tianguis culturales y generación de espacios alternativos como Pulquerías.</w:t>
      </w:r>
    </w:p>
    <w:p w:rsidR="00505859" w:rsidRPr="00CB7CA2" w:rsidRDefault="00505859" w:rsidP="00505859">
      <w:pPr>
        <w:ind w:right="-518"/>
        <w:jc w:val="both"/>
        <w:rPr>
          <w:rFonts w:ascii="Arial" w:hAnsi="Arial" w:cs="Arial"/>
          <w:sz w:val="22"/>
          <w:szCs w:val="22"/>
        </w:rPr>
      </w:pPr>
      <w:r w:rsidRPr="00D77BAD">
        <w:rPr>
          <w:rFonts w:ascii="Arial" w:hAnsi="Arial" w:cs="Arial"/>
          <w:b/>
        </w:rPr>
        <w:t>Milpa Alta</w:t>
      </w:r>
      <w:r>
        <w:rPr>
          <w:rFonts w:ascii="Arial" w:hAnsi="Arial" w:cs="Arial"/>
        </w:rPr>
        <w:t xml:space="preserve">, </w:t>
      </w:r>
      <w:r w:rsidRPr="00CB7CA2">
        <w:rPr>
          <w:rFonts w:ascii="Arial" w:hAnsi="Arial" w:cs="Arial"/>
          <w:sz w:val="22"/>
          <w:szCs w:val="22"/>
        </w:rPr>
        <w:t>María del Carmen Salazar Alvarado, Directora General de Desarrollo Social, preciso lo siguiente:</w:t>
      </w:r>
    </w:p>
    <w:p w:rsidR="00505859" w:rsidRPr="00CB7CA2" w:rsidRDefault="00505859" w:rsidP="00505859">
      <w:pPr>
        <w:ind w:right="-518"/>
        <w:jc w:val="both"/>
        <w:rPr>
          <w:rFonts w:ascii="Arial" w:hAnsi="Arial" w:cs="Arial"/>
          <w:sz w:val="22"/>
          <w:szCs w:val="22"/>
        </w:rPr>
      </w:pPr>
    </w:p>
    <w:p w:rsidR="00505859" w:rsidRDefault="00505859" w:rsidP="00505859">
      <w:pPr>
        <w:pStyle w:val="Prrafodelista"/>
        <w:numPr>
          <w:ilvl w:val="0"/>
          <w:numId w:val="21"/>
        </w:numPr>
        <w:spacing w:after="0" w:line="240" w:lineRule="auto"/>
        <w:jc w:val="both"/>
        <w:rPr>
          <w:rFonts w:ascii="Arial" w:hAnsi="Arial" w:cs="Arial"/>
        </w:rPr>
      </w:pPr>
      <w:r>
        <w:rPr>
          <w:rFonts w:ascii="Arial" w:hAnsi="Arial" w:cs="Arial"/>
        </w:rPr>
        <w:t>Recuperación de Espacios Públicos con expresiones de los jóvenes como grafiti.</w:t>
      </w:r>
    </w:p>
    <w:p w:rsidR="00505859" w:rsidRPr="00D41959" w:rsidRDefault="00505859" w:rsidP="00505859">
      <w:pPr>
        <w:pStyle w:val="Prrafodelista"/>
        <w:numPr>
          <w:ilvl w:val="0"/>
          <w:numId w:val="21"/>
        </w:numPr>
        <w:spacing w:after="0" w:line="240" w:lineRule="auto"/>
        <w:jc w:val="both"/>
        <w:rPr>
          <w:rFonts w:ascii="Arial" w:hAnsi="Arial" w:cs="Arial"/>
        </w:rPr>
      </w:pPr>
      <w:r w:rsidRPr="00D41959">
        <w:rPr>
          <w:rFonts w:ascii="Arial" w:hAnsi="Arial" w:cs="Arial"/>
        </w:rPr>
        <w:t>Oferta Cultural con distintas rutas culturales y Radio Comunitaria</w:t>
      </w:r>
      <w:r>
        <w:rPr>
          <w:rFonts w:ascii="Arial" w:hAnsi="Arial" w:cs="Arial"/>
        </w:rPr>
        <w:t>.</w:t>
      </w:r>
    </w:p>
    <w:p w:rsidR="00505859" w:rsidRDefault="00505859" w:rsidP="00505859">
      <w:pPr>
        <w:pStyle w:val="Prrafodelista"/>
        <w:numPr>
          <w:ilvl w:val="0"/>
          <w:numId w:val="21"/>
        </w:numPr>
        <w:spacing w:after="0" w:line="240" w:lineRule="auto"/>
        <w:jc w:val="both"/>
        <w:rPr>
          <w:rFonts w:ascii="Arial" w:hAnsi="Arial" w:cs="Arial"/>
        </w:rPr>
      </w:pPr>
      <w:r>
        <w:rPr>
          <w:rFonts w:ascii="Arial" w:hAnsi="Arial" w:cs="Arial"/>
        </w:rPr>
        <w:t>Interés en la creación de Empresas Culturales.</w:t>
      </w:r>
    </w:p>
    <w:p w:rsidR="00505859" w:rsidRPr="00CB7CA2" w:rsidRDefault="00505859" w:rsidP="00505859">
      <w:pPr>
        <w:pStyle w:val="Prrafodelista"/>
        <w:numPr>
          <w:ilvl w:val="0"/>
          <w:numId w:val="21"/>
        </w:numPr>
        <w:spacing w:after="0" w:line="240" w:lineRule="auto"/>
        <w:ind w:right="-518"/>
        <w:jc w:val="both"/>
        <w:rPr>
          <w:rFonts w:ascii="Arial" w:hAnsi="Arial" w:cs="Arial"/>
        </w:rPr>
      </w:pPr>
      <w:r w:rsidRPr="00CB7CA2">
        <w:rPr>
          <w:rFonts w:ascii="Arial" w:hAnsi="Arial" w:cs="Arial"/>
        </w:rPr>
        <w:t>Reforzar la Feria del Nopal.</w:t>
      </w:r>
    </w:p>
    <w:p w:rsidR="00505859" w:rsidRPr="00D77BAD" w:rsidRDefault="00505859" w:rsidP="00505859">
      <w:pPr>
        <w:ind w:right="-518"/>
        <w:jc w:val="both"/>
        <w:rPr>
          <w:rFonts w:ascii="Arial" w:hAnsi="Arial" w:cs="Arial"/>
        </w:rPr>
      </w:pPr>
    </w:p>
    <w:p w:rsidR="00505859" w:rsidRPr="00493086" w:rsidRDefault="00505859" w:rsidP="00505859">
      <w:pPr>
        <w:jc w:val="both"/>
        <w:rPr>
          <w:rFonts w:ascii="Arial" w:hAnsi="Arial" w:cs="Arial"/>
          <w:b/>
          <w:sz w:val="22"/>
          <w:szCs w:val="22"/>
        </w:rPr>
      </w:pPr>
      <w:r w:rsidRPr="00493086">
        <w:rPr>
          <w:rFonts w:ascii="Arial" w:hAnsi="Arial" w:cs="Arial"/>
          <w:b/>
          <w:sz w:val="22"/>
          <w:szCs w:val="22"/>
        </w:rPr>
        <w:t>Delegación Coyoacán</w:t>
      </w:r>
      <w:r w:rsidRPr="0006263C">
        <w:rPr>
          <w:rFonts w:ascii="Arial" w:hAnsi="Arial" w:cs="Arial"/>
          <w:sz w:val="22"/>
          <w:szCs w:val="22"/>
        </w:rPr>
        <w:t xml:space="preserve">, </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Talleres comunitarios de iniciación artística.</w:t>
      </w: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Conciertos.</w:t>
      </w: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Fomento a la Lectura en autobuses que se trasladan al espacio público y a escuelas.</w:t>
      </w: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Cine Comunitario.</w:t>
      </w: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Ferias de Libros.</w:t>
      </w: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Hermanamiento con Embajadas.</w:t>
      </w:r>
    </w:p>
    <w:p w:rsidR="00505859" w:rsidRPr="00493086" w:rsidRDefault="00505859" w:rsidP="00505859">
      <w:pPr>
        <w:pStyle w:val="Prrafodelista"/>
        <w:numPr>
          <w:ilvl w:val="0"/>
          <w:numId w:val="11"/>
        </w:numPr>
        <w:ind w:right="-518"/>
        <w:jc w:val="both"/>
        <w:rPr>
          <w:rFonts w:ascii="Arial" w:hAnsi="Arial" w:cs="Arial"/>
        </w:rPr>
      </w:pPr>
      <w:r w:rsidRPr="00493086">
        <w:rPr>
          <w:rFonts w:ascii="Arial" w:hAnsi="Arial" w:cs="Arial"/>
        </w:rPr>
        <w:t>Fiestas patronales en los pueblos y barrios originarios. Establecimiento de vínculos para crear circuitos.</w:t>
      </w:r>
    </w:p>
    <w:p w:rsidR="00505859" w:rsidRPr="00493086" w:rsidRDefault="00505859" w:rsidP="00505859">
      <w:pPr>
        <w:pStyle w:val="Prrafodelista"/>
        <w:ind w:left="0" w:right="-518"/>
        <w:jc w:val="both"/>
        <w:rPr>
          <w:rFonts w:ascii="Arial" w:hAnsi="Arial" w:cs="Arial"/>
        </w:rPr>
      </w:pPr>
      <w:r w:rsidRPr="00493086">
        <w:rPr>
          <w:rFonts w:ascii="Arial" w:hAnsi="Arial" w:cs="Arial"/>
        </w:rPr>
        <w:t>Se informó que ya tienen su Consejo Delegacional y su Programa de Trabajo 2016.</w:t>
      </w:r>
    </w:p>
    <w:p w:rsidR="00505859" w:rsidRPr="00493086" w:rsidRDefault="00505859" w:rsidP="00505859">
      <w:pPr>
        <w:ind w:right="-518"/>
        <w:jc w:val="both"/>
        <w:rPr>
          <w:rFonts w:ascii="Arial" w:hAnsi="Arial" w:cs="Arial"/>
          <w:b/>
          <w:sz w:val="22"/>
          <w:szCs w:val="22"/>
        </w:rPr>
      </w:pPr>
      <w:r w:rsidRPr="00493086">
        <w:rPr>
          <w:rFonts w:ascii="Arial" w:hAnsi="Arial" w:cs="Arial"/>
          <w:b/>
          <w:sz w:val="22"/>
          <w:szCs w:val="22"/>
        </w:rPr>
        <w:t>Delegación Iztapalapa</w:t>
      </w:r>
      <w:r>
        <w:rPr>
          <w:rFonts w:ascii="Arial" w:hAnsi="Arial" w:cs="Arial"/>
          <w:sz w:val="22"/>
          <w:szCs w:val="22"/>
        </w:rPr>
        <w:t xml:space="preserve">, Angelina Barona del Valle, Coordinadora de Promoción y Difusión Cultural, indicó lo siguiente: </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12"/>
        </w:numPr>
        <w:ind w:right="-518"/>
        <w:jc w:val="both"/>
        <w:rPr>
          <w:rFonts w:ascii="Arial" w:hAnsi="Arial" w:cs="Arial"/>
        </w:rPr>
      </w:pPr>
      <w:r w:rsidRPr="00493086">
        <w:rPr>
          <w:rFonts w:ascii="Arial" w:hAnsi="Arial" w:cs="Arial"/>
        </w:rPr>
        <w:t>Creación del Sistema de Intervención Artística Comunitaria con artistas para buscar su profesionalización.</w:t>
      </w:r>
    </w:p>
    <w:p w:rsidR="00505859" w:rsidRPr="00493086" w:rsidRDefault="00505859" w:rsidP="00505859">
      <w:pPr>
        <w:pStyle w:val="Prrafodelista"/>
        <w:numPr>
          <w:ilvl w:val="0"/>
          <w:numId w:val="12"/>
        </w:numPr>
        <w:ind w:right="-518"/>
        <w:jc w:val="both"/>
        <w:rPr>
          <w:rFonts w:ascii="Arial" w:hAnsi="Arial" w:cs="Arial"/>
        </w:rPr>
      </w:pPr>
      <w:r w:rsidRPr="00493086">
        <w:rPr>
          <w:rFonts w:ascii="Arial" w:hAnsi="Arial" w:cs="Arial"/>
        </w:rPr>
        <w:t>Identidad, Iztapalapa tiene una gran diversidad con expresiones como los carnavales en los pueblo, Ceremonia del Fuego Nuevo o su gastronomía.</w:t>
      </w:r>
    </w:p>
    <w:p w:rsidR="00505859" w:rsidRDefault="00505859" w:rsidP="00505859">
      <w:pPr>
        <w:pStyle w:val="Prrafodelista"/>
        <w:numPr>
          <w:ilvl w:val="0"/>
          <w:numId w:val="12"/>
        </w:numPr>
        <w:ind w:right="-518"/>
        <w:jc w:val="both"/>
        <w:rPr>
          <w:rFonts w:ascii="Arial" w:hAnsi="Arial" w:cs="Arial"/>
        </w:rPr>
      </w:pPr>
      <w:r w:rsidRPr="00493086">
        <w:rPr>
          <w:rFonts w:ascii="Arial" w:hAnsi="Arial" w:cs="Arial"/>
        </w:rPr>
        <w:t>Trabajo en territorio con intervenciones culturales.</w:t>
      </w:r>
    </w:p>
    <w:p w:rsidR="00505859" w:rsidRPr="00493086" w:rsidRDefault="00505859" w:rsidP="00505859">
      <w:pPr>
        <w:jc w:val="both"/>
        <w:rPr>
          <w:rFonts w:ascii="Arial" w:hAnsi="Arial" w:cs="Arial"/>
          <w:sz w:val="22"/>
          <w:szCs w:val="22"/>
        </w:rPr>
      </w:pPr>
      <w:r w:rsidRPr="00493086">
        <w:rPr>
          <w:rFonts w:ascii="Arial" w:hAnsi="Arial" w:cs="Arial"/>
          <w:b/>
          <w:sz w:val="22"/>
          <w:szCs w:val="22"/>
        </w:rPr>
        <w:t>Delegación Azcapotzalco</w:t>
      </w:r>
      <w:r>
        <w:rPr>
          <w:rFonts w:ascii="Arial" w:hAnsi="Arial" w:cs="Arial"/>
          <w:sz w:val="22"/>
          <w:szCs w:val="22"/>
        </w:rPr>
        <w:t xml:space="preserve">, </w:t>
      </w:r>
    </w:p>
    <w:p w:rsidR="00505859" w:rsidRPr="00A01885" w:rsidRDefault="00505859" w:rsidP="00505859">
      <w:pPr>
        <w:jc w:val="both"/>
        <w:rPr>
          <w:rFonts w:ascii="Arial" w:hAnsi="Arial" w:cs="Arial"/>
          <w:sz w:val="16"/>
          <w:szCs w:val="22"/>
        </w:rPr>
      </w:pPr>
    </w:p>
    <w:p w:rsidR="00505859" w:rsidRPr="00493086" w:rsidRDefault="00505859" w:rsidP="00505859">
      <w:pPr>
        <w:pStyle w:val="Prrafodelista"/>
        <w:numPr>
          <w:ilvl w:val="0"/>
          <w:numId w:val="13"/>
        </w:numPr>
        <w:jc w:val="both"/>
        <w:rPr>
          <w:rFonts w:ascii="Arial" w:hAnsi="Arial" w:cs="Arial"/>
        </w:rPr>
      </w:pPr>
      <w:r w:rsidRPr="00493086">
        <w:rPr>
          <w:rFonts w:ascii="Arial" w:hAnsi="Arial" w:cs="Arial"/>
        </w:rPr>
        <w:t>Estrategia de Difusión para promover la asistencia del público a sus eventos.</w:t>
      </w:r>
    </w:p>
    <w:p w:rsidR="00505859" w:rsidRPr="00493086" w:rsidRDefault="00505859" w:rsidP="00505859">
      <w:pPr>
        <w:pStyle w:val="Prrafodelista"/>
        <w:numPr>
          <w:ilvl w:val="0"/>
          <w:numId w:val="13"/>
        </w:numPr>
        <w:ind w:right="-518"/>
        <w:jc w:val="both"/>
        <w:rPr>
          <w:rFonts w:ascii="Arial" w:hAnsi="Arial" w:cs="Arial"/>
        </w:rPr>
      </w:pPr>
      <w:r w:rsidRPr="00493086">
        <w:rPr>
          <w:rFonts w:ascii="Arial" w:hAnsi="Arial" w:cs="Arial"/>
        </w:rPr>
        <w:t>Trabajar en materia de Equidad de Género como una herramienta de promoción de los derechos humanos.</w:t>
      </w:r>
    </w:p>
    <w:p w:rsidR="00505859" w:rsidRPr="00493086" w:rsidRDefault="00505859" w:rsidP="00505859">
      <w:pPr>
        <w:pStyle w:val="Prrafodelista"/>
        <w:numPr>
          <w:ilvl w:val="0"/>
          <w:numId w:val="13"/>
        </w:numPr>
        <w:ind w:right="-518"/>
        <w:jc w:val="both"/>
        <w:rPr>
          <w:rFonts w:ascii="Arial" w:hAnsi="Arial" w:cs="Arial"/>
        </w:rPr>
      </w:pPr>
      <w:r w:rsidRPr="00493086">
        <w:rPr>
          <w:rFonts w:ascii="Arial" w:hAnsi="Arial" w:cs="Arial"/>
        </w:rPr>
        <w:t xml:space="preserve">Cultura Comunitaria. Rescate de la Cultura </w:t>
      </w:r>
      <w:proofErr w:type="spellStart"/>
      <w:r w:rsidRPr="00493086">
        <w:rPr>
          <w:rFonts w:ascii="Arial" w:hAnsi="Arial" w:cs="Arial"/>
        </w:rPr>
        <w:t>Chintolola</w:t>
      </w:r>
      <w:proofErr w:type="spellEnd"/>
      <w:r w:rsidRPr="00493086">
        <w:rPr>
          <w:rFonts w:ascii="Arial" w:hAnsi="Arial" w:cs="Arial"/>
        </w:rPr>
        <w:t>. Abrir espacios a la comunidad. Vincular a los grupos de teatro con la comunidad.</w:t>
      </w:r>
    </w:p>
    <w:p w:rsidR="00505859" w:rsidRPr="00493086" w:rsidRDefault="00505859" w:rsidP="00505859">
      <w:pPr>
        <w:pStyle w:val="Prrafodelista"/>
        <w:numPr>
          <w:ilvl w:val="0"/>
          <w:numId w:val="13"/>
        </w:numPr>
        <w:ind w:right="-518"/>
        <w:jc w:val="both"/>
        <w:rPr>
          <w:rFonts w:ascii="Arial" w:hAnsi="Arial" w:cs="Arial"/>
        </w:rPr>
      </w:pPr>
      <w:r w:rsidRPr="00493086">
        <w:rPr>
          <w:rFonts w:ascii="Arial" w:hAnsi="Arial" w:cs="Arial"/>
        </w:rPr>
        <w:t>Trabajo con los Pueblos y Barrios Originarios y creación de una red con éstos y el resto de la comunidad.</w:t>
      </w:r>
    </w:p>
    <w:p w:rsidR="00505859" w:rsidRPr="00493086" w:rsidRDefault="00505859" w:rsidP="00505859">
      <w:pPr>
        <w:pStyle w:val="Prrafodelista"/>
        <w:numPr>
          <w:ilvl w:val="0"/>
          <w:numId w:val="13"/>
        </w:numPr>
        <w:ind w:right="-518"/>
        <w:jc w:val="both"/>
        <w:rPr>
          <w:rFonts w:ascii="Arial" w:hAnsi="Arial" w:cs="Arial"/>
        </w:rPr>
      </w:pPr>
      <w:r w:rsidRPr="00493086">
        <w:rPr>
          <w:rFonts w:ascii="Arial" w:hAnsi="Arial" w:cs="Arial"/>
        </w:rPr>
        <w:t xml:space="preserve">Festival Cultural </w:t>
      </w:r>
      <w:proofErr w:type="spellStart"/>
      <w:r w:rsidRPr="00493086">
        <w:rPr>
          <w:rFonts w:ascii="Arial" w:hAnsi="Arial" w:cs="Arial"/>
        </w:rPr>
        <w:t>Tecpaneca</w:t>
      </w:r>
      <w:proofErr w:type="spellEnd"/>
      <w:r w:rsidRPr="00493086">
        <w:rPr>
          <w:rFonts w:ascii="Arial" w:hAnsi="Arial" w:cs="Arial"/>
        </w:rPr>
        <w:t xml:space="preserve"> para Día de Muertos.</w:t>
      </w:r>
    </w:p>
    <w:p w:rsidR="00505859" w:rsidRPr="00493086" w:rsidRDefault="00505859" w:rsidP="00505859">
      <w:pPr>
        <w:pStyle w:val="Prrafodelista"/>
        <w:numPr>
          <w:ilvl w:val="0"/>
          <w:numId w:val="13"/>
        </w:numPr>
        <w:ind w:right="-518"/>
        <w:jc w:val="both"/>
        <w:rPr>
          <w:rFonts w:ascii="Arial" w:hAnsi="Arial" w:cs="Arial"/>
        </w:rPr>
      </w:pPr>
      <w:r w:rsidRPr="00493086">
        <w:rPr>
          <w:rFonts w:ascii="Arial" w:hAnsi="Arial" w:cs="Arial"/>
        </w:rPr>
        <w:t>Una ventana al Mundo, trabajo con 10 embajadas y sus ciudadanos residentes en la Ciudad de México.</w:t>
      </w:r>
    </w:p>
    <w:p w:rsidR="00505859" w:rsidRDefault="00505859" w:rsidP="00505859">
      <w:pPr>
        <w:pStyle w:val="Prrafodelista"/>
        <w:numPr>
          <w:ilvl w:val="0"/>
          <w:numId w:val="13"/>
        </w:numPr>
        <w:jc w:val="both"/>
        <w:rPr>
          <w:rFonts w:ascii="Arial" w:hAnsi="Arial" w:cs="Arial"/>
        </w:rPr>
      </w:pPr>
      <w:r w:rsidRPr="00493086">
        <w:rPr>
          <w:rFonts w:ascii="Arial" w:hAnsi="Arial" w:cs="Arial"/>
        </w:rPr>
        <w:t>Feria Internacional del Libro.</w:t>
      </w:r>
    </w:p>
    <w:p w:rsidR="00505859" w:rsidRPr="00CB7CA2" w:rsidRDefault="00505859" w:rsidP="00505859">
      <w:pPr>
        <w:jc w:val="both"/>
        <w:rPr>
          <w:rFonts w:ascii="Arial" w:hAnsi="Arial" w:cs="Arial"/>
          <w:sz w:val="14"/>
        </w:rPr>
      </w:pPr>
    </w:p>
    <w:p w:rsidR="00505859" w:rsidRPr="00493086" w:rsidRDefault="00505859" w:rsidP="00505859">
      <w:pPr>
        <w:ind w:right="-660"/>
        <w:jc w:val="both"/>
        <w:rPr>
          <w:rFonts w:ascii="Arial" w:hAnsi="Arial" w:cs="Arial"/>
          <w:sz w:val="22"/>
          <w:szCs w:val="22"/>
        </w:rPr>
      </w:pPr>
      <w:r w:rsidRPr="00493086">
        <w:rPr>
          <w:rFonts w:ascii="Arial" w:hAnsi="Arial" w:cs="Arial"/>
          <w:b/>
          <w:sz w:val="22"/>
          <w:szCs w:val="22"/>
        </w:rPr>
        <w:t>Delegación Cuauhtémoc</w:t>
      </w:r>
      <w:r>
        <w:rPr>
          <w:rFonts w:ascii="Arial" w:hAnsi="Arial" w:cs="Arial"/>
          <w:sz w:val="22"/>
          <w:szCs w:val="22"/>
        </w:rPr>
        <w:t xml:space="preserve">, Martín González Mercado, Subdirector de Artes y Oficios, refirió lo siguiente: </w:t>
      </w:r>
    </w:p>
    <w:p w:rsidR="00505859" w:rsidRPr="00493086" w:rsidRDefault="00505859" w:rsidP="00505859">
      <w:pPr>
        <w:jc w:val="both"/>
        <w:rPr>
          <w:rFonts w:ascii="Arial" w:hAnsi="Arial" w:cs="Arial"/>
          <w:sz w:val="16"/>
          <w:szCs w:val="22"/>
        </w:rPr>
      </w:pPr>
    </w:p>
    <w:p w:rsidR="00505859" w:rsidRPr="00493086" w:rsidRDefault="00505859" w:rsidP="00505859">
      <w:pPr>
        <w:pStyle w:val="Prrafodelista"/>
        <w:numPr>
          <w:ilvl w:val="0"/>
          <w:numId w:val="14"/>
        </w:numPr>
        <w:jc w:val="both"/>
        <w:rPr>
          <w:rFonts w:ascii="Arial" w:hAnsi="Arial" w:cs="Arial"/>
        </w:rPr>
      </w:pPr>
      <w:r w:rsidRPr="00493086">
        <w:rPr>
          <w:rFonts w:ascii="Arial" w:hAnsi="Arial" w:cs="Arial"/>
        </w:rPr>
        <w:t>Reactivación de la infraestructura y servicios culturales.</w:t>
      </w:r>
    </w:p>
    <w:p w:rsidR="00505859" w:rsidRPr="00493086" w:rsidRDefault="00505859" w:rsidP="00505859">
      <w:pPr>
        <w:pStyle w:val="Prrafodelista"/>
        <w:numPr>
          <w:ilvl w:val="0"/>
          <w:numId w:val="14"/>
        </w:numPr>
        <w:jc w:val="both"/>
        <w:rPr>
          <w:rFonts w:ascii="Arial" w:hAnsi="Arial" w:cs="Arial"/>
        </w:rPr>
      </w:pPr>
      <w:r w:rsidRPr="00493086">
        <w:rPr>
          <w:rFonts w:ascii="Arial" w:hAnsi="Arial" w:cs="Arial"/>
        </w:rPr>
        <w:t>Intervención en Espacios Públicos.</w:t>
      </w:r>
    </w:p>
    <w:p w:rsidR="00505859" w:rsidRPr="00493086" w:rsidRDefault="00505859" w:rsidP="00505859">
      <w:pPr>
        <w:pStyle w:val="Prrafodelista"/>
        <w:numPr>
          <w:ilvl w:val="0"/>
          <w:numId w:val="14"/>
        </w:numPr>
        <w:ind w:right="-518"/>
        <w:jc w:val="both"/>
        <w:rPr>
          <w:rFonts w:ascii="Arial" w:hAnsi="Arial" w:cs="Arial"/>
        </w:rPr>
      </w:pPr>
      <w:r w:rsidRPr="00493086">
        <w:rPr>
          <w:rFonts w:ascii="Arial" w:hAnsi="Arial" w:cs="Arial"/>
        </w:rPr>
        <w:t>Trabajo con Colectivos Culturales y su profesionalización. En Sta. Ma. La Ribera tienen detectados 75.</w:t>
      </w:r>
    </w:p>
    <w:p w:rsidR="00505859" w:rsidRDefault="00505859" w:rsidP="00505859">
      <w:pPr>
        <w:pStyle w:val="Prrafodelista"/>
        <w:numPr>
          <w:ilvl w:val="0"/>
          <w:numId w:val="14"/>
        </w:numPr>
        <w:jc w:val="both"/>
        <w:rPr>
          <w:rFonts w:ascii="Arial" w:hAnsi="Arial" w:cs="Arial"/>
        </w:rPr>
      </w:pPr>
      <w:r w:rsidRPr="00493086">
        <w:rPr>
          <w:rFonts w:ascii="Arial" w:hAnsi="Arial" w:cs="Arial"/>
        </w:rPr>
        <w:t>Descentralización Cultural.</w:t>
      </w:r>
    </w:p>
    <w:p w:rsidR="00505859" w:rsidRPr="00CB7CA2" w:rsidRDefault="00505859" w:rsidP="00505859">
      <w:pPr>
        <w:ind w:left="360"/>
        <w:jc w:val="both"/>
        <w:rPr>
          <w:rFonts w:ascii="Arial" w:hAnsi="Arial" w:cs="Arial"/>
          <w:sz w:val="16"/>
        </w:rPr>
      </w:pPr>
    </w:p>
    <w:p w:rsidR="00505859" w:rsidRPr="00493086" w:rsidRDefault="00505859" w:rsidP="00505859">
      <w:pPr>
        <w:jc w:val="both"/>
        <w:rPr>
          <w:rFonts w:ascii="Arial" w:hAnsi="Arial" w:cs="Arial"/>
          <w:sz w:val="22"/>
          <w:szCs w:val="22"/>
        </w:rPr>
      </w:pPr>
      <w:r w:rsidRPr="00493086">
        <w:rPr>
          <w:rFonts w:ascii="Arial" w:hAnsi="Arial" w:cs="Arial"/>
          <w:b/>
          <w:sz w:val="22"/>
          <w:szCs w:val="22"/>
        </w:rPr>
        <w:t>Delegación Benito Juárez</w:t>
      </w:r>
      <w:r>
        <w:rPr>
          <w:rFonts w:ascii="Arial" w:hAnsi="Arial" w:cs="Arial"/>
          <w:sz w:val="22"/>
          <w:szCs w:val="22"/>
        </w:rPr>
        <w:t xml:space="preserve">, Gustavo Edmundo </w:t>
      </w:r>
      <w:proofErr w:type="spellStart"/>
      <w:r>
        <w:rPr>
          <w:rFonts w:ascii="Arial" w:hAnsi="Arial" w:cs="Arial"/>
          <w:sz w:val="22"/>
          <w:szCs w:val="22"/>
        </w:rPr>
        <w:t>Cervín</w:t>
      </w:r>
      <w:proofErr w:type="spellEnd"/>
      <w:r>
        <w:rPr>
          <w:rFonts w:ascii="Arial" w:hAnsi="Arial" w:cs="Arial"/>
          <w:sz w:val="22"/>
          <w:szCs w:val="22"/>
        </w:rPr>
        <w:t xml:space="preserve"> Ayala, Director de Cultura, indicó que los programas son:</w:t>
      </w:r>
    </w:p>
    <w:p w:rsidR="00505859" w:rsidRPr="00493086" w:rsidRDefault="00505859" w:rsidP="00505859">
      <w:pPr>
        <w:jc w:val="both"/>
        <w:rPr>
          <w:rFonts w:ascii="Arial" w:hAnsi="Arial" w:cs="Arial"/>
          <w:sz w:val="16"/>
          <w:szCs w:val="22"/>
        </w:rPr>
      </w:pPr>
    </w:p>
    <w:p w:rsidR="00505859" w:rsidRPr="00493086" w:rsidRDefault="00505859" w:rsidP="00505859">
      <w:pPr>
        <w:pStyle w:val="Prrafodelista"/>
        <w:numPr>
          <w:ilvl w:val="0"/>
          <w:numId w:val="15"/>
        </w:numPr>
        <w:jc w:val="both"/>
        <w:rPr>
          <w:rFonts w:ascii="Arial" w:hAnsi="Arial" w:cs="Arial"/>
        </w:rPr>
      </w:pPr>
      <w:r w:rsidRPr="00493086">
        <w:rPr>
          <w:rFonts w:ascii="Arial" w:hAnsi="Arial" w:cs="Arial"/>
        </w:rPr>
        <w:t>Difusión de las actividades culturales. Cuentan con 14 Casas de Cultura.</w:t>
      </w:r>
    </w:p>
    <w:p w:rsidR="00505859" w:rsidRPr="00493086" w:rsidRDefault="00505859" w:rsidP="00505859">
      <w:pPr>
        <w:pStyle w:val="Prrafodelista"/>
        <w:numPr>
          <w:ilvl w:val="0"/>
          <w:numId w:val="15"/>
        </w:numPr>
        <w:jc w:val="both"/>
        <w:rPr>
          <w:rFonts w:ascii="Arial" w:hAnsi="Arial" w:cs="Arial"/>
        </w:rPr>
      </w:pPr>
      <w:r w:rsidRPr="00493086">
        <w:rPr>
          <w:rFonts w:ascii="Arial" w:hAnsi="Arial" w:cs="Arial"/>
        </w:rPr>
        <w:t>Intercambio Cultural entre la delegación y la Secretaría de Cultura.</w:t>
      </w:r>
    </w:p>
    <w:p w:rsidR="00505859" w:rsidRPr="00493086" w:rsidRDefault="00505859" w:rsidP="00505859">
      <w:pPr>
        <w:pStyle w:val="Prrafodelista"/>
        <w:numPr>
          <w:ilvl w:val="0"/>
          <w:numId w:val="15"/>
        </w:numPr>
        <w:jc w:val="both"/>
        <w:rPr>
          <w:rFonts w:ascii="Arial" w:hAnsi="Arial" w:cs="Arial"/>
        </w:rPr>
      </w:pPr>
      <w:r w:rsidRPr="00493086">
        <w:rPr>
          <w:rFonts w:ascii="Arial" w:hAnsi="Arial" w:cs="Arial"/>
        </w:rPr>
        <w:t>Capacitación para maestros.</w:t>
      </w:r>
    </w:p>
    <w:p w:rsidR="00505859" w:rsidRPr="00493086" w:rsidRDefault="00505859" w:rsidP="00505859">
      <w:pPr>
        <w:jc w:val="both"/>
        <w:rPr>
          <w:rFonts w:ascii="Arial" w:hAnsi="Arial" w:cs="Arial"/>
          <w:sz w:val="22"/>
          <w:szCs w:val="22"/>
        </w:rPr>
      </w:pPr>
      <w:r w:rsidRPr="00493086">
        <w:rPr>
          <w:rFonts w:ascii="Arial" w:hAnsi="Arial" w:cs="Arial"/>
          <w:b/>
          <w:sz w:val="22"/>
          <w:szCs w:val="22"/>
        </w:rPr>
        <w:t>Delegación Miguel Hidalgo</w:t>
      </w:r>
      <w:r>
        <w:rPr>
          <w:rFonts w:ascii="Arial" w:hAnsi="Arial" w:cs="Arial"/>
          <w:sz w:val="22"/>
          <w:szCs w:val="22"/>
        </w:rPr>
        <w:t xml:space="preserve">, Silvia Camacho, Subdirectora, precisó que </w:t>
      </w:r>
      <w:proofErr w:type="gramStart"/>
      <w:r>
        <w:rPr>
          <w:rFonts w:ascii="Arial" w:hAnsi="Arial" w:cs="Arial"/>
          <w:sz w:val="22"/>
          <w:szCs w:val="22"/>
        </w:rPr>
        <w:t>su proyectos</w:t>
      </w:r>
      <w:proofErr w:type="gramEnd"/>
      <w:r>
        <w:rPr>
          <w:rFonts w:ascii="Arial" w:hAnsi="Arial" w:cs="Arial"/>
          <w:sz w:val="22"/>
          <w:szCs w:val="22"/>
        </w:rPr>
        <w:t xml:space="preserve"> son:</w:t>
      </w:r>
    </w:p>
    <w:p w:rsidR="00505859" w:rsidRPr="00493086" w:rsidRDefault="00505859" w:rsidP="00505859">
      <w:pPr>
        <w:jc w:val="both"/>
        <w:rPr>
          <w:rFonts w:ascii="Arial" w:hAnsi="Arial" w:cs="Arial"/>
          <w:sz w:val="16"/>
          <w:szCs w:val="22"/>
        </w:rPr>
      </w:pPr>
    </w:p>
    <w:p w:rsidR="00505859" w:rsidRPr="00493086" w:rsidRDefault="00505859" w:rsidP="00505859">
      <w:pPr>
        <w:pStyle w:val="Prrafodelista"/>
        <w:numPr>
          <w:ilvl w:val="0"/>
          <w:numId w:val="16"/>
        </w:numPr>
        <w:jc w:val="both"/>
        <w:rPr>
          <w:rFonts w:ascii="Arial" w:hAnsi="Arial" w:cs="Arial"/>
        </w:rPr>
      </w:pPr>
      <w:r w:rsidRPr="00493086">
        <w:rPr>
          <w:rFonts w:ascii="Arial" w:hAnsi="Arial" w:cs="Arial"/>
        </w:rPr>
        <w:t>Cultura Cívica y Movilidad Ciudadana.</w:t>
      </w:r>
    </w:p>
    <w:p w:rsidR="00505859" w:rsidRPr="00493086" w:rsidRDefault="00505859" w:rsidP="00505859">
      <w:pPr>
        <w:pStyle w:val="Prrafodelista"/>
        <w:numPr>
          <w:ilvl w:val="0"/>
          <w:numId w:val="16"/>
        </w:numPr>
        <w:jc w:val="both"/>
        <w:rPr>
          <w:rFonts w:ascii="Arial" w:hAnsi="Arial" w:cs="Arial"/>
        </w:rPr>
      </w:pPr>
      <w:r w:rsidRPr="00493086">
        <w:rPr>
          <w:rFonts w:ascii="Arial" w:hAnsi="Arial" w:cs="Arial"/>
        </w:rPr>
        <w:t xml:space="preserve">Arte y Cultura Urbana con sus festivales. Cine móvil, danza, teatro, maratones de lectura. </w:t>
      </w:r>
    </w:p>
    <w:p w:rsidR="00505859" w:rsidRPr="00493086" w:rsidRDefault="00505859" w:rsidP="00505859">
      <w:pPr>
        <w:pStyle w:val="Prrafodelista"/>
        <w:numPr>
          <w:ilvl w:val="0"/>
          <w:numId w:val="16"/>
        </w:numPr>
        <w:jc w:val="both"/>
        <w:rPr>
          <w:rFonts w:ascii="Arial" w:hAnsi="Arial" w:cs="Arial"/>
        </w:rPr>
      </w:pPr>
      <w:r w:rsidRPr="00493086">
        <w:rPr>
          <w:rFonts w:ascii="Arial" w:hAnsi="Arial" w:cs="Arial"/>
        </w:rPr>
        <w:t>Creación de dos orquestas en Tacubaya y Tacuba con jóvenes.</w:t>
      </w:r>
    </w:p>
    <w:p w:rsidR="00505859" w:rsidRPr="00493086" w:rsidRDefault="00505859" w:rsidP="00505859">
      <w:pPr>
        <w:pStyle w:val="Prrafodelista"/>
        <w:numPr>
          <w:ilvl w:val="0"/>
          <w:numId w:val="16"/>
        </w:numPr>
        <w:jc w:val="both"/>
        <w:rPr>
          <w:rFonts w:ascii="Arial" w:hAnsi="Arial" w:cs="Arial"/>
        </w:rPr>
      </w:pPr>
      <w:r w:rsidRPr="00493086">
        <w:rPr>
          <w:rFonts w:ascii="Arial" w:hAnsi="Arial" w:cs="Arial"/>
        </w:rPr>
        <w:t>Cuidado y Bienestar Animal.</w:t>
      </w:r>
    </w:p>
    <w:p w:rsidR="00505859" w:rsidRPr="00493086" w:rsidRDefault="00505859" w:rsidP="00505859">
      <w:pPr>
        <w:pStyle w:val="Prrafodelista"/>
        <w:numPr>
          <w:ilvl w:val="0"/>
          <w:numId w:val="16"/>
        </w:numPr>
        <w:jc w:val="both"/>
        <w:rPr>
          <w:rFonts w:ascii="Arial" w:hAnsi="Arial" w:cs="Arial"/>
        </w:rPr>
      </w:pPr>
      <w:r w:rsidRPr="00493086">
        <w:rPr>
          <w:rFonts w:ascii="Arial" w:hAnsi="Arial" w:cs="Arial"/>
        </w:rPr>
        <w:t>Desarrollo Cultural Comunitario.</w:t>
      </w:r>
    </w:p>
    <w:p w:rsidR="00505859" w:rsidRPr="00493086" w:rsidRDefault="00505859" w:rsidP="00505859">
      <w:pPr>
        <w:pStyle w:val="Prrafodelista"/>
        <w:jc w:val="both"/>
        <w:rPr>
          <w:rFonts w:ascii="Arial" w:hAnsi="Arial" w:cs="Arial"/>
          <w:sz w:val="16"/>
        </w:rPr>
      </w:pPr>
    </w:p>
    <w:p w:rsidR="00505859" w:rsidRPr="00493086" w:rsidRDefault="00505859" w:rsidP="00505859">
      <w:pPr>
        <w:jc w:val="both"/>
        <w:rPr>
          <w:rFonts w:ascii="Arial" w:hAnsi="Arial" w:cs="Arial"/>
          <w:sz w:val="22"/>
          <w:szCs w:val="22"/>
        </w:rPr>
      </w:pPr>
      <w:r w:rsidRPr="00493086">
        <w:rPr>
          <w:rFonts w:ascii="Arial" w:hAnsi="Arial" w:cs="Arial"/>
          <w:b/>
          <w:sz w:val="22"/>
          <w:szCs w:val="22"/>
        </w:rPr>
        <w:t>Delegación Iztacalco</w:t>
      </w:r>
      <w:r>
        <w:rPr>
          <w:rFonts w:ascii="Arial" w:hAnsi="Arial" w:cs="Arial"/>
          <w:sz w:val="22"/>
          <w:szCs w:val="22"/>
        </w:rPr>
        <w:t xml:space="preserve">, </w:t>
      </w:r>
    </w:p>
    <w:p w:rsidR="00505859" w:rsidRPr="00493086" w:rsidRDefault="00505859" w:rsidP="00505859">
      <w:pPr>
        <w:jc w:val="both"/>
        <w:rPr>
          <w:rFonts w:ascii="Arial" w:hAnsi="Arial" w:cs="Arial"/>
          <w:sz w:val="16"/>
          <w:szCs w:val="22"/>
        </w:rPr>
      </w:pPr>
    </w:p>
    <w:p w:rsidR="00505859" w:rsidRPr="00493086" w:rsidRDefault="00505859" w:rsidP="00505859">
      <w:pPr>
        <w:pStyle w:val="Prrafodelista"/>
        <w:numPr>
          <w:ilvl w:val="0"/>
          <w:numId w:val="17"/>
        </w:numPr>
        <w:ind w:right="-518"/>
        <w:jc w:val="both"/>
        <w:rPr>
          <w:rFonts w:ascii="Arial" w:hAnsi="Arial" w:cs="Arial"/>
        </w:rPr>
      </w:pPr>
      <w:r w:rsidRPr="00493086">
        <w:rPr>
          <w:rFonts w:ascii="Arial" w:hAnsi="Arial" w:cs="Arial"/>
        </w:rPr>
        <w:t>Creación de la Orquesta Sinfónica Juvenil. Acaban de recibir sus instrumentos y trabajarán en la Sala Silvestre Revueltas.</w:t>
      </w:r>
    </w:p>
    <w:p w:rsidR="00505859" w:rsidRPr="00493086" w:rsidRDefault="00505859" w:rsidP="00505859">
      <w:pPr>
        <w:pStyle w:val="Prrafodelista"/>
        <w:numPr>
          <w:ilvl w:val="0"/>
          <w:numId w:val="17"/>
        </w:numPr>
        <w:ind w:right="-518"/>
        <w:jc w:val="both"/>
        <w:rPr>
          <w:rFonts w:ascii="Arial" w:hAnsi="Arial" w:cs="Arial"/>
        </w:rPr>
      </w:pPr>
      <w:r w:rsidRPr="00493086">
        <w:rPr>
          <w:rFonts w:ascii="Arial" w:hAnsi="Arial" w:cs="Arial"/>
        </w:rPr>
        <w:t>Creación del Coro Delegacional.</w:t>
      </w:r>
    </w:p>
    <w:p w:rsidR="00505859" w:rsidRPr="00493086" w:rsidRDefault="00505859" w:rsidP="00505859">
      <w:pPr>
        <w:pStyle w:val="Prrafodelista"/>
        <w:numPr>
          <w:ilvl w:val="0"/>
          <w:numId w:val="17"/>
        </w:numPr>
        <w:ind w:right="-518"/>
        <w:jc w:val="both"/>
        <w:rPr>
          <w:rFonts w:ascii="Arial" w:hAnsi="Arial" w:cs="Arial"/>
        </w:rPr>
      </w:pPr>
      <w:r w:rsidRPr="00493086">
        <w:rPr>
          <w:rFonts w:ascii="Arial" w:hAnsi="Arial" w:cs="Arial"/>
        </w:rPr>
        <w:t>Cine Club, acordaron con Pro cine su creación.</w:t>
      </w:r>
    </w:p>
    <w:p w:rsidR="00505859" w:rsidRPr="00493086" w:rsidRDefault="00505859" w:rsidP="00505859">
      <w:pPr>
        <w:pStyle w:val="Prrafodelista"/>
        <w:numPr>
          <w:ilvl w:val="0"/>
          <w:numId w:val="17"/>
        </w:numPr>
        <w:ind w:right="-518"/>
        <w:jc w:val="both"/>
        <w:rPr>
          <w:rFonts w:ascii="Arial" w:hAnsi="Arial" w:cs="Arial"/>
        </w:rPr>
      </w:pPr>
      <w:r w:rsidRPr="00493086">
        <w:rPr>
          <w:rFonts w:ascii="Arial" w:hAnsi="Arial" w:cs="Arial"/>
        </w:rPr>
        <w:t>Construcción de un teatro, en la delegación no existen, el proyecto es construirlo con apoyo y asesoría del Sistema de Teatros de la Secult. Que el espacio sirva también para la formación escénica. Buscarán recursos federales para este proyecto.</w:t>
      </w:r>
    </w:p>
    <w:p w:rsidR="00505859" w:rsidRPr="00493086" w:rsidRDefault="00505859" w:rsidP="00505859">
      <w:pPr>
        <w:pStyle w:val="Prrafodelista"/>
        <w:numPr>
          <w:ilvl w:val="0"/>
          <w:numId w:val="17"/>
        </w:numPr>
        <w:ind w:right="-518"/>
        <w:jc w:val="both"/>
        <w:rPr>
          <w:rFonts w:ascii="Arial" w:hAnsi="Arial" w:cs="Arial"/>
        </w:rPr>
      </w:pPr>
      <w:r w:rsidRPr="00493086">
        <w:rPr>
          <w:rFonts w:ascii="Arial" w:hAnsi="Arial" w:cs="Arial"/>
        </w:rPr>
        <w:t>Gráfica y medios audiovisuales.</w:t>
      </w:r>
    </w:p>
    <w:p w:rsidR="00505859" w:rsidRPr="00493086" w:rsidRDefault="00505859" w:rsidP="00505859">
      <w:pPr>
        <w:pStyle w:val="Prrafodelista"/>
        <w:numPr>
          <w:ilvl w:val="0"/>
          <w:numId w:val="17"/>
        </w:numPr>
        <w:ind w:right="-518"/>
        <w:jc w:val="both"/>
        <w:rPr>
          <w:rFonts w:ascii="Arial" w:hAnsi="Arial" w:cs="Arial"/>
        </w:rPr>
      </w:pPr>
      <w:r w:rsidRPr="00493086">
        <w:rPr>
          <w:rFonts w:ascii="Arial" w:hAnsi="Arial" w:cs="Arial"/>
        </w:rPr>
        <w:t>Creación de una Radio Digital Cultural para y con la comunidad.</w:t>
      </w:r>
    </w:p>
    <w:p w:rsidR="00505859" w:rsidRPr="00493086" w:rsidRDefault="00505859" w:rsidP="00505859">
      <w:pPr>
        <w:ind w:left="360" w:right="-518"/>
        <w:jc w:val="both"/>
        <w:rPr>
          <w:rFonts w:ascii="Arial" w:hAnsi="Arial" w:cs="Arial"/>
          <w:sz w:val="22"/>
          <w:szCs w:val="22"/>
        </w:rPr>
      </w:pPr>
      <w:r>
        <w:rPr>
          <w:rFonts w:ascii="Arial" w:hAnsi="Arial" w:cs="Arial"/>
          <w:sz w:val="22"/>
          <w:szCs w:val="22"/>
          <w:lang w:val="es-MX"/>
        </w:rPr>
        <w:t xml:space="preserve">Se mencionó que existen </w:t>
      </w:r>
      <w:r w:rsidRPr="00493086">
        <w:rPr>
          <w:rFonts w:ascii="Arial" w:hAnsi="Arial" w:cs="Arial"/>
          <w:sz w:val="22"/>
          <w:szCs w:val="22"/>
        </w:rPr>
        <w:t>problemas con las casas de cultura y centros sociales que hacen de todo menos arte y cultura. Piden apoyo de la Secult para que funcionen como faros, que sean lugares de formación artística para las comunidades.</w:t>
      </w:r>
    </w:p>
    <w:p w:rsidR="00505859" w:rsidRPr="00493086" w:rsidRDefault="00505859" w:rsidP="00505859">
      <w:pPr>
        <w:jc w:val="both"/>
        <w:rPr>
          <w:rFonts w:ascii="Arial" w:hAnsi="Arial" w:cs="Arial"/>
          <w:sz w:val="22"/>
          <w:szCs w:val="22"/>
        </w:rPr>
      </w:pPr>
    </w:p>
    <w:p w:rsidR="00505859" w:rsidRPr="00493086" w:rsidRDefault="00505859" w:rsidP="00505859">
      <w:pPr>
        <w:jc w:val="both"/>
        <w:rPr>
          <w:rFonts w:ascii="Arial" w:hAnsi="Arial" w:cs="Arial"/>
          <w:sz w:val="22"/>
          <w:szCs w:val="22"/>
        </w:rPr>
      </w:pPr>
      <w:r w:rsidRPr="00493086">
        <w:rPr>
          <w:rFonts w:ascii="Arial" w:hAnsi="Arial" w:cs="Arial"/>
          <w:b/>
          <w:sz w:val="22"/>
          <w:szCs w:val="22"/>
        </w:rPr>
        <w:t>Delegación Cuajimalpa</w:t>
      </w:r>
      <w:r>
        <w:rPr>
          <w:rFonts w:ascii="Arial" w:hAnsi="Arial" w:cs="Arial"/>
          <w:sz w:val="22"/>
          <w:szCs w:val="22"/>
        </w:rPr>
        <w:t>, Saraí Cortés González, Jefe de Unidad Departamental de Cultura</w:t>
      </w:r>
    </w:p>
    <w:p w:rsidR="00505859" w:rsidRPr="00493086" w:rsidRDefault="00505859" w:rsidP="00505859">
      <w:pPr>
        <w:jc w:val="both"/>
        <w:rPr>
          <w:rFonts w:ascii="Arial" w:hAnsi="Arial" w:cs="Arial"/>
          <w:sz w:val="22"/>
          <w:szCs w:val="22"/>
        </w:rPr>
      </w:pPr>
    </w:p>
    <w:p w:rsidR="00505859" w:rsidRPr="00493086" w:rsidRDefault="00505859" w:rsidP="00505859">
      <w:pPr>
        <w:pStyle w:val="Prrafodelista"/>
        <w:numPr>
          <w:ilvl w:val="0"/>
          <w:numId w:val="18"/>
        </w:numPr>
        <w:jc w:val="both"/>
        <w:rPr>
          <w:rFonts w:ascii="Arial" w:hAnsi="Arial" w:cs="Arial"/>
        </w:rPr>
      </w:pPr>
      <w:r w:rsidRPr="00493086">
        <w:rPr>
          <w:rFonts w:ascii="Arial" w:hAnsi="Arial" w:cs="Arial"/>
        </w:rPr>
        <w:t>Teatro en Plazas Públicas.</w:t>
      </w:r>
    </w:p>
    <w:p w:rsidR="00505859" w:rsidRPr="00493086" w:rsidRDefault="00505859" w:rsidP="00505859">
      <w:pPr>
        <w:pStyle w:val="Prrafodelista"/>
        <w:numPr>
          <w:ilvl w:val="0"/>
          <w:numId w:val="19"/>
        </w:numPr>
        <w:ind w:right="-518"/>
        <w:jc w:val="both"/>
        <w:rPr>
          <w:rFonts w:ascii="Arial" w:hAnsi="Arial" w:cs="Arial"/>
        </w:rPr>
      </w:pPr>
      <w:r w:rsidRPr="00493086">
        <w:rPr>
          <w:rFonts w:ascii="Arial" w:hAnsi="Arial" w:cs="Arial"/>
        </w:rPr>
        <w:t>Programa de Usos y Costumbres para el rescate de tradiciones y expresiones culturales. En la demarcación existen tres pueblos originarios.</w:t>
      </w:r>
    </w:p>
    <w:p w:rsidR="00505859" w:rsidRPr="00493086" w:rsidRDefault="00505859" w:rsidP="00505859">
      <w:pPr>
        <w:pStyle w:val="Prrafodelista"/>
        <w:numPr>
          <w:ilvl w:val="0"/>
          <w:numId w:val="18"/>
        </w:numPr>
        <w:ind w:right="-518"/>
        <w:jc w:val="both"/>
        <w:rPr>
          <w:rFonts w:ascii="Arial" w:hAnsi="Arial" w:cs="Arial"/>
        </w:rPr>
      </w:pPr>
      <w:r w:rsidRPr="00493086">
        <w:rPr>
          <w:rFonts w:ascii="Arial" w:hAnsi="Arial" w:cs="Arial"/>
        </w:rPr>
        <w:t>Orquesta de cámara de la Delegación.</w:t>
      </w:r>
    </w:p>
    <w:p w:rsidR="00505859" w:rsidRPr="00493086" w:rsidRDefault="00505859" w:rsidP="00505859">
      <w:pPr>
        <w:pStyle w:val="Prrafodelista"/>
        <w:numPr>
          <w:ilvl w:val="0"/>
          <w:numId w:val="18"/>
        </w:numPr>
        <w:ind w:right="-518"/>
        <w:jc w:val="both"/>
        <w:rPr>
          <w:rFonts w:ascii="Arial" w:hAnsi="Arial" w:cs="Arial"/>
        </w:rPr>
      </w:pPr>
      <w:r w:rsidRPr="00493086">
        <w:rPr>
          <w:rFonts w:ascii="Arial" w:hAnsi="Arial" w:cs="Arial"/>
        </w:rPr>
        <w:lastRenderedPageBreak/>
        <w:t>Convenio con la UAM para dotar de libros a las bibliotecas y promoción de espectáculos culturales.</w:t>
      </w:r>
    </w:p>
    <w:p w:rsidR="00505859" w:rsidRPr="00493086" w:rsidRDefault="00505859" w:rsidP="00505859">
      <w:pPr>
        <w:pStyle w:val="Prrafodelista"/>
        <w:numPr>
          <w:ilvl w:val="0"/>
          <w:numId w:val="18"/>
        </w:numPr>
        <w:ind w:right="-518"/>
        <w:jc w:val="both"/>
        <w:rPr>
          <w:rFonts w:ascii="Arial" w:hAnsi="Arial" w:cs="Arial"/>
        </w:rPr>
      </w:pPr>
      <w:r w:rsidRPr="00493086">
        <w:rPr>
          <w:rFonts w:ascii="Arial" w:hAnsi="Arial" w:cs="Arial"/>
        </w:rPr>
        <w:t>Recuperación de Espacios Públicos, con la promoción de eventos culturales.</w:t>
      </w:r>
    </w:p>
    <w:p w:rsidR="00505859" w:rsidRDefault="00505859" w:rsidP="00505859">
      <w:pPr>
        <w:ind w:left="360" w:right="-518"/>
        <w:jc w:val="both"/>
        <w:rPr>
          <w:rFonts w:ascii="Arial" w:hAnsi="Arial" w:cs="Arial"/>
          <w:sz w:val="22"/>
          <w:szCs w:val="22"/>
        </w:rPr>
      </w:pPr>
      <w:r w:rsidRPr="00493086">
        <w:rPr>
          <w:rFonts w:ascii="Arial" w:hAnsi="Arial" w:cs="Arial"/>
          <w:sz w:val="22"/>
          <w:szCs w:val="22"/>
        </w:rPr>
        <w:t>Pidieron apoyo de la Secult para la creación del Consejo de Cultura Delegacional.</w:t>
      </w:r>
    </w:p>
    <w:p w:rsidR="00505859" w:rsidRPr="00493086" w:rsidRDefault="00505859" w:rsidP="00505859">
      <w:pPr>
        <w:ind w:left="360" w:right="-518"/>
        <w:jc w:val="both"/>
        <w:rPr>
          <w:rFonts w:ascii="Arial" w:hAnsi="Arial" w:cs="Arial"/>
          <w:sz w:val="22"/>
          <w:szCs w:val="22"/>
        </w:rPr>
      </w:pPr>
    </w:p>
    <w:p w:rsidR="00505859" w:rsidRPr="00493086" w:rsidRDefault="00505859" w:rsidP="00505859">
      <w:pPr>
        <w:widowControl w:val="0"/>
        <w:autoSpaceDE w:val="0"/>
        <w:autoSpaceDN w:val="0"/>
        <w:adjustRightInd w:val="0"/>
        <w:ind w:right="-198"/>
        <w:jc w:val="both"/>
        <w:rPr>
          <w:rFonts w:ascii="Arial" w:eastAsia="Calibri" w:hAnsi="Arial" w:cs="Arial"/>
          <w:b/>
          <w:sz w:val="22"/>
          <w:szCs w:val="22"/>
          <w:lang w:eastAsia="es-ES_tradnl"/>
        </w:rPr>
      </w:pPr>
      <w:r w:rsidRPr="00493086">
        <w:rPr>
          <w:rFonts w:ascii="Arial" w:eastAsia="Calibri" w:hAnsi="Arial" w:cs="Arial"/>
          <w:b/>
          <w:sz w:val="22"/>
          <w:szCs w:val="22"/>
          <w:lang w:eastAsia="es-ES_tradnl"/>
        </w:rPr>
        <w:t>IV:</w:t>
      </w:r>
      <w:r w:rsidRPr="00493086">
        <w:rPr>
          <w:rFonts w:ascii="Arial" w:eastAsia="Calibri" w:hAnsi="Arial" w:cs="Arial"/>
          <w:sz w:val="22"/>
          <w:szCs w:val="22"/>
          <w:lang w:eastAsia="es-ES_tradnl"/>
        </w:rPr>
        <w:t xml:space="preserve"> </w:t>
      </w:r>
      <w:r w:rsidRPr="00493086">
        <w:rPr>
          <w:rFonts w:ascii="Arial" w:eastAsia="Calibri" w:hAnsi="Arial" w:cs="Arial"/>
          <w:b/>
          <w:sz w:val="22"/>
          <w:szCs w:val="22"/>
          <w:lang w:eastAsia="es-ES_tradnl"/>
        </w:rPr>
        <w:t>EXPOSICIÓN DE LAS ÁREAS DE OPORTUNIDAD Y COLABORACIÓN CON LAS DELEGACIONES. COORDINACIONES DE LA SECRETARÍA DE CULTURA.</w:t>
      </w:r>
    </w:p>
    <w:p w:rsidR="00505859" w:rsidRPr="0072091A" w:rsidRDefault="00505859" w:rsidP="00505859">
      <w:pPr>
        <w:widowControl w:val="0"/>
        <w:autoSpaceDE w:val="0"/>
        <w:autoSpaceDN w:val="0"/>
        <w:adjustRightInd w:val="0"/>
        <w:ind w:right="-198"/>
        <w:jc w:val="both"/>
        <w:rPr>
          <w:rFonts w:ascii="Arial" w:eastAsia="Calibri" w:hAnsi="Arial" w:cs="Arial"/>
          <w:b/>
          <w:sz w:val="16"/>
          <w:szCs w:val="22"/>
          <w:lang w:eastAsia="es-ES_tradnl"/>
        </w:rPr>
      </w:pPr>
    </w:p>
    <w:p w:rsidR="00505859" w:rsidRPr="00493086" w:rsidRDefault="00505859" w:rsidP="00505859">
      <w:pPr>
        <w:widowControl w:val="0"/>
        <w:autoSpaceDE w:val="0"/>
        <w:autoSpaceDN w:val="0"/>
        <w:adjustRightInd w:val="0"/>
        <w:ind w:right="-198"/>
        <w:jc w:val="both"/>
        <w:rPr>
          <w:rFonts w:ascii="Arial" w:eastAsia="Calibri" w:hAnsi="Arial" w:cs="Arial"/>
          <w:sz w:val="22"/>
          <w:szCs w:val="22"/>
          <w:lang w:eastAsia="es-ES_tradnl"/>
        </w:rPr>
      </w:pPr>
      <w:r>
        <w:rPr>
          <w:rFonts w:ascii="Arial" w:eastAsia="Calibri" w:hAnsi="Arial" w:cs="Arial"/>
          <w:sz w:val="22"/>
          <w:szCs w:val="22"/>
          <w:lang w:eastAsia="es-ES_tradnl"/>
        </w:rPr>
        <w:t>C Martí Alejandro Levenson, indicó que p</w:t>
      </w:r>
      <w:r w:rsidRPr="00493086">
        <w:rPr>
          <w:rFonts w:ascii="Arial" w:eastAsia="Calibri" w:hAnsi="Arial" w:cs="Arial"/>
          <w:sz w:val="22"/>
          <w:szCs w:val="22"/>
          <w:lang w:eastAsia="es-ES_tradnl"/>
        </w:rPr>
        <w:t>or motivos de tiempo y en consenso con las y los representantes de las Delegaciones políticas, se dispensó este punto de la Orden del Día tomando en cuenta que la agenda continuaba en las Mesas de Trabajo con la presencia de las y los representantes de la Secult.</w:t>
      </w:r>
    </w:p>
    <w:p w:rsidR="00505859" w:rsidRPr="0072091A" w:rsidRDefault="00505859" w:rsidP="00505859">
      <w:pPr>
        <w:widowControl w:val="0"/>
        <w:autoSpaceDE w:val="0"/>
        <w:autoSpaceDN w:val="0"/>
        <w:adjustRightInd w:val="0"/>
        <w:ind w:right="-198"/>
        <w:jc w:val="both"/>
        <w:rPr>
          <w:rFonts w:ascii="Arial" w:eastAsia="Calibri" w:hAnsi="Arial" w:cs="Arial"/>
          <w:sz w:val="18"/>
          <w:szCs w:val="22"/>
          <w:lang w:eastAsia="es-ES_tradnl"/>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 xml:space="preserve">Antes de la organización de las Mesas de Trabajo, el Secretario de Cultura hizo algunos comentarios generales y señaló la empatía que existió entre las delegaciones y la importancia de construir una política cultural entre todos. </w:t>
      </w:r>
      <w:r>
        <w:rPr>
          <w:rFonts w:ascii="Arial" w:hAnsi="Arial" w:cs="Arial"/>
          <w:sz w:val="22"/>
          <w:szCs w:val="22"/>
        </w:rPr>
        <w:t xml:space="preserve"> </w:t>
      </w:r>
      <w:r w:rsidRPr="00493086">
        <w:rPr>
          <w:rFonts w:ascii="Arial" w:hAnsi="Arial" w:cs="Arial"/>
          <w:sz w:val="22"/>
          <w:szCs w:val="22"/>
        </w:rPr>
        <w:t>Las demarcaciones se refirieron de las Identidades Diversas y que deben ser consideradas en la política cultural, es decir visibilizar la diversidad para la inclusión; se habló de las Radios Comunitarias para crear sistemas de información nuevos; de una Cartelera Cultural colaborativa que está diseñando la Secretaría de Cultura para que cada delegación, universidades y demás instancias suban su oferta cultural y se cree una cartelera común, que sea un medio de difusión que construyamos entre todos; otro temas son los Colectivos y asociaciones, esa sociedad civil que se organiza y demanda , por lo tanto, la política cultural debe estar orientada también a conocer sus propuestas y atenderlos por medio de convocatorias con recursos federales, de la propia Secretaría de Cultura y de las delegaciones, es decir sumar esfuerzos.</w:t>
      </w:r>
    </w:p>
    <w:p w:rsidR="00505859" w:rsidRPr="00493086" w:rsidRDefault="00505859" w:rsidP="00505859">
      <w:pPr>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Indicó que por primera vez habrá una convocatoria de la Secretaría de Cultura con una monto de 7 millones de pesos. Indicó que casi todas las delegaciones se refirieron al Desarrollo Cultural Comunitario, que todos los proyectos tengan como vocación la construcción de ciudadanía y la cultura de paz. La idea también de crear circuitos culturales entre delegaciones que se enriquecerán con la diversidad cultural que existe. Respecto a las casas de cultura señaló que se deben trasformar en verdaderos centros de cultura.</w:t>
      </w:r>
    </w:p>
    <w:p w:rsidR="00505859" w:rsidRPr="00493086" w:rsidRDefault="00505859" w:rsidP="00505859">
      <w:pPr>
        <w:jc w:val="both"/>
        <w:rPr>
          <w:rFonts w:ascii="Arial" w:hAnsi="Arial" w:cs="Arial"/>
          <w:sz w:val="22"/>
          <w:szCs w:val="22"/>
        </w:rPr>
      </w:pPr>
    </w:p>
    <w:p w:rsidR="00505859" w:rsidRDefault="00505859" w:rsidP="00505859">
      <w:pPr>
        <w:ind w:right="-518"/>
        <w:jc w:val="both"/>
        <w:rPr>
          <w:rFonts w:ascii="Arial" w:hAnsi="Arial" w:cs="Arial"/>
          <w:sz w:val="22"/>
          <w:szCs w:val="22"/>
        </w:rPr>
      </w:pPr>
      <w:r w:rsidRPr="00493086">
        <w:rPr>
          <w:rFonts w:ascii="Arial" w:hAnsi="Arial" w:cs="Arial"/>
          <w:sz w:val="22"/>
          <w:szCs w:val="22"/>
        </w:rPr>
        <w:t>Por otro lado, retomó el caso de la delegación Cuajimalpa y de algunas otras en las que no se ha formalizado sus Consejos Delegacionales de Cultura, es necesario que estén los 16 integrados. Por último, se refirió a la asignación del 2 por ciento, pugnar porque sea una realidad, ya que incide ta</w:t>
      </w:r>
      <w:r>
        <w:rPr>
          <w:rFonts w:ascii="Arial" w:hAnsi="Arial" w:cs="Arial"/>
          <w:sz w:val="22"/>
          <w:szCs w:val="22"/>
        </w:rPr>
        <w:t xml:space="preserve">mbién en el desarrollo social. </w:t>
      </w:r>
      <w:r w:rsidRPr="00493086">
        <w:rPr>
          <w:rFonts w:ascii="Arial" w:hAnsi="Arial" w:cs="Arial"/>
          <w:sz w:val="22"/>
          <w:szCs w:val="22"/>
        </w:rPr>
        <w:t xml:space="preserve">En las delegaciones </w:t>
      </w:r>
      <w:r>
        <w:rPr>
          <w:rFonts w:ascii="Arial" w:hAnsi="Arial" w:cs="Arial"/>
          <w:sz w:val="22"/>
          <w:szCs w:val="22"/>
        </w:rPr>
        <w:t xml:space="preserve">políticas </w:t>
      </w:r>
      <w:r w:rsidRPr="00493086">
        <w:rPr>
          <w:rFonts w:ascii="Arial" w:hAnsi="Arial" w:cs="Arial"/>
          <w:sz w:val="22"/>
          <w:szCs w:val="22"/>
        </w:rPr>
        <w:t>esta asignación es variable.</w:t>
      </w:r>
    </w:p>
    <w:p w:rsidR="00505859" w:rsidRDefault="00505859" w:rsidP="00505859">
      <w:pPr>
        <w:ind w:right="-518"/>
        <w:jc w:val="both"/>
        <w:rPr>
          <w:rFonts w:ascii="Arial" w:hAnsi="Arial" w:cs="Arial"/>
          <w:sz w:val="22"/>
          <w:szCs w:val="22"/>
        </w:rPr>
      </w:pPr>
    </w:p>
    <w:p w:rsidR="00505859" w:rsidRPr="00493086" w:rsidRDefault="00505859" w:rsidP="00505859">
      <w:pPr>
        <w:widowControl w:val="0"/>
        <w:autoSpaceDE w:val="0"/>
        <w:autoSpaceDN w:val="0"/>
        <w:adjustRightInd w:val="0"/>
        <w:ind w:right="-198"/>
        <w:jc w:val="both"/>
        <w:rPr>
          <w:rFonts w:ascii="Arial" w:eastAsia="Calibri" w:hAnsi="Arial" w:cs="Arial"/>
          <w:b/>
          <w:sz w:val="22"/>
          <w:szCs w:val="22"/>
          <w:lang w:eastAsia="es-ES_tradnl"/>
        </w:rPr>
      </w:pPr>
      <w:r w:rsidRPr="00493086">
        <w:rPr>
          <w:rFonts w:ascii="Arial" w:eastAsia="Calibri" w:hAnsi="Arial" w:cs="Arial"/>
          <w:b/>
          <w:sz w:val="22"/>
          <w:szCs w:val="22"/>
          <w:lang w:eastAsia="es-ES_tradnl"/>
        </w:rPr>
        <w:t>V: MESAS DE TRABAJO. ACUERDOS DE TRABAJO CORRESPONSABLE BILATERALES CON CADA COORDINACIÓN DE LA SECRETARÍA DE CULTURA.</w:t>
      </w:r>
    </w:p>
    <w:p w:rsidR="00505859" w:rsidRPr="00493086" w:rsidRDefault="00505859" w:rsidP="00505859">
      <w:pPr>
        <w:widowControl w:val="0"/>
        <w:autoSpaceDE w:val="0"/>
        <w:autoSpaceDN w:val="0"/>
        <w:adjustRightInd w:val="0"/>
        <w:ind w:right="-198"/>
        <w:jc w:val="both"/>
        <w:rPr>
          <w:rFonts w:ascii="Arial" w:eastAsia="Calibri" w:hAnsi="Arial" w:cs="Arial"/>
          <w:b/>
          <w:sz w:val="22"/>
          <w:szCs w:val="22"/>
          <w:lang w:eastAsia="es-ES_tradnl"/>
        </w:rPr>
      </w:pPr>
    </w:p>
    <w:p w:rsidR="00505859" w:rsidRPr="00493086" w:rsidRDefault="00505859" w:rsidP="00505859">
      <w:pPr>
        <w:widowControl w:val="0"/>
        <w:autoSpaceDE w:val="0"/>
        <w:autoSpaceDN w:val="0"/>
        <w:adjustRightInd w:val="0"/>
        <w:ind w:right="-198"/>
        <w:jc w:val="both"/>
        <w:rPr>
          <w:rFonts w:ascii="Arial" w:eastAsia="Calibri" w:hAnsi="Arial" w:cs="Arial"/>
          <w:sz w:val="22"/>
          <w:szCs w:val="22"/>
          <w:lang w:eastAsia="es-ES_tradnl"/>
        </w:rPr>
      </w:pPr>
      <w:r w:rsidRPr="00493086">
        <w:rPr>
          <w:rFonts w:ascii="Arial" w:eastAsia="Calibri" w:hAnsi="Arial" w:cs="Arial"/>
          <w:sz w:val="22"/>
          <w:szCs w:val="22"/>
          <w:lang w:eastAsia="es-ES_tradnl"/>
        </w:rPr>
        <w:t>Se organizaron 10 Mesas de Trabajo de acuerdo a los siguientes Proyectos:</w:t>
      </w:r>
    </w:p>
    <w:p w:rsidR="00505859" w:rsidRPr="00493086" w:rsidRDefault="00505859" w:rsidP="00505859">
      <w:pPr>
        <w:widowControl w:val="0"/>
        <w:autoSpaceDE w:val="0"/>
        <w:autoSpaceDN w:val="0"/>
        <w:adjustRightInd w:val="0"/>
        <w:ind w:right="-198"/>
        <w:jc w:val="both"/>
        <w:rPr>
          <w:rFonts w:ascii="Arial" w:eastAsia="Calibri" w:hAnsi="Arial" w:cs="Arial"/>
          <w:sz w:val="22"/>
          <w:szCs w:val="22"/>
          <w:lang w:eastAsia="es-ES_tradnl"/>
        </w:rPr>
      </w:pP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Orquestas Juveniles y Coros de la Ciudad de México.</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Programa de Estímulos para el Desarrollo Cultural Comunitario.</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Emprendimientos y Empresas Culturales.</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Teatro en Plazas Públicas: Teatro en tu Barrio.</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Escenarios Vivos en tu Ciudad.</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Orquesta Filarmónica de la  Ciudad de México. Promoción Artística en sedes externas.</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Galerías Abiertas.</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lastRenderedPageBreak/>
        <w:t xml:space="preserve"> Promover, difundir y proyectar cine mexicano.</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Guardianes del Patrimonio.</w:t>
      </w:r>
    </w:p>
    <w:p w:rsidR="00505859" w:rsidRPr="00493086" w:rsidRDefault="00505859" w:rsidP="00505859">
      <w:pPr>
        <w:pStyle w:val="Prrafodelista"/>
        <w:widowControl w:val="0"/>
        <w:numPr>
          <w:ilvl w:val="0"/>
          <w:numId w:val="20"/>
        </w:numPr>
        <w:autoSpaceDE w:val="0"/>
        <w:autoSpaceDN w:val="0"/>
        <w:adjustRightInd w:val="0"/>
        <w:ind w:right="-198"/>
        <w:jc w:val="both"/>
        <w:rPr>
          <w:rFonts w:ascii="Arial" w:eastAsia="Calibri" w:hAnsi="Arial" w:cs="Arial"/>
          <w:lang w:eastAsia="es-ES_tradnl"/>
        </w:rPr>
      </w:pPr>
      <w:r w:rsidRPr="00493086">
        <w:rPr>
          <w:rFonts w:ascii="Arial" w:eastAsia="Calibri" w:hAnsi="Arial" w:cs="Arial"/>
          <w:lang w:eastAsia="es-ES_tradnl"/>
        </w:rPr>
        <w:t xml:space="preserve"> Cartelera Cultural de la CDMX.</w:t>
      </w:r>
    </w:p>
    <w:p w:rsidR="00505859" w:rsidRPr="00493086" w:rsidRDefault="00505859" w:rsidP="00505859">
      <w:pPr>
        <w:widowControl w:val="0"/>
        <w:autoSpaceDE w:val="0"/>
        <w:autoSpaceDN w:val="0"/>
        <w:adjustRightInd w:val="0"/>
        <w:ind w:right="-198"/>
        <w:jc w:val="both"/>
        <w:rPr>
          <w:rFonts w:ascii="Arial" w:eastAsia="Calibri" w:hAnsi="Arial" w:cs="Arial"/>
          <w:b/>
          <w:sz w:val="22"/>
          <w:szCs w:val="22"/>
          <w:lang w:eastAsia="es-ES_tradnl"/>
        </w:rPr>
      </w:pPr>
      <w:r w:rsidRPr="00493086">
        <w:rPr>
          <w:rFonts w:ascii="Arial" w:eastAsia="Calibri" w:hAnsi="Arial" w:cs="Arial"/>
          <w:b/>
          <w:sz w:val="22"/>
          <w:szCs w:val="22"/>
          <w:lang w:eastAsia="es-ES_tradnl"/>
        </w:rPr>
        <w:t xml:space="preserve">VI: ASUNTOS GENERALES: CALENDARIO DE SESIONES PLENARIAS Y SEMINARIO </w:t>
      </w:r>
    </w:p>
    <w:p w:rsidR="00505859" w:rsidRPr="00493086" w:rsidRDefault="00505859" w:rsidP="00505859">
      <w:pPr>
        <w:jc w:val="both"/>
        <w:rPr>
          <w:rFonts w:ascii="Arial" w:hAnsi="Arial" w:cs="Arial"/>
          <w:sz w:val="22"/>
          <w:szCs w:val="22"/>
          <w:lang w:val="es-MX"/>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 xml:space="preserve">C. Martín Alejandro Levenson, indicó que los temas comunes que abordaron las delegaciones fueron: Espacio Público; Coros y Orquestas; Jóvenes; Patrimonio Cultural; Empresas Culturales; Teatro y Cine. </w:t>
      </w: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Indicó a las y los asistentes que en sus Carpetas de Trabajo se incluyó una evaluación del Seminario I que se llevó a cabo el 21 de febrero, que la intención es darle continuidad a esta actividad propuso por lo tanto, que se intercale una Sesión Plenaria y una del Seminario, a lo cual las y los asistentes estuvieron de acuerdo, por lo que se manifestaron a favor. La Agenda de Trabajo quedó de la siguiente manera:</w:t>
      </w:r>
    </w:p>
    <w:p w:rsidR="00505859" w:rsidRPr="00493086" w:rsidRDefault="00505859" w:rsidP="00505859">
      <w:pPr>
        <w:ind w:right="-518"/>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ab/>
        <w:t>17 de mayo Seminario II en el Museo de la Acuarela.</w:t>
      </w: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ab/>
        <w:t>14 de junio Plenaria 2 en el Museo de Arte Popular.</w:t>
      </w: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ab/>
        <w:t>12 de julio Seminario III Museo de la Acuarela.</w:t>
      </w: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ab/>
        <w:t>16 de agosto Plenaria 3 en el Museo de Arte Popular.</w:t>
      </w:r>
    </w:p>
    <w:p w:rsidR="00505859" w:rsidRPr="00493086" w:rsidRDefault="00505859" w:rsidP="00505859">
      <w:pPr>
        <w:ind w:right="-518" w:firstLine="708"/>
        <w:jc w:val="both"/>
        <w:rPr>
          <w:rFonts w:ascii="Arial" w:hAnsi="Arial" w:cs="Arial"/>
          <w:sz w:val="22"/>
          <w:szCs w:val="22"/>
        </w:rPr>
      </w:pPr>
      <w:r w:rsidRPr="00493086">
        <w:rPr>
          <w:rFonts w:ascii="Arial" w:hAnsi="Arial" w:cs="Arial"/>
          <w:sz w:val="22"/>
          <w:szCs w:val="22"/>
        </w:rPr>
        <w:t>18 de octubre Seminario IV en el Museo de Arte Popular.</w:t>
      </w:r>
    </w:p>
    <w:p w:rsidR="00505859" w:rsidRPr="00493086" w:rsidRDefault="00505859" w:rsidP="00505859">
      <w:pPr>
        <w:ind w:right="-518" w:firstLine="708"/>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 xml:space="preserve">Precisó que en la misma carpeta de trabajo se incluyeron dos Formatos para que se revisaran y se convocará a reuniones por proyecto. </w:t>
      </w:r>
    </w:p>
    <w:p w:rsidR="00505859" w:rsidRPr="00493086" w:rsidRDefault="00505859" w:rsidP="00505859">
      <w:pPr>
        <w:ind w:right="-518"/>
        <w:jc w:val="both"/>
        <w:rPr>
          <w:rFonts w:ascii="Arial" w:hAnsi="Arial" w:cs="Arial"/>
          <w:sz w:val="22"/>
          <w:szCs w:val="22"/>
        </w:rPr>
      </w:pPr>
    </w:p>
    <w:p w:rsidR="00505859" w:rsidRPr="00493086" w:rsidRDefault="00505859" w:rsidP="00505859">
      <w:pPr>
        <w:ind w:right="-518"/>
        <w:jc w:val="both"/>
        <w:rPr>
          <w:rFonts w:ascii="Arial" w:hAnsi="Arial" w:cs="Arial"/>
          <w:sz w:val="22"/>
          <w:szCs w:val="22"/>
        </w:rPr>
      </w:pPr>
      <w:r w:rsidRPr="00493086">
        <w:rPr>
          <w:rFonts w:ascii="Arial" w:hAnsi="Arial" w:cs="Arial"/>
          <w:sz w:val="22"/>
          <w:szCs w:val="22"/>
        </w:rPr>
        <w:t xml:space="preserve">Las Mesas de Trabajo entre los representantes de la Secult y de las áreas de Cultura de las 15 Delegaciones Políticas asistentes, concluyeron a las 15:30 horas y con esta actividad finalizó la Plenaria I. </w:t>
      </w: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jc w:val="center"/>
        <w:rPr>
          <w:rFonts w:ascii="Arial" w:hAnsi="Arial" w:cs="Arial"/>
          <w:b/>
          <w:sz w:val="22"/>
          <w:szCs w:val="22"/>
        </w:rPr>
      </w:pPr>
      <w:r w:rsidRPr="00DF0F58">
        <w:rPr>
          <w:rFonts w:ascii="Arial" w:hAnsi="Arial" w:cs="Arial"/>
          <w:b/>
          <w:sz w:val="22"/>
          <w:szCs w:val="22"/>
        </w:rPr>
        <w:lastRenderedPageBreak/>
        <w:t>Lista de Asistentes</w:t>
      </w:r>
    </w:p>
    <w:p w:rsidR="00505859" w:rsidRPr="00CF6523" w:rsidRDefault="00505859" w:rsidP="00505859">
      <w:pPr>
        <w:ind w:right="-518"/>
        <w:jc w:val="center"/>
        <w:rPr>
          <w:rFonts w:ascii="Arial" w:hAnsi="Arial" w:cs="Arial"/>
          <w:b/>
          <w:sz w:val="22"/>
          <w:szCs w:val="22"/>
        </w:rPr>
      </w:pPr>
    </w:p>
    <w:tbl>
      <w:tblPr>
        <w:tblStyle w:val="Tablaconcuadrcula"/>
        <w:tblW w:w="10348" w:type="dxa"/>
        <w:jc w:val="center"/>
        <w:tblLook w:val="04A0" w:firstRow="1" w:lastRow="0" w:firstColumn="1" w:lastColumn="0" w:noHBand="0" w:noVBand="1"/>
      </w:tblPr>
      <w:tblGrid>
        <w:gridCol w:w="2456"/>
        <w:gridCol w:w="5387"/>
        <w:gridCol w:w="2505"/>
      </w:tblGrid>
      <w:tr w:rsidR="00505859" w:rsidTr="00DB0461">
        <w:trPr>
          <w:trHeight w:val="506"/>
          <w:jc w:val="center"/>
        </w:trPr>
        <w:tc>
          <w:tcPr>
            <w:tcW w:w="2456"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Delegación</w:t>
            </w:r>
          </w:p>
        </w:tc>
        <w:tc>
          <w:tcPr>
            <w:tcW w:w="5387"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Nombre y Cargo</w:t>
            </w:r>
          </w:p>
        </w:tc>
        <w:tc>
          <w:tcPr>
            <w:tcW w:w="2505" w:type="dxa"/>
          </w:tcPr>
          <w:p w:rsidR="00505859" w:rsidRDefault="00505859" w:rsidP="00DB0461">
            <w:pPr>
              <w:jc w:val="center"/>
              <w:rPr>
                <w:rFonts w:ascii="Arial" w:hAnsi="Arial" w:cs="Arial"/>
                <w:b/>
                <w:sz w:val="22"/>
                <w:szCs w:val="22"/>
              </w:rPr>
            </w:pPr>
            <w:r>
              <w:rPr>
                <w:rFonts w:ascii="Arial" w:hAnsi="Arial" w:cs="Arial"/>
                <w:b/>
                <w:sz w:val="22"/>
                <w:szCs w:val="22"/>
              </w:rPr>
              <w:t>Firma</w:t>
            </w:r>
          </w:p>
        </w:tc>
      </w:tr>
      <w:tr w:rsidR="00505859" w:rsidTr="00DB0461">
        <w:trPr>
          <w:trHeight w:val="506"/>
          <w:jc w:val="center"/>
        </w:trPr>
        <w:tc>
          <w:tcPr>
            <w:tcW w:w="2456" w:type="dxa"/>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r>
              <w:rPr>
                <w:rFonts w:ascii="Arial" w:hAnsi="Arial" w:cs="Arial"/>
                <w:sz w:val="22"/>
                <w:szCs w:val="22"/>
              </w:rPr>
              <w:t>Álvaro Obregón</w:t>
            </w:r>
          </w:p>
        </w:tc>
        <w:tc>
          <w:tcPr>
            <w:tcW w:w="5387" w:type="dxa"/>
            <w:vAlign w:val="bottom"/>
          </w:tcPr>
          <w:p w:rsidR="00505859" w:rsidRDefault="00505859" w:rsidP="00DB0461">
            <w:pPr>
              <w:rPr>
                <w:rFonts w:ascii="Arial" w:hAnsi="Arial" w:cs="Arial"/>
                <w:sz w:val="22"/>
                <w:szCs w:val="22"/>
              </w:rPr>
            </w:pPr>
            <w:r>
              <w:rPr>
                <w:rFonts w:ascii="Arial" w:hAnsi="Arial" w:cs="Arial"/>
                <w:sz w:val="22"/>
                <w:szCs w:val="22"/>
              </w:rPr>
              <w:t>Luis Eduardo Rocha Cruz</w:t>
            </w:r>
          </w:p>
          <w:p w:rsidR="00505859" w:rsidRDefault="00505859" w:rsidP="00DB0461">
            <w:pPr>
              <w:jc w:val="both"/>
              <w:rPr>
                <w:rFonts w:ascii="Arial" w:hAnsi="Arial" w:cs="Arial"/>
                <w:sz w:val="22"/>
                <w:szCs w:val="22"/>
              </w:rPr>
            </w:pPr>
            <w:r w:rsidRPr="00D3717D">
              <w:rPr>
                <w:rFonts w:ascii="Arial" w:hAnsi="Arial" w:cs="Arial"/>
                <w:sz w:val="22"/>
                <w:szCs w:val="22"/>
              </w:rPr>
              <w:t>Director de Desarrollo Cultural y Educación</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D3717D" w:rsidRDefault="00505859" w:rsidP="00DB0461">
            <w:pPr>
              <w:jc w:val="center"/>
              <w:rPr>
                <w:rFonts w:ascii="Arial" w:hAnsi="Arial" w:cs="Arial"/>
                <w:sz w:val="22"/>
                <w:szCs w:val="22"/>
              </w:rPr>
            </w:pPr>
            <w:r w:rsidRPr="00913F6B">
              <w:rPr>
                <w:rFonts w:ascii="Arial" w:hAnsi="Arial" w:cs="Arial"/>
                <w:sz w:val="22"/>
                <w:szCs w:val="22"/>
              </w:rPr>
              <w:t>Azcapotzalco</w:t>
            </w:r>
          </w:p>
        </w:tc>
        <w:tc>
          <w:tcPr>
            <w:tcW w:w="5387" w:type="dxa"/>
          </w:tcPr>
          <w:p w:rsidR="00505859" w:rsidRDefault="00505859" w:rsidP="00DB0461">
            <w:pPr>
              <w:jc w:val="both"/>
              <w:rPr>
                <w:rFonts w:ascii="Arial" w:hAnsi="Arial" w:cs="Arial"/>
                <w:sz w:val="22"/>
                <w:szCs w:val="22"/>
              </w:rPr>
            </w:pPr>
            <w:r w:rsidRPr="00D3717D">
              <w:rPr>
                <w:rFonts w:ascii="Arial" w:hAnsi="Arial" w:cs="Arial"/>
                <w:sz w:val="22"/>
                <w:szCs w:val="22"/>
              </w:rPr>
              <w:t xml:space="preserve">Jesús Reinaldo Escamilla Martínez. </w:t>
            </w:r>
          </w:p>
          <w:p w:rsidR="00505859" w:rsidRDefault="00505859" w:rsidP="00DB0461">
            <w:pPr>
              <w:jc w:val="both"/>
              <w:rPr>
                <w:rFonts w:ascii="Arial" w:hAnsi="Arial" w:cs="Arial"/>
                <w:sz w:val="22"/>
                <w:szCs w:val="22"/>
              </w:rPr>
            </w:pPr>
            <w:r w:rsidRPr="00D3717D">
              <w:rPr>
                <w:rFonts w:ascii="Arial" w:hAnsi="Arial" w:cs="Arial"/>
                <w:sz w:val="22"/>
                <w:szCs w:val="22"/>
              </w:rPr>
              <w:t>Subdirector de Enlace y Seguimiento de Desarrollo Social</w:t>
            </w: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tcPr>
          <w:p w:rsidR="00505859" w:rsidRPr="00913F6B" w:rsidRDefault="00505859" w:rsidP="00DB0461">
            <w:pPr>
              <w:jc w:val="center"/>
              <w:rPr>
                <w:rFonts w:ascii="Arial" w:hAnsi="Arial" w:cs="Arial"/>
                <w:sz w:val="22"/>
                <w:szCs w:val="22"/>
              </w:rPr>
            </w:pPr>
          </w:p>
        </w:tc>
        <w:tc>
          <w:tcPr>
            <w:tcW w:w="5387" w:type="dxa"/>
          </w:tcPr>
          <w:p w:rsidR="00505859" w:rsidRDefault="00505859" w:rsidP="00DB0461">
            <w:pPr>
              <w:jc w:val="both"/>
              <w:rPr>
                <w:rFonts w:ascii="Arial" w:hAnsi="Arial" w:cs="Arial"/>
                <w:sz w:val="22"/>
                <w:szCs w:val="22"/>
              </w:rPr>
            </w:pPr>
            <w:r w:rsidRPr="00913F6B">
              <w:rPr>
                <w:rFonts w:ascii="Arial" w:hAnsi="Arial" w:cs="Arial"/>
                <w:sz w:val="22"/>
                <w:szCs w:val="22"/>
              </w:rPr>
              <w:t>Jesús Rodrigo Rangel Castro</w:t>
            </w:r>
          </w:p>
          <w:p w:rsidR="00505859" w:rsidRDefault="00505859" w:rsidP="00DB0461">
            <w:pPr>
              <w:jc w:val="both"/>
              <w:rPr>
                <w:rFonts w:ascii="Arial" w:hAnsi="Arial" w:cs="Arial"/>
                <w:sz w:val="22"/>
                <w:szCs w:val="22"/>
              </w:rPr>
            </w:pPr>
            <w:r w:rsidRPr="00913F6B">
              <w:rPr>
                <w:rFonts w:ascii="Arial" w:hAnsi="Arial" w:cs="Arial"/>
                <w:sz w:val="22"/>
                <w:szCs w:val="22"/>
              </w:rPr>
              <w:t>Subdirector de Cultura</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tcPr>
          <w:p w:rsidR="00505859" w:rsidRDefault="00505859" w:rsidP="00DB0461">
            <w:pPr>
              <w:jc w:val="center"/>
              <w:rPr>
                <w:rFonts w:ascii="Arial" w:hAnsi="Arial" w:cs="Arial"/>
                <w:sz w:val="22"/>
                <w:szCs w:val="22"/>
              </w:rPr>
            </w:pPr>
          </w:p>
          <w:p w:rsidR="00505859" w:rsidRPr="00913F6B" w:rsidRDefault="00505859" w:rsidP="00DB0461">
            <w:pPr>
              <w:jc w:val="center"/>
              <w:rPr>
                <w:rFonts w:ascii="Arial" w:hAnsi="Arial" w:cs="Arial"/>
                <w:sz w:val="22"/>
                <w:szCs w:val="22"/>
              </w:rPr>
            </w:pPr>
            <w:r w:rsidRPr="00913F6B">
              <w:rPr>
                <w:rFonts w:ascii="Arial" w:hAnsi="Arial" w:cs="Arial"/>
                <w:sz w:val="22"/>
                <w:szCs w:val="22"/>
              </w:rPr>
              <w:t>Benito Juárez</w:t>
            </w:r>
          </w:p>
        </w:tc>
        <w:tc>
          <w:tcPr>
            <w:tcW w:w="5387" w:type="dxa"/>
          </w:tcPr>
          <w:p w:rsidR="00505859" w:rsidRDefault="00505859" w:rsidP="00DB0461">
            <w:pPr>
              <w:jc w:val="both"/>
              <w:rPr>
                <w:rFonts w:ascii="Arial" w:hAnsi="Arial" w:cs="Arial"/>
                <w:sz w:val="22"/>
                <w:szCs w:val="22"/>
              </w:rPr>
            </w:pPr>
            <w:r w:rsidRPr="00913F6B">
              <w:rPr>
                <w:rFonts w:ascii="Arial" w:hAnsi="Arial" w:cs="Arial"/>
                <w:sz w:val="22"/>
                <w:szCs w:val="22"/>
              </w:rPr>
              <w:t xml:space="preserve">Gustavo Edmundo </w:t>
            </w:r>
            <w:proofErr w:type="spellStart"/>
            <w:r w:rsidRPr="00913F6B">
              <w:rPr>
                <w:rFonts w:ascii="Arial" w:hAnsi="Arial" w:cs="Arial"/>
                <w:sz w:val="22"/>
                <w:szCs w:val="22"/>
              </w:rPr>
              <w:t>Cervín</w:t>
            </w:r>
            <w:proofErr w:type="spellEnd"/>
            <w:r w:rsidRPr="00913F6B">
              <w:rPr>
                <w:rFonts w:ascii="Arial" w:hAnsi="Arial" w:cs="Arial"/>
                <w:sz w:val="22"/>
                <w:szCs w:val="22"/>
              </w:rPr>
              <w:t xml:space="preserve"> Ayala</w:t>
            </w:r>
          </w:p>
          <w:p w:rsidR="00505859" w:rsidRDefault="00505859" w:rsidP="00DB0461">
            <w:pPr>
              <w:jc w:val="both"/>
              <w:rPr>
                <w:rFonts w:ascii="Arial" w:hAnsi="Arial" w:cs="Arial"/>
                <w:sz w:val="22"/>
                <w:szCs w:val="22"/>
              </w:rPr>
            </w:pPr>
            <w:r w:rsidRPr="00913F6B">
              <w:rPr>
                <w:rFonts w:ascii="Arial" w:hAnsi="Arial" w:cs="Arial"/>
                <w:sz w:val="22"/>
                <w:szCs w:val="22"/>
              </w:rPr>
              <w:t>Director de Cultura</w:t>
            </w:r>
          </w:p>
          <w:p w:rsidR="00505859" w:rsidRDefault="00505859" w:rsidP="00DB0461">
            <w:pPr>
              <w:ind w:right="-518"/>
              <w:jc w:val="both"/>
              <w:rPr>
                <w:rFonts w:ascii="Arial" w:hAnsi="Arial" w:cs="Arial"/>
                <w:sz w:val="22"/>
                <w:szCs w:val="22"/>
              </w:rPr>
            </w:pPr>
          </w:p>
        </w:tc>
        <w:tc>
          <w:tcPr>
            <w:tcW w:w="2505" w:type="dxa"/>
          </w:tcPr>
          <w:p w:rsidR="00505859" w:rsidRPr="00913F6B"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854730" w:rsidRDefault="00505859" w:rsidP="00DB0461">
            <w:pPr>
              <w:jc w:val="center"/>
              <w:rPr>
                <w:rFonts w:ascii="Arial" w:hAnsi="Arial" w:cs="Arial"/>
                <w:sz w:val="22"/>
                <w:szCs w:val="22"/>
              </w:rPr>
            </w:pPr>
            <w:r w:rsidRPr="00854730">
              <w:rPr>
                <w:rFonts w:ascii="Arial" w:hAnsi="Arial" w:cs="Arial"/>
                <w:sz w:val="22"/>
                <w:szCs w:val="22"/>
              </w:rPr>
              <w:t>Coyoacán</w:t>
            </w:r>
          </w:p>
        </w:tc>
        <w:tc>
          <w:tcPr>
            <w:tcW w:w="5387" w:type="dxa"/>
          </w:tcPr>
          <w:p w:rsidR="00505859" w:rsidRDefault="00505859" w:rsidP="00DB0461">
            <w:pPr>
              <w:jc w:val="both"/>
              <w:rPr>
                <w:rFonts w:ascii="Arial" w:hAnsi="Arial" w:cs="Arial"/>
                <w:sz w:val="22"/>
                <w:szCs w:val="22"/>
              </w:rPr>
            </w:pPr>
            <w:r w:rsidRPr="00854730">
              <w:rPr>
                <w:rFonts w:ascii="Arial" w:hAnsi="Arial" w:cs="Arial"/>
                <w:sz w:val="22"/>
                <w:szCs w:val="22"/>
              </w:rPr>
              <w:t>Hugo Barrios Sánchez</w:t>
            </w:r>
          </w:p>
          <w:p w:rsidR="00505859" w:rsidRDefault="00505859" w:rsidP="00DB0461">
            <w:pPr>
              <w:jc w:val="both"/>
              <w:rPr>
                <w:rFonts w:ascii="Arial" w:hAnsi="Arial" w:cs="Arial"/>
                <w:sz w:val="22"/>
                <w:szCs w:val="22"/>
              </w:rPr>
            </w:pPr>
            <w:r w:rsidRPr="00854730">
              <w:rPr>
                <w:rFonts w:ascii="Arial" w:hAnsi="Arial" w:cs="Arial"/>
                <w:sz w:val="22"/>
                <w:szCs w:val="22"/>
              </w:rPr>
              <w:t>Director General de Cultura</w:t>
            </w:r>
          </w:p>
          <w:p w:rsidR="00505859" w:rsidRDefault="00505859" w:rsidP="00DB0461">
            <w:pPr>
              <w:ind w:right="-518"/>
              <w:jc w:val="both"/>
              <w:rPr>
                <w:rFonts w:ascii="Arial" w:hAnsi="Arial" w:cs="Arial"/>
                <w:sz w:val="22"/>
                <w:szCs w:val="22"/>
              </w:rPr>
            </w:pPr>
          </w:p>
        </w:tc>
        <w:tc>
          <w:tcPr>
            <w:tcW w:w="2505" w:type="dxa"/>
          </w:tcPr>
          <w:p w:rsidR="00505859" w:rsidRPr="00854730"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tcPr>
          <w:p w:rsidR="00505859" w:rsidRPr="00854730" w:rsidRDefault="00505859" w:rsidP="00DB0461">
            <w:pPr>
              <w:jc w:val="center"/>
              <w:rPr>
                <w:rFonts w:ascii="Arial" w:hAnsi="Arial" w:cs="Arial"/>
                <w:sz w:val="22"/>
                <w:szCs w:val="22"/>
              </w:rPr>
            </w:pPr>
          </w:p>
        </w:tc>
        <w:tc>
          <w:tcPr>
            <w:tcW w:w="5387" w:type="dxa"/>
          </w:tcPr>
          <w:p w:rsidR="00505859" w:rsidRDefault="00505859" w:rsidP="00DB0461">
            <w:pPr>
              <w:jc w:val="both"/>
              <w:rPr>
                <w:rFonts w:ascii="Arial" w:hAnsi="Arial" w:cs="Arial"/>
                <w:sz w:val="22"/>
                <w:szCs w:val="22"/>
              </w:rPr>
            </w:pPr>
            <w:r w:rsidRPr="00854730">
              <w:rPr>
                <w:rFonts w:ascii="Arial" w:hAnsi="Arial" w:cs="Arial"/>
                <w:sz w:val="22"/>
                <w:szCs w:val="22"/>
              </w:rPr>
              <w:t>José A. Rojas Arroyo</w:t>
            </w:r>
          </w:p>
          <w:p w:rsidR="00505859" w:rsidRDefault="00505859" w:rsidP="00DB0461">
            <w:pPr>
              <w:jc w:val="both"/>
              <w:rPr>
                <w:rFonts w:ascii="Arial" w:hAnsi="Arial" w:cs="Arial"/>
                <w:sz w:val="22"/>
                <w:szCs w:val="22"/>
              </w:rPr>
            </w:pPr>
            <w:r w:rsidRPr="00854730">
              <w:rPr>
                <w:rFonts w:ascii="Arial" w:hAnsi="Arial" w:cs="Arial"/>
                <w:sz w:val="22"/>
                <w:szCs w:val="22"/>
              </w:rPr>
              <w:t>Coordinador de la Casa de Cultura el Reloj</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tcPr>
          <w:p w:rsidR="00505859" w:rsidRPr="00854730" w:rsidRDefault="00505859" w:rsidP="00DB0461">
            <w:pPr>
              <w:jc w:val="center"/>
              <w:rPr>
                <w:rFonts w:ascii="Arial" w:hAnsi="Arial" w:cs="Arial"/>
                <w:sz w:val="22"/>
                <w:szCs w:val="22"/>
              </w:rPr>
            </w:pPr>
          </w:p>
        </w:tc>
        <w:tc>
          <w:tcPr>
            <w:tcW w:w="5387" w:type="dxa"/>
          </w:tcPr>
          <w:p w:rsidR="00505859" w:rsidRDefault="00505859" w:rsidP="00DB0461">
            <w:pPr>
              <w:jc w:val="both"/>
              <w:rPr>
                <w:rFonts w:ascii="Arial" w:hAnsi="Arial" w:cs="Arial"/>
                <w:sz w:val="22"/>
                <w:szCs w:val="22"/>
              </w:rPr>
            </w:pPr>
            <w:r w:rsidRPr="00854730">
              <w:rPr>
                <w:rFonts w:ascii="Arial" w:hAnsi="Arial" w:cs="Arial"/>
                <w:sz w:val="22"/>
                <w:szCs w:val="22"/>
              </w:rPr>
              <w:t>Guillermo Hernández Madrid</w:t>
            </w:r>
          </w:p>
          <w:p w:rsidR="00505859" w:rsidRDefault="00505859" w:rsidP="00DB0461">
            <w:pPr>
              <w:jc w:val="both"/>
              <w:rPr>
                <w:rFonts w:ascii="Arial" w:hAnsi="Arial" w:cs="Arial"/>
                <w:sz w:val="22"/>
                <w:szCs w:val="22"/>
              </w:rPr>
            </w:pPr>
            <w:r w:rsidRPr="00854730">
              <w:rPr>
                <w:rFonts w:ascii="Arial" w:hAnsi="Arial" w:cs="Arial"/>
                <w:sz w:val="22"/>
                <w:szCs w:val="22"/>
              </w:rPr>
              <w:t>Asesor</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7207A2" w:rsidRDefault="00505859" w:rsidP="00DB0461">
            <w:pPr>
              <w:jc w:val="center"/>
              <w:rPr>
                <w:rFonts w:ascii="Arial" w:hAnsi="Arial" w:cs="Arial"/>
                <w:sz w:val="22"/>
                <w:szCs w:val="22"/>
              </w:rPr>
            </w:pPr>
            <w:r w:rsidRPr="007207A2">
              <w:rPr>
                <w:rFonts w:ascii="Arial" w:hAnsi="Arial" w:cs="Arial"/>
                <w:sz w:val="22"/>
                <w:szCs w:val="22"/>
              </w:rPr>
              <w:t>Cuauhtémoc</w:t>
            </w:r>
          </w:p>
        </w:tc>
        <w:tc>
          <w:tcPr>
            <w:tcW w:w="5387" w:type="dxa"/>
          </w:tcPr>
          <w:p w:rsidR="00505859" w:rsidRDefault="00505859" w:rsidP="00DB0461">
            <w:pPr>
              <w:jc w:val="both"/>
              <w:rPr>
                <w:rFonts w:ascii="Arial" w:hAnsi="Arial" w:cs="Arial"/>
                <w:sz w:val="22"/>
                <w:szCs w:val="22"/>
              </w:rPr>
            </w:pPr>
            <w:r w:rsidRPr="007207A2">
              <w:rPr>
                <w:rFonts w:ascii="Arial" w:hAnsi="Arial" w:cs="Arial"/>
                <w:sz w:val="22"/>
                <w:szCs w:val="22"/>
              </w:rPr>
              <w:t>Martin González Mercado</w:t>
            </w:r>
          </w:p>
          <w:p w:rsidR="00505859" w:rsidRDefault="00505859" w:rsidP="00DB0461">
            <w:pPr>
              <w:jc w:val="both"/>
              <w:rPr>
                <w:rFonts w:ascii="Arial" w:hAnsi="Arial" w:cs="Arial"/>
                <w:sz w:val="22"/>
                <w:szCs w:val="22"/>
              </w:rPr>
            </w:pPr>
            <w:r w:rsidRPr="007207A2">
              <w:rPr>
                <w:rFonts w:ascii="Arial" w:hAnsi="Arial" w:cs="Arial"/>
                <w:sz w:val="22"/>
                <w:szCs w:val="22"/>
              </w:rPr>
              <w:t>Subdirección de Artes y Oficios</w:t>
            </w:r>
          </w:p>
          <w:p w:rsidR="00505859" w:rsidRDefault="00505859" w:rsidP="00DB0461">
            <w:pPr>
              <w:ind w:right="-518"/>
              <w:jc w:val="both"/>
              <w:rPr>
                <w:rFonts w:ascii="Arial" w:hAnsi="Arial" w:cs="Arial"/>
                <w:sz w:val="22"/>
                <w:szCs w:val="22"/>
              </w:rPr>
            </w:pPr>
          </w:p>
        </w:tc>
        <w:tc>
          <w:tcPr>
            <w:tcW w:w="2505" w:type="dxa"/>
          </w:tcPr>
          <w:p w:rsidR="00505859" w:rsidRPr="007207A2"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tcPr>
          <w:p w:rsidR="00505859" w:rsidRPr="007207A2" w:rsidRDefault="00505859" w:rsidP="00DB0461">
            <w:pPr>
              <w:jc w:val="center"/>
              <w:rPr>
                <w:rFonts w:ascii="Arial" w:hAnsi="Arial" w:cs="Arial"/>
                <w:sz w:val="22"/>
                <w:szCs w:val="22"/>
              </w:rPr>
            </w:pPr>
          </w:p>
        </w:tc>
        <w:tc>
          <w:tcPr>
            <w:tcW w:w="5387" w:type="dxa"/>
          </w:tcPr>
          <w:p w:rsidR="00505859" w:rsidRDefault="00505859" w:rsidP="00DB0461">
            <w:pPr>
              <w:jc w:val="both"/>
              <w:rPr>
                <w:rFonts w:ascii="Arial" w:hAnsi="Arial" w:cs="Arial"/>
                <w:sz w:val="22"/>
                <w:szCs w:val="22"/>
              </w:rPr>
            </w:pPr>
            <w:r w:rsidRPr="007207A2">
              <w:rPr>
                <w:rFonts w:ascii="Arial" w:hAnsi="Arial" w:cs="Arial"/>
                <w:sz w:val="22"/>
                <w:szCs w:val="22"/>
              </w:rPr>
              <w:t>Héctor Magno de Rubín Arce</w:t>
            </w:r>
          </w:p>
          <w:p w:rsidR="00505859" w:rsidRDefault="00505859" w:rsidP="00DB0461">
            <w:pPr>
              <w:jc w:val="both"/>
              <w:rPr>
                <w:rFonts w:ascii="Arial" w:hAnsi="Arial" w:cs="Arial"/>
                <w:sz w:val="22"/>
                <w:szCs w:val="22"/>
              </w:rPr>
            </w:pPr>
            <w:r w:rsidRPr="007207A2">
              <w:rPr>
                <w:rFonts w:ascii="Arial" w:hAnsi="Arial" w:cs="Arial"/>
                <w:sz w:val="22"/>
                <w:szCs w:val="22"/>
              </w:rPr>
              <w:t>Asistente</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tcPr>
          <w:p w:rsidR="00505859" w:rsidRPr="002B6044" w:rsidRDefault="00505859" w:rsidP="00DB0461">
            <w:pPr>
              <w:jc w:val="center"/>
              <w:rPr>
                <w:rFonts w:ascii="Arial" w:hAnsi="Arial" w:cs="Arial"/>
                <w:sz w:val="22"/>
                <w:szCs w:val="22"/>
              </w:rPr>
            </w:pPr>
            <w:r w:rsidRPr="002B6044">
              <w:rPr>
                <w:rFonts w:ascii="Arial" w:hAnsi="Arial" w:cs="Arial"/>
                <w:sz w:val="22"/>
                <w:szCs w:val="22"/>
              </w:rPr>
              <w:t>Cuajimalpa</w:t>
            </w:r>
            <w:r>
              <w:rPr>
                <w:rFonts w:ascii="Arial" w:hAnsi="Arial" w:cs="Arial"/>
                <w:sz w:val="22"/>
                <w:szCs w:val="22"/>
              </w:rPr>
              <w:t xml:space="preserve"> de </w:t>
            </w:r>
            <w:r w:rsidRPr="002B6044">
              <w:rPr>
                <w:rFonts w:ascii="Arial" w:hAnsi="Arial" w:cs="Arial"/>
                <w:sz w:val="22"/>
                <w:szCs w:val="22"/>
              </w:rPr>
              <w:t>Morelos</w:t>
            </w:r>
          </w:p>
        </w:tc>
        <w:tc>
          <w:tcPr>
            <w:tcW w:w="5387" w:type="dxa"/>
          </w:tcPr>
          <w:p w:rsidR="00505859" w:rsidRDefault="00505859" w:rsidP="00DB0461">
            <w:pPr>
              <w:jc w:val="both"/>
              <w:rPr>
                <w:rFonts w:ascii="Arial" w:hAnsi="Arial" w:cs="Arial"/>
                <w:sz w:val="22"/>
                <w:szCs w:val="22"/>
              </w:rPr>
            </w:pPr>
            <w:r w:rsidRPr="002B6044">
              <w:rPr>
                <w:rFonts w:ascii="Arial" w:hAnsi="Arial" w:cs="Arial"/>
                <w:sz w:val="22"/>
                <w:szCs w:val="22"/>
              </w:rPr>
              <w:t>Sarahi Piedad Cortés González</w:t>
            </w:r>
          </w:p>
          <w:p w:rsidR="00505859" w:rsidRDefault="00505859" w:rsidP="00DB0461">
            <w:pPr>
              <w:jc w:val="both"/>
              <w:rPr>
                <w:rFonts w:ascii="Arial" w:hAnsi="Arial" w:cs="Arial"/>
                <w:sz w:val="22"/>
                <w:szCs w:val="22"/>
              </w:rPr>
            </w:pPr>
            <w:r w:rsidRPr="002B6044">
              <w:rPr>
                <w:rFonts w:ascii="Arial" w:hAnsi="Arial" w:cs="Arial"/>
                <w:sz w:val="22"/>
                <w:szCs w:val="22"/>
              </w:rPr>
              <w:t>JUD de Fomento Cultural</w:t>
            </w:r>
          </w:p>
          <w:p w:rsidR="00505859" w:rsidRDefault="00505859" w:rsidP="00DB0461">
            <w:pPr>
              <w:ind w:right="-518"/>
              <w:jc w:val="both"/>
              <w:rPr>
                <w:rFonts w:ascii="Arial" w:hAnsi="Arial" w:cs="Arial"/>
                <w:sz w:val="22"/>
                <w:szCs w:val="22"/>
              </w:rPr>
            </w:pPr>
          </w:p>
        </w:tc>
        <w:tc>
          <w:tcPr>
            <w:tcW w:w="2505" w:type="dxa"/>
          </w:tcPr>
          <w:p w:rsidR="00505859" w:rsidRPr="002B6044"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2B6044" w:rsidRDefault="00505859" w:rsidP="00DB0461">
            <w:pPr>
              <w:jc w:val="center"/>
              <w:rPr>
                <w:rFonts w:ascii="Arial" w:hAnsi="Arial" w:cs="Arial"/>
                <w:sz w:val="22"/>
                <w:szCs w:val="22"/>
              </w:rPr>
            </w:pPr>
            <w:r w:rsidRPr="00A36D48">
              <w:rPr>
                <w:rFonts w:ascii="Arial" w:hAnsi="Arial" w:cs="Arial"/>
                <w:sz w:val="22"/>
                <w:szCs w:val="22"/>
              </w:rPr>
              <w:t>Iztacalco</w:t>
            </w:r>
          </w:p>
        </w:tc>
        <w:tc>
          <w:tcPr>
            <w:tcW w:w="5387" w:type="dxa"/>
          </w:tcPr>
          <w:p w:rsidR="00505859" w:rsidRDefault="00505859" w:rsidP="00DB0461">
            <w:pPr>
              <w:jc w:val="both"/>
              <w:rPr>
                <w:rFonts w:ascii="Arial" w:hAnsi="Arial" w:cs="Arial"/>
                <w:sz w:val="22"/>
                <w:szCs w:val="22"/>
              </w:rPr>
            </w:pPr>
            <w:r w:rsidRPr="002B6044">
              <w:rPr>
                <w:rFonts w:ascii="Arial" w:hAnsi="Arial" w:cs="Arial"/>
                <w:sz w:val="22"/>
                <w:szCs w:val="22"/>
              </w:rPr>
              <w:t>Oscar Moreno Corzo</w:t>
            </w:r>
          </w:p>
          <w:p w:rsidR="00505859" w:rsidRDefault="00505859" w:rsidP="00DB0461">
            <w:pPr>
              <w:jc w:val="both"/>
              <w:rPr>
                <w:rFonts w:ascii="Arial" w:hAnsi="Arial" w:cs="Arial"/>
                <w:sz w:val="22"/>
                <w:szCs w:val="22"/>
              </w:rPr>
            </w:pPr>
            <w:r>
              <w:rPr>
                <w:rFonts w:ascii="Arial" w:hAnsi="Arial" w:cs="Arial"/>
                <w:sz w:val="22"/>
                <w:szCs w:val="22"/>
              </w:rPr>
              <w:t xml:space="preserve">Coordinador </w:t>
            </w:r>
            <w:r w:rsidRPr="002B6044">
              <w:rPr>
                <w:rFonts w:ascii="Arial" w:hAnsi="Arial" w:cs="Arial"/>
                <w:sz w:val="22"/>
                <w:szCs w:val="22"/>
              </w:rPr>
              <w:t>de Cultura</w:t>
            </w:r>
          </w:p>
          <w:p w:rsidR="00505859" w:rsidRDefault="00505859" w:rsidP="00DB0461">
            <w:pPr>
              <w:ind w:right="-518"/>
              <w:jc w:val="both"/>
              <w:rPr>
                <w:rFonts w:ascii="Arial" w:hAnsi="Arial" w:cs="Arial"/>
                <w:sz w:val="22"/>
                <w:szCs w:val="22"/>
              </w:rPr>
            </w:pPr>
          </w:p>
        </w:tc>
        <w:tc>
          <w:tcPr>
            <w:tcW w:w="2505" w:type="dxa"/>
          </w:tcPr>
          <w:p w:rsidR="00505859" w:rsidRPr="00A36D48"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tcPr>
          <w:p w:rsidR="00505859" w:rsidRPr="002B6044" w:rsidRDefault="00505859" w:rsidP="00DB0461">
            <w:pPr>
              <w:ind w:right="-518"/>
              <w:jc w:val="both"/>
              <w:rPr>
                <w:rFonts w:ascii="Arial" w:hAnsi="Arial" w:cs="Arial"/>
                <w:sz w:val="22"/>
                <w:szCs w:val="22"/>
              </w:rPr>
            </w:pPr>
          </w:p>
        </w:tc>
        <w:tc>
          <w:tcPr>
            <w:tcW w:w="5387" w:type="dxa"/>
          </w:tcPr>
          <w:p w:rsidR="00505859" w:rsidRDefault="00505859" w:rsidP="00DB0461">
            <w:pPr>
              <w:jc w:val="both"/>
              <w:rPr>
                <w:rFonts w:ascii="Arial" w:hAnsi="Arial" w:cs="Arial"/>
                <w:sz w:val="22"/>
                <w:szCs w:val="22"/>
              </w:rPr>
            </w:pPr>
            <w:r w:rsidRPr="002B6044">
              <w:rPr>
                <w:rFonts w:ascii="Arial" w:hAnsi="Arial" w:cs="Arial"/>
                <w:sz w:val="22"/>
                <w:szCs w:val="22"/>
              </w:rPr>
              <w:t>Sergio Soto Juárez</w:t>
            </w:r>
          </w:p>
          <w:p w:rsidR="00505859" w:rsidRDefault="00505859" w:rsidP="00DB0461">
            <w:pPr>
              <w:jc w:val="both"/>
              <w:rPr>
                <w:rFonts w:ascii="Arial" w:hAnsi="Arial" w:cs="Arial"/>
                <w:sz w:val="22"/>
                <w:szCs w:val="22"/>
              </w:rPr>
            </w:pPr>
            <w:r w:rsidRPr="002B6044">
              <w:rPr>
                <w:rFonts w:ascii="Arial" w:hAnsi="Arial" w:cs="Arial"/>
                <w:sz w:val="22"/>
                <w:szCs w:val="22"/>
              </w:rPr>
              <w:t>Enlace de Cultura</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r w:rsidR="00505859" w:rsidTr="00DB0461">
        <w:trPr>
          <w:trHeight w:val="506"/>
          <w:jc w:val="center"/>
        </w:trPr>
        <w:tc>
          <w:tcPr>
            <w:tcW w:w="2456" w:type="dxa"/>
            <w:vMerge/>
          </w:tcPr>
          <w:p w:rsidR="00505859" w:rsidRPr="002B6044" w:rsidRDefault="00505859" w:rsidP="00DB0461">
            <w:pPr>
              <w:ind w:right="-518"/>
              <w:jc w:val="both"/>
              <w:rPr>
                <w:rFonts w:ascii="Arial" w:hAnsi="Arial" w:cs="Arial"/>
                <w:sz w:val="22"/>
                <w:szCs w:val="22"/>
              </w:rPr>
            </w:pPr>
          </w:p>
        </w:tc>
        <w:tc>
          <w:tcPr>
            <w:tcW w:w="5387" w:type="dxa"/>
          </w:tcPr>
          <w:p w:rsidR="00505859" w:rsidRDefault="00505859" w:rsidP="00DB0461">
            <w:pPr>
              <w:jc w:val="both"/>
              <w:rPr>
                <w:rFonts w:ascii="Arial" w:hAnsi="Arial" w:cs="Arial"/>
                <w:sz w:val="22"/>
                <w:szCs w:val="22"/>
              </w:rPr>
            </w:pPr>
            <w:r w:rsidRPr="002B6044">
              <w:rPr>
                <w:rFonts w:ascii="Arial" w:hAnsi="Arial" w:cs="Arial"/>
                <w:sz w:val="22"/>
                <w:szCs w:val="22"/>
              </w:rPr>
              <w:t>Ernesto Franco León</w:t>
            </w:r>
          </w:p>
          <w:p w:rsidR="00505859" w:rsidRDefault="00505859" w:rsidP="00DB0461">
            <w:pPr>
              <w:jc w:val="both"/>
              <w:rPr>
                <w:rFonts w:ascii="Arial" w:hAnsi="Arial" w:cs="Arial"/>
                <w:sz w:val="22"/>
                <w:szCs w:val="22"/>
              </w:rPr>
            </w:pPr>
            <w:r w:rsidRPr="007207A2">
              <w:rPr>
                <w:rFonts w:ascii="Arial" w:hAnsi="Arial" w:cs="Arial"/>
                <w:sz w:val="22"/>
                <w:szCs w:val="22"/>
              </w:rPr>
              <w:t>Asistente</w:t>
            </w:r>
          </w:p>
          <w:p w:rsidR="00505859" w:rsidRDefault="00505859" w:rsidP="00DB0461">
            <w:pPr>
              <w:ind w:right="-518"/>
              <w:jc w:val="both"/>
              <w:rPr>
                <w:rFonts w:ascii="Arial" w:hAnsi="Arial" w:cs="Arial"/>
                <w:sz w:val="22"/>
                <w:szCs w:val="22"/>
              </w:rPr>
            </w:pPr>
          </w:p>
        </w:tc>
        <w:tc>
          <w:tcPr>
            <w:tcW w:w="2505" w:type="dxa"/>
          </w:tcPr>
          <w:p w:rsidR="00505859" w:rsidRDefault="00505859" w:rsidP="00DB0461">
            <w:pPr>
              <w:ind w:right="-518"/>
              <w:jc w:val="center"/>
              <w:rPr>
                <w:rFonts w:ascii="Arial" w:hAnsi="Arial" w:cs="Arial"/>
                <w:sz w:val="22"/>
                <w:szCs w:val="22"/>
              </w:rPr>
            </w:pPr>
          </w:p>
        </w:tc>
      </w:tr>
    </w:tbl>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jc w:val="center"/>
        <w:rPr>
          <w:rFonts w:ascii="Arial" w:hAnsi="Arial" w:cs="Arial"/>
          <w:b/>
          <w:sz w:val="22"/>
          <w:szCs w:val="22"/>
        </w:rPr>
      </w:pPr>
      <w:r w:rsidRPr="00DF0F58">
        <w:rPr>
          <w:rFonts w:ascii="Arial" w:hAnsi="Arial" w:cs="Arial"/>
          <w:b/>
          <w:sz w:val="22"/>
          <w:szCs w:val="22"/>
        </w:rPr>
        <w:t>Lista de Asistentes</w:t>
      </w:r>
    </w:p>
    <w:p w:rsidR="00505859" w:rsidRPr="00CF6523" w:rsidRDefault="00505859" w:rsidP="00505859">
      <w:pPr>
        <w:ind w:right="-518"/>
        <w:jc w:val="center"/>
        <w:rPr>
          <w:rFonts w:ascii="Arial" w:hAnsi="Arial" w:cs="Arial"/>
          <w:b/>
          <w:sz w:val="22"/>
          <w:szCs w:val="22"/>
        </w:rPr>
      </w:pPr>
    </w:p>
    <w:tbl>
      <w:tblPr>
        <w:tblStyle w:val="Tablaconcuadrcula"/>
        <w:tblW w:w="10348" w:type="dxa"/>
        <w:jc w:val="center"/>
        <w:tblLook w:val="04A0" w:firstRow="1" w:lastRow="0" w:firstColumn="1" w:lastColumn="0" w:noHBand="0" w:noVBand="1"/>
      </w:tblPr>
      <w:tblGrid>
        <w:gridCol w:w="2456"/>
        <w:gridCol w:w="5387"/>
        <w:gridCol w:w="2505"/>
      </w:tblGrid>
      <w:tr w:rsidR="00505859" w:rsidTr="00DB0461">
        <w:trPr>
          <w:trHeight w:val="506"/>
          <w:jc w:val="center"/>
        </w:trPr>
        <w:tc>
          <w:tcPr>
            <w:tcW w:w="2456"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Delegación</w:t>
            </w:r>
          </w:p>
        </w:tc>
        <w:tc>
          <w:tcPr>
            <w:tcW w:w="5387"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Nombre y Cargo</w:t>
            </w:r>
          </w:p>
        </w:tc>
        <w:tc>
          <w:tcPr>
            <w:tcW w:w="2505" w:type="dxa"/>
          </w:tcPr>
          <w:p w:rsidR="00505859" w:rsidRDefault="00505859" w:rsidP="00DB0461">
            <w:pPr>
              <w:jc w:val="center"/>
              <w:rPr>
                <w:rFonts w:ascii="Arial" w:hAnsi="Arial" w:cs="Arial"/>
                <w:b/>
                <w:sz w:val="22"/>
                <w:szCs w:val="22"/>
              </w:rPr>
            </w:pPr>
            <w:r>
              <w:rPr>
                <w:rFonts w:ascii="Arial" w:hAnsi="Arial" w:cs="Arial"/>
                <w:b/>
                <w:sz w:val="22"/>
                <w:szCs w:val="22"/>
              </w:rPr>
              <w:t>Firma</w:t>
            </w: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sidRPr="00020F76">
              <w:rPr>
                <w:rFonts w:ascii="Arial" w:hAnsi="Arial" w:cs="Arial"/>
                <w:sz w:val="22"/>
                <w:szCs w:val="22"/>
              </w:rPr>
              <w:t>Iztapalapa</w:t>
            </w:r>
          </w:p>
        </w:tc>
        <w:tc>
          <w:tcPr>
            <w:tcW w:w="5387" w:type="dxa"/>
          </w:tcPr>
          <w:p w:rsidR="00505859" w:rsidRDefault="00505859" w:rsidP="00DB0461">
            <w:pPr>
              <w:jc w:val="both"/>
              <w:rPr>
                <w:rFonts w:ascii="Arial" w:hAnsi="Arial" w:cs="Arial"/>
                <w:sz w:val="22"/>
                <w:szCs w:val="22"/>
              </w:rPr>
            </w:pPr>
            <w:proofErr w:type="spellStart"/>
            <w:r w:rsidRPr="00A36D48">
              <w:rPr>
                <w:rFonts w:ascii="Arial" w:hAnsi="Arial" w:cs="Arial"/>
                <w:sz w:val="22"/>
                <w:szCs w:val="22"/>
              </w:rPr>
              <w:t>Marilina</w:t>
            </w:r>
            <w:proofErr w:type="spellEnd"/>
            <w:r w:rsidRPr="00A36D48">
              <w:rPr>
                <w:rFonts w:ascii="Arial" w:hAnsi="Arial" w:cs="Arial"/>
                <w:sz w:val="22"/>
                <w:szCs w:val="22"/>
              </w:rPr>
              <w:t xml:space="preserve"> Barona del Valle</w:t>
            </w:r>
          </w:p>
          <w:p w:rsidR="00505859" w:rsidRDefault="00505859" w:rsidP="00DB0461">
            <w:pPr>
              <w:rPr>
                <w:rFonts w:ascii="Arial" w:hAnsi="Arial" w:cs="Arial"/>
                <w:sz w:val="22"/>
                <w:szCs w:val="22"/>
              </w:rPr>
            </w:pPr>
            <w:r w:rsidRPr="00A36D48">
              <w:rPr>
                <w:rFonts w:ascii="Arial" w:hAnsi="Arial" w:cs="Arial"/>
                <w:sz w:val="22"/>
                <w:szCs w:val="22"/>
              </w:rPr>
              <w:t>Coordinadora de Promoción y Difusión Cultural</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sidRPr="00A36D48">
              <w:rPr>
                <w:rFonts w:ascii="Arial" w:hAnsi="Arial" w:cs="Arial"/>
                <w:sz w:val="22"/>
                <w:szCs w:val="22"/>
              </w:rPr>
              <w:t>Gerardo Carrillo</w:t>
            </w:r>
          </w:p>
          <w:p w:rsidR="00505859" w:rsidRDefault="00505859" w:rsidP="00DB0461">
            <w:pPr>
              <w:rPr>
                <w:rFonts w:ascii="Arial" w:hAnsi="Arial" w:cs="Arial"/>
                <w:sz w:val="22"/>
                <w:szCs w:val="22"/>
              </w:rPr>
            </w:pPr>
            <w:r>
              <w:rPr>
                <w:rFonts w:ascii="Arial" w:hAnsi="Arial" w:cs="Arial"/>
                <w:sz w:val="22"/>
                <w:szCs w:val="22"/>
              </w:rPr>
              <w:t>Asesor</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sidRPr="00A36D48">
              <w:rPr>
                <w:rFonts w:ascii="Arial" w:hAnsi="Arial" w:cs="Arial"/>
                <w:sz w:val="22"/>
                <w:szCs w:val="22"/>
              </w:rPr>
              <w:t>Iván A. Sánchez</w:t>
            </w:r>
          </w:p>
          <w:p w:rsidR="00505859" w:rsidRDefault="00505859" w:rsidP="00DB0461">
            <w:pPr>
              <w:rPr>
                <w:rFonts w:ascii="Arial" w:hAnsi="Arial" w:cs="Arial"/>
                <w:sz w:val="22"/>
                <w:szCs w:val="22"/>
              </w:rPr>
            </w:pPr>
            <w:r>
              <w:rPr>
                <w:rFonts w:ascii="Arial" w:hAnsi="Arial" w:cs="Arial"/>
                <w:sz w:val="22"/>
                <w:szCs w:val="22"/>
              </w:rPr>
              <w:t>Responsable Semillero</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sidRPr="00E55D4D">
              <w:rPr>
                <w:rFonts w:ascii="Arial" w:hAnsi="Arial" w:cs="Arial"/>
                <w:sz w:val="22"/>
                <w:szCs w:val="22"/>
              </w:rPr>
              <w:t>Magdalena Contreras</w:t>
            </w:r>
          </w:p>
        </w:tc>
        <w:tc>
          <w:tcPr>
            <w:tcW w:w="5387" w:type="dxa"/>
          </w:tcPr>
          <w:p w:rsidR="00505859" w:rsidRDefault="00505859" w:rsidP="00DB0461">
            <w:pPr>
              <w:jc w:val="both"/>
              <w:rPr>
                <w:rFonts w:ascii="Arial" w:hAnsi="Arial" w:cs="Arial"/>
                <w:sz w:val="22"/>
                <w:szCs w:val="22"/>
              </w:rPr>
            </w:pPr>
            <w:r w:rsidRPr="00E55D4D">
              <w:rPr>
                <w:rFonts w:ascii="Arial" w:hAnsi="Arial" w:cs="Arial"/>
                <w:sz w:val="22"/>
                <w:szCs w:val="22"/>
              </w:rPr>
              <w:t>Jorge Muciño Arias</w:t>
            </w:r>
          </w:p>
          <w:p w:rsidR="00505859" w:rsidRDefault="00505859" w:rsidP="00DB0461">
            <w:pPr>
              <w:rPr>
                <w:rFonts w:ascii="Arial" w:hAnsi="Arial" w:cs="Arial"/>
                <w:sz w:val="22"/>
                <w:szCs w:val="22"/>
              </w:rPr>
            </w:pPr>
            <w:r w:rsidRPr="00E55D4D">
              <w:rPr>
                <w:rFonts w:ascii="Arial" w:hAnsi="Arial" w:cs="Arial"/>
                <w:sz w:val="22"/>
                <w:szCs w:val="22"/>
              </w:rPr>
              <w:t>Dirección General de Desarrollo Social</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Pr>
                <w:rFonts w:ascii="Arial" w:hAnsi="Arial" w:cs="Arial"/>
                <w:sz w:val="22"/>
                <w:szCs w:val="22"/>
              </w:rPr>
              <w:t>Teresa del Carmen Green Ramírez</w:t>
            </w:r>
          </w:p>
          <w:p w:rsidR="00505859" w:rsidRPr="00265BB8" w:rsidRDefault="00505859" w:rsidP="00DB0461">
            <w:pPr>
              <w:rPr>
                <w:rFonts w:ascii="Arial" w:hAnsi="Arial" w:cs="Arial"/>
                <w:sz w:val="22"/>
                <w:szCs w:val="22"/>
              </w:rPr>
            </w:pPr>
            <w:r w:rsidRPr="00E55D4D">
              <w:rPr>
                <w:rFonts w:ascii="Arial" w:hAnsi="Arial" w:cs="Arial"/>
                <w:sz w:val="22"/>
                <w:szCs w:val="22"/>
              </w:rPr>
              <w:t>Coordinadora de Cultura, Patrimonio e Impulso a la juventud</w:t>
            </w: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tcPr>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sidRPr="00E55D4D">
              <w:rPr>
                <w:rFonts w:ascii="Arial" w:hAnsi="Arial" w:cs="Arial"/>
                <w:sz w:val="22"/>
                <w:szCs w:val="22"/>
              </w:rPr>
              <w:t>Miguel Hidalgo</w:t>
            </w:r>
          </w:p>
        </w:tc>
        <w:tc>
          <w:tcPr>
            <w:tcW w:w="5387" w:type="dxa"/>
          </w:tcPr>
          <w:p w:rsidR="00505859" w:rsidRDefault="00505859" w:rsidP="00DB0461">
            <w:pPr>
              <w:jc w:val="both"/>
              <w:rPr>
                <w:rFonts w:ascii="Arial" w:hAnsi="Arial" w:cs="Arial"/>
                <w:sz w:val="22"/>
                <w:szCs w:val="22"/>
              </w:rPr>
            </w:pPr>
            <w:r w:rsidRPr="00E55D4D">
              <w:rPr>
                <w:rFonts w:ascii="Arial" w:hAnsi="Arial" w:cs="Arial"/>
                <w:sz w:val="22"/>
                <w:szCs w:val="22"/>
              </w:rPr>
              <w:t>Sylvia Camacho Acosta</w:t>
            </w:r>
          </w:p>
          <w:p w:rsidR="00505859" w:rsidRDefault="00505859" w:rsidP="00DB0461">
            <w:pPr>
              <w:rPr>
                <w:rFonts w:ascii="Arial" w:hAnsi="Arial" w:cs="Arial"/>
                <w:sz w:val="22"/>
                <w:szCs w:val="22"/>
              </w:rPr>
            </w:pPr>
            <w:r w:rsidRPr="00E55D4D">
              <w:rPr>
                <w:rFonts w:ascii="Arial" w:hAnsi="Arial" w:cs="Arial"/>
                <w:sz w:val="22"/>
                <w:szCs w:val="22"/>
              </w:rPr>
              <w:t>Subdirectora de Promoción a la Convivencia</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sidRPr="00D64C09">
              <w:rPr>
                <w:rFonts w:ascii="Arial" w:hAnsi="Arial" w:cs="Arial"/>
                <w:sz w:val="22"/>
                <w:szCs w:val="22"/>
              </w:rPr>
              <w:t>Milpa Alta</w:t>
            </w:r>
          </w:p>
        </w:tc>
        <w:tc>
          <w:tcPr>
            <w:tcW w:w="5387" w:type="dxa"/>
          </w:tcPr>
          <w:p w:rsidR="00505859" w:rsidRDefault="00505859" w:rsidP="00DB0461">
            <w:pPr>
              <w:jc w:val="both"/>
              <w:rPr>
                <w:rFonts w:ascii="Arial" w:hAnsi="Arial" w:cs="Arial"/>
                <w:sz w:val="22"/>
                <w:szCs w:val="22"/>
              </w:rPr>
            </w:pPr>
            <w:r w:rsidRPr="00E55D4D">
              <w:rPr>
                <w:rFonts w:ascii="Arial" w:hAnsi="Arial" w:cs="Arial"/>
                <w:sz w:val="22"/>
                <w:szCs w:val="22"/>
              </w:rPr>
              <w:t>María del Carmen Salazar Alvarado</w:t>
            </w:r>
          </w:p>
          <w:p w:rsidR="00505859" w:rsidRDefault="00505859" w:rsidP="00DB0461">
            <w:pPr>
              <w:rPr>
                <w:rFonts w:ascii="Arial" w:hAnsi="Arial" w:cs="Arial"/>
                <w:sz w:val="22"/>
                <w:szCs w:val="22"/>
              </w:rPr>
            </w:pPr>
            <w:r>
              <w:rPr>
                <w:rFonts w:ascii="Arial" w:hAnsi="Arial" w:cs="Arial"/>
                <w:sz w:val="22"/>
                <w:szCs w:val="22"/>
              </w:rPr>
              <w:t>Directora</w:t>
            </w:r>
            <w:r w:rsidRPr="00E55D4D">
              <w:rPr>
                <w:rFonts w:ascii="Arial" w:hAnsi="Arial" w:cs="Arial"/>
                <w:sz w:val="22"/>
                <w:szCs w:val="22"/>
              </w:rPr>
              <w:t xml:space="preserve"> General de Desarrollo Social</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sidRPr="00E55D4D">
              <w:rPr>
                <w:rFonts w:ascii="Arial" w:hAnsi="Arial" w:cs="Arial"/>
                <w:sz w:val="22"/>
                <w:szCs w:val="22"/>
              </w:rPr>
              <w:t>Horacio Chavira Cruz</w:t>
            </w:r>
          </w:p>
          <w:p w:rsidR="00505859" w:rsidRDefault="00505859" w:rsidP="00DB0461">
            <w:pPr>
              <w:rPr>
                <w:rFonts w:ascii="Arial" w:hAnsi="Arial" w:cs="Arial"/>
                <w:sz w:val="22"/>
                <w:szCs w:val="22"/>
              </w:rPr>
            </w:pPr>
            <w:r>
              <w:rPr>
                <w:rFonts w:ascii="Arial" w:hAnsi="Arial" w:cs="Arial"/>
                <w:sz w:val="22"/>
                <w:szCs w:val="22"/>
              </w:rPr>
              <w:t>Director</w:t>
            </w:r>
            <w:r w:rsidRPr="00E55D4D">
              <w:rPr>
                <w:rFonts w:ascii="Arial" w:hAnsi="Arial" w:cs="Arial"/>
                <w:sz w:val="22"/>
                <w:szCs w:val="22"/>
              </w:rPr>
              <w:t xml:space="preserve"> de Gestión Social</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Pr>
                <w:rFonts w:ascii="Arial" w:hAnsi="Arial" w:cs="Arial"/>
                <w:sz w:val="22"/>
                <w:szCs w:val="22"/>
              </w:rPr>
              <w:t>Tláhuac</w:t>
            </w: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Tomás Noguerón Martínez</w:t>
            </w:r>
          </w:p>
          <w:p w:rsidR="00505859" w:rsidRDefault="00505859" w:rsidP="00DB0461">
            <w:pPr>
              <w:rPr>
                <w:rFonts w:ascii="Arial" w:hAnsi="Arial" w:cs="Arial"/>
                <w:sz w:val="22"/>
                <w:szCs w:val="22"/>
              </w:rPr>
            </w:pPr>
            <w:r w:rsidRPr="006C14B8">
              <w:rPr>
                <w:rFonts w:ascii="Arial" w:hAnsi="Arial" w:cs="Arial"/>
                <w:sz w:val="22"/>
                <w:szCs w:val="22"/>
              </w:rPr>
              <w:t>Director General de Desarrollo Social</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Elba Leonor Granados Aldama</w:t>
            </w:r>
          </w:p>
          <w:p w:rsidR="00505859" w:rsidRDefault="00505859" w:rsidP="00DB0461">
            <w:pPr>
              <w:rPr>
                <w:rFonts w:ascii="Arial" w:hAnsi="Arial" w:cs="Arial"/>
                <w:sz w:val="22"/>
                <w:szCs w:val="22"/>
              </w:rPr>
            </w:pPr>
            <w:r w:rsidRPr="006C14B8">
              <w:rPr>
                <w:rFonts w:ascii="Arial" w:hAnsi="Arial" w:cs="Arial"/>
                <w:sz w:val="22"/>
                <w:szCs w:val="22"/>
              </w:rPr>
              <w:t>JUD de Proyectos culturales</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Pr>
                <w:rFonts w:ascii="Arial" w:hAnsi="Arial" w:cs="Arial"/>
                <w:sz w:val="22"/>
                <w:szCs w:val="22"/>
              </w:rPr>
              <w:t>Tlalpan</w:t>
            </w: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Teresa Zacarías Figueroa</w:t>
            </w:r>
          </w:p>
          <w:p w:rsidR="00505859" w:rsidRDefault="00505859" w:rsidP="00DB0461">
            <w:pPr>
              <w:rPr>
                <w:rFonts w:ascii="Arial" w:hAnsi="Arial" w:cs="Arial"/>
                <w:sz w:val="22"/>
                <w:szCs w:val="22"/>
              </w:rPr>
            </w:pPr>
            <w:r w:rsidRPr="006C14B8">
              <w:rPr>
                <w:rFonts w:ascii="Arial" w:hAnsi="Arial" w:cs="Arial"/>
                <w:sz w:val="22"/>
                <w:szCs w:val="22"/>
              </w:rPr>
              <w:t>Directora General de Cultura</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Benjamín González Pérez</w:t>
            </w:r>
          </w:p>
          <w:p w:rsidR="00505859" w:rsidRDefault="00505859" w:rsidP="00DB0461">
            <w:pPr>
              <w:rPr>
                <w:rFonts w:ascii="Arial" w:hAnsi="Arial" w:cs="Arial"/>
                <w:sz w:val="22"/>
                <w:szCs w:val="22"/>
              </w:rPr>
            </w:pPr>
            <w:r w:rsidRPr="006C14B8">
              <w:rPr>
                <w:rFonts w:ascii="Arial" w:hAnsi="Arial" w:cs="Arial"/>
                <w:sz w:val="22"/>
                <w:szCs w:val="22"/>
              </w:rPr>
              <w:t>Director de Cultura Comunitaria</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bl>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jc w:val="center"/>
        <w:rPr>
          <w:rFonts w:ascii="Arial" w:hAnsi="Arial" w:cs="Arial"/>
          <w:b/>
          <w:sz w:val="22"/>
          <w:szCs w:val="22"/>
        </w:rPr>
      </w:pPr>
    </w:p>
    <w:p w:rsidR="00505859" w:rsidRDefault="00505859" w:rsidP="00505859">
      <w:pPr>
        <w:jc w:val="center"/>
        <w:rPr>
          <w:rFonts w:ascii="Arial" w:hAnsi="Arial" w:cs="Arial"/>
          <w:b/>
          <w:sz w:val="22"/>
          <w:szCs w:val="22"/>
        </w:rPr>
      </w:pPr>
    </w:p>
    <w:p w:rsidR="00505859" w:rsidRDefault="00505859" w:rsidP="00505859">
      <w:pPr>
        <w:jc w:val="center"/>
        <w:rPr>
          <w:rFonts w:ascii="Arial" w:hAnsi="Arial" w:cs="Arial"/>
          <w:b/>
          <w:sz w:val="22"/>
          <w:szCs w:val="22"/>
        </w:rPr>
      </w:pPr>
    </w:p>
    <w:p w:rsidR="00505859" w:rsidRDefault="00505859" w:rsidP="00505859">
      <w:pPr>
        <w:jc w:val="center"/>
        <w:rPr>
          <w:rFonts w:ascii="Arial" w:hAnsi="Arial" w:cs="Arial"/>
          <w:b/>
          <w:sz w:val="22"/>
          <w:szCs w:val="22"/>
        </w:rPr>
      </w:pPr>
      <w:r w:rsidRPr="00DF0F58">
        <w:rPr>
          <w:rFonts w:ascii="Arial" w:hAnsi="Arial" w:cs="Arial"/>
          <w:b/>
          <w:sz w:val="22"/>
          <w:szCs w:val="22"/>
        </w:rPr>
        <w:t>Lista de Asistentes</w:t>
      </w:r>
    </w:p>
    <w:p w:rsidR="00505859" w:rsidRPr="00CF6523" w:rsidRDefault="00505859" w:rsidP="00505859">
      <w:pPr>
        <w:ind w:right="-518"/>
        <w:jc w:val="center"/>
        <w:rPr>
          <w:rFonts w:ascii="Arial" w:hAnsi="Arial" w:cs="Arial"/>
          <w:b/>
          <w:sz w:val="22"/>
          <w:szCs w:val="22"/>
        </w:rPr>
      </w:pPr>
    </w:p>
    <w:tbl>
      <w:tblPr>
        <w:tblStyle w:val="Tablaconcuadrcula"/>
        <w:tblW w:w="10348" w:type="dxa"/>
        <w:jc w:val="center"/>
        <w:tblLook w:val="04A0" w:firstRow="1" w:lastRow="0" w:firstColumn="1" w:lastColumn="0" w:noHBand="0" w:noVBand="1"/>
      </w:tblPr>
      <w:tblGrid>
        <w:gridCol w:w="2456"/>
        <w:gridCol w:w="5387"/>
        <w:gridCol w:w="2505"/>
      </w:tblGrid>
      <w:tr w:rsidR="00505859" w:rsidTr="00DB0461">
        <w:trPr>
          <w:trHeight w:val="506"/>
          <w:jc w:val="center"/>
        </w:trPr>
        <w:tc>
          <w:tcPr>
            <w:tcW w:w="2456"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Delegación</w:t>
            </w:r>
          </w:p>
        </w:tc>
        <w:tc>
          <w:tcPr>
            <w:tcW w:w="5387"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Nombre y Cargo</w:t>
            </w:r>
          </w:p>
        </w:tc>
        <w:tc>
          <w:tcPr>
            <w:tcW w:w="2505" w:type="dxa"/>
          </w:tcPr>
          <w:p w:rsidR="00505859" w:rsidRDefault="00505859" w:rsidP="00DB0461">
            <w:pPr>
              <w:jc w:val="center"/>
              <w:rPr>
                <w:rFonts w:ascii="Arial" w:hAnsi="Arial" w:cs="Arial"/>
                <w:b/>
                <w:sz w:val="22"/>
                <w:szCs w:val="22"/>
              </w:rPr>
            </w:pPr>
            <w:r>
              <w:rPr>
                <w:rFonts w:ascii="Arial" w:hAnsi="Arial" w:cs="Arial"/>
                <w:b/>
                <w:sz w:val="22"/>
                <w:szCs w:val="22"/>
              </w:rPr>
              <w:t>Firma</w:t>
            </w:r>
          </w:p>
        </w:tc>
      </w:tr>
      <w:tr w:rsidR="00505859" w:rsidTr="00DB0461">
        <w:trPr>
          <w:trHeight w:val="506"/>
          <w:jc w:val="center"/>
        </w:trPr>
        <w:tc>
          <w:tcPr>
            <w:tcW w:w="2456" w:type="dxa"/>
          </w:tcPr>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Pr>
                <w:rFonts w:ascii="Arial" w:hAnsi="Arial" w:cs="Arial"/>
                <w:sz w:val="22"/>
                <w:szCs w:val="22"/>
              </w:rPr>
              <w:t>Venustiano Carranza</w:t>
            </w: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Sergio Vicario García</w:t>
            </w:r>
          </w:p>
          <w:p w:rsidR="00505859" w:rsidRDefault="00505859" w:rsidP="00DB0461">
            <w:pPr>
              <w:rPr>
                <w:rFonts w:ascii="Arial" w:hAnsi="Arial" w:cs="Arial"/>
                <w:sz w:val="22"/>
                <w:szCs w:val="22"/>
              </w:rPr>
            </w:pPr>
            <w:r w:rsidRPr="006C14B8">
              <w:rPr>
                <w:rFonts w:ascii="Arial" w:hAnsi="Arial" w:cs="Arial"/>
                <w:sz w:val="22"/>
                <w:szCs w:val="22"/>
              </w:rPr>
              <w:t>Líder Coordinador de Proyecto</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Pr>
                <w:rFonts w:ascii="Arial" w:hAnsi="Arial" w:cs="Arial"/>
                <w:sz w:val="22"/>
                <w:szCs w:val="22"/>
              </w:rPr>
              <w:t>Xochimilco</w:t>
            </w: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Alfonso Leonel García Martínez</w:t>
            </w:r>
          </w:p>
          <w:p w:rsidR="00505859" w:rsidRDefault="00505859" w:rsidP="00DB0461">
            <w:pPr>
              <w:rPr>
                <w:rFonts w:ascii="Arial" w:hAnsi="Arial" w:cs="Arial"/>
                <w:sz w:val="22"/>
                <w:szCs w:val="22"/>
              </w:rPr>
            </w:pPr>
            <w:r>
              <w:rPr>
                <w:rFonts w:ascii="Arial" w:hAnsi="Arial" w:cs="Arial"/>
                <w:sz w:val="22"/>
                <w:szCs w:val="22"/>
              </w:rPr>
              <w:t>Director</w:t>
            </w:r>
            <w:r w:rsidRPr="006C14B8">
              <w:rPr>
                <w:rFonts w:ascii="Arial" w:hAnsi="Arial" w:cs="Arial"/>
                <w:sz w:val="22"/>
                <w:szCs w:val="22"/>
              </w:rPr>
              <w:t xml:space="preserve"> de Servicios Culturales y Deportivos</w:t>
            </w:r>
          </w:p>
          <w:p w:rsidR="00505859" w:rsidRPr="00265BB8" w:rsidRDefault="00505859" w:rsidP="00DB0461">
            <w:pPr>
              <w:rPr>
                <w:rFonts w:ascii="Arial" w:hAnsi="Arial" w:cs="Arial"/>
                <w:sz w:val="22"/>
                <w:szCs w:val="22"/>
              </w:rPr>
            </w:pPr>
          </w:p>
        </w:tc>
        <w:tc>
          <w:tcPr>
            <w:tcW w:w="2505"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456" w:type="dxa"/>
            <w:vMerge/>
          </w:tcPr>
          <w:p w:rsidR="00505859" w:rsidRPr="00CF6523" w:rsidRDefault="00505859" w:rsidP="00DB0461">
            <w:pPr>
              <w:jc w:val="center"/>
              <w:rPr>
                <w:rFonts w:ascii="Arial" w:hAnsi="Arial" w:cs="Arial"/>
                <w:b/>
                <w:sz w:val="22"/>
                <w:szCs w:val="22"/>
              </w:rPr>
            </w:pPr>
          </w:p>
        </w:tc>
        <w:tc>
          <w:tcPr>
            <w:tcW w:w="5387" w:type="dxa"/>
          </w:tcPr>
          <w:p w:rsidR="00505859" w:rsidRDefault="00505859" w:rsidP="00DB0461">
            <w:pPr>
              <w:jc w:val="both"/>
              <w:rPr>
                <w:rFonts w:ascii="Arial" w:hAnsi="Arial" w:cs="Arial"/>
                <w:sz w:val="22"/>
                <w:szCs w:val="22"/>
              </w:rPr>
            </w:pPr>
            <w:r w:rsidRPr="006C14B8">
              <w:rPr>
                <w:rFonts w:ascii="Arial" w:hAnsi="Arial" w:cs="Arial"/>
                <w:sz w:val="22"/>
                <w:szCs w:val="22"/>
              </w:rPr>
              <w:t xml:space="preserve">Lilia </w:t>
            </w:r>
            <w:proofErr w:type="spellStart"/>
            <w:r w:rsidRPr="006C14B8">
              <w:rPr>
                <w:rFonts w:ascii="Arial" w:hAnsi="Arial" w:cs="Arial"/>
                <w:sz w:val="22"/>
                <w:szCs w:val="22"/>
              </w:rPr>
              <w:t>Zaldivar</w:t>
            </w:r>
            <w:proofErr w:type="spellEnd"/>
            <w:r w:rsidRPr="006C14B8">
              <w:rPr>
                <w:rFonts w:ascii="Arial" w:hAnsi="Arial" w:cs="Arial"/>
                <w:sz w:val="22"/>
                <w:szCs w:val="22"/>
              </w:rPr>
              <w:t xml:space="preserve"> Romero</w:t>
            </w:r>
          </w:p>
          <w:p w:rsidR="00505859" w:rsidRDefault="00505859" w:rsidP="00DB0461">
            <w:pPr>
              <w:rPr>
                <w:rFonts w:ascii="Arial" w:hAnsi="Arial" w:cs="Arial"/>
                <w:sz w:val="22"/>
                <w:szCs w:val="22"/>
              </w:rPr>
            </w:pPr>
            <w:r w:rsidRPr="006C14B8">
              <w:rPr>
                <w:rFonts w:ascii="Arial" w:hAnsi="Arial" w:cs="Arial"/>
                <w:sz w:val="22"/>
                <w:szCs w:val="22"/>
              </w:rPr>
              <w:t>Enlace Delegacional</w:t>
            </w:r>
          </w:p>
          <w:p w:rsidR="00505859" w:rsidRPr="00CF6523" w:rsidRDefault="00505859" w:rsidP="00DB0461">
            <w:pPr>
              <w:rPr>
                <w:rFonts w:ascii="Arial" w:hAnsi="Arial" w:cs="Arial"/>
                <w:b/>
                <w:sz w:val="22"/>
                <w:szCs w:val="22"/>
              </w:rPr>
            </w:pPr>
          </w:p>
        </w:tc>
        <w:tc>
          <w:tcPr>
            <w:tcW w:w="2505" w:type="dxa"/>
          </w:tcPr>
          <w:p w:rsidR="00505859" w:rsidRDefault="00505859" w:rsidP="00DB0461">
            <w:pPr>
              <w:jc w:val="center"/>
              <w:rPr>
                <w:rFonts w:ascii="Arial" w:hAnsi="Arial" w:cs="Arial"/>
                <w:b/>
                <w:sz w:val="22"/>
                <w:szCs w:val="22"/>
              </w:rPr>
            </w:pPr>
          </w:p>
        </w:tc>
      </w:tr>
    </w:tbl>
    <w:p w:rsidR="00505859" w:rsidRDefault="00505859" w:rsidP="00505859">
      <w:pPr>
        <w:ind w:right="-518"/>
        <w:jc w:val="both"/>
        <w:rPr>
          <w:rFonts w:ascii="Arial" w:hAnsi="Arial" w:cs="Arial"/>
          <w:sz w:val="22"/>
          <w:szCs w:val="22"/>
        </w:rPr>
      </w:pPr>
    </w:p>
    <w:p w:rsidR="00D872EB" w:rsidRDefault="00D872EB"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 w:rsidR="00505859" w:rsidRDefault="00505859" w:rsidP="00505859">
      <w:pPr>
        <w:jc w:val="center"/>
        <w:rPr>
          <w:rFonts w:ascii="Arial" w:hAnsi="Arial" w:cs="Arial"/>
          <w:b/>
          <w:sz w:val="22"/>
          <w:szCs w:val="22"/>
        </w:rPr>
      </w:pPr>
      <w:r w:rsidRPr="00DF0F58">
        <w:rPr>
          <w:rFonts w:ascii="Arial" w:hAnsi="Arial" w:cs="Arial"/>
          <w:b/>
          <w:sz w:val="22"/>
          <w:szCs w:val="22"/>
        </w:rPr>
        <w:t>Lista de Asistentes</w:t>
      </w:r>
    </w:p>
    <w:p w:rsidR="00505859" w:rsidRPr="00CF6523" w:rsidRDefault="00505859" w:rsidP="00505859">
      <w:pPr>
        <w:ind w:right="-518"/>
        <w:jc w:val="center"/>
        <w:rPr>
          <w:rFonts w:ascii="Arial" w:hAnsi="Arial" w:cs="Arial"/>
          <w:b/>
          <w:sz w:val="22"/>
          <w:szCs w:val="22"/>
        </w:rPr>
      </w:pPr>
    </w:p>
    <w:tbl>
      <w:tblPr>
        <w:tblStyle w:val="Tablaconcuadrcula"/>
        <w:tblW w:w="10348" w:type="dxa"/>
        <w:jc w:val="center"/>
        <w:tblLook w:val="04A0" w:firstRow="1" w:lastRow="0" w:firstColumn="1" w:lastColumn="0" w:noHBand="0" w:noVBand="1"/>
      </w:tblPr>
      <w:tblGrid>
        <w:gridCol w:w="2698"/>
        <w:gridCol w:w="5213"/>
        <w:gridCol w:w="2437"/>
      </w:tblGrid>
      <w:tr w:rsidR="00505859" w:rsidTr="00DB0461">
        <w:trPr>
          <w:trHeight w:val="506"/>
          <w:jc w:val="center"/>
        </w:trPr>
        <w:tc>
          <w:tcPr>
            <w:tcW w:w="2698" w:type="dxa"/>
          </w:tcPr>
          <w:p w:rsidR="00505859" w:rsidRPr="00CF6523" w:rsidRDefault="00505859" w:rsidP="00DB0461">
            <w:pPr>
              <w:jc w:val="center"/>
              <w:rPr>
                <w:rFonts w:ascii="Arial" w:hAnsi="Arial" w:cs="Arial"/>
                <w:b/>
                <w:sz w:val="22"/>
                <w:szCs w:val="22"/>
              </w:rPr>
            </w:pPr>
            <w:r>
              <w:rPr>
                <w:rFonts w:ascii="Arial" w:hAnsi="Arial" w:cs="Arial"/>
                <w:b/>
                <w:sz w:val="22"/>
                <w:szCs w:val="22"/>
              </w:rPr>
              <w:t xml:space="preserve">Dirección/Coordinación </w:t>
            </w:r>
          </w:p>
        </w:tc>
        <w:tc>
          <w:tcPr>
            <w:tcW w:w="5213"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Nombre y Cargo</w:t>
            </w:r>
          </w:p>
        </w:tc>
        <w:tc>
          <w:tcPr>
            <w:tcW w:w="2437" w:type="dxa"/>
          </w:tcPr>
          <w:p w:rsidR="00505859" w:rsidRDefault="00505859" w:rsidP="00DB0461">
            <w:pPr>
              <w:jc w:val="center"/>
              <w:rPr>
                <w:rFonts w:ascii="Arial" w:hAnsi="Arial" w:cs="Arial"/>
                <w:b/>
                <w:sz w:val="22"/>
                <w:szCs w:val="22"/>
              </w:rPr>
            </w:pPr>
            <w:r>
              <w:rPr>
                <w:rFonts w:ascii="Arial" w:hAnsi="Arial" w:cs="Arial"/>
                <w:b/>
                <w:sz w:val="22"/>
                <w:szCs w:val="22"/>
              </w:rPr>
              <w:t>Firma</w:t>
            </w:r>
          </w:p>
        </w:tc>
      </w:tr>
      <w:tr w:rsidR="00505859" w:rsidTr="00DB0461">
        <w:trPr>
          <w:trHeight w:val="506"/>
          <w:jc w:val="center"/>
        </w:trPr>
        <w:tc>
          <w:tcPr>
            <w:tcW w:w="2698" w:type="dxa"/>
            <w:vMerge w:val="restart"/>
          </w:tcPr>
          <w:p w:rsidR="00505859" w:rsidRPr="001D5AC6"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1D5AC6" w:rsidRDefault="00505859" w:rsidP="00DB0461">
            <w:pPr>
              <w:jc w:val="center"/>
              <w:rPr>
                <w:rFonts w:ascii="Arial" w:hAnsi="Arial" w:cs="Arial"/>
                <w:sz w:val="22"/>
                <w:szCs w:val="22"/>
              </w:rPr>
            </w:pPr>
            <w:r w:rsidRPr="001D5AC6">
              <w:rPr>
                <w:rFonts w:ascii="Arial" w:hAnsi="Arial" w:cs="Arial"/>
                <w:sz w:val="22"/>
                <w:szCs w:val="22"/>
              </w:rPr>
              <w:t>Secretaria de Cultura</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Eduardo Vázquez Martín</w:t>
            </w:r>
          </w:p>
          <w:p w:rsidR="00505859" w:rsidRDefault="00505859" w:rsidP="00DB0461">
            <w:pPr>
              <w:rPr>
                <w:rFonts w:ascii="Arial" w:hAnsi="Arial" w:cs="Arial"/>
                <w:sz w:val="22"/>
                <w:szCs w:val="22"/>
              </w:rPr>
            </w:pPr>
            <w:r w:rsidRPr="001D5AC6">
              <w:rPr>
                <w:rFonts w:ascii="Arial" w:hAnsi="Arial" w:cs="Arial"/>
                <w:sz w:val="22"/>
                <w:szCs w:val="22"/>
              </w:rPr>
              <w:t>Secretario de Cultura</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1D5AC6" w:rsidRDefault="00505859" w:rsidP="00DB0461">
            <w:pPr>
              <w:jc w:val="center"/>
              <w:rPr>
                <w:rFonts w:ascii="Arial" w:hAnsi="Arial" w:cs="Arial"/>
                <w:sz w:val="22"/>
                <w:szCs w:val="22"/>
              </w:rPr>
            </w:pP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Martín Alejandro Levenson</w:t>
            </w:r>
          </w:p>
          <w:p w:rsidR="00505859" w:rsidRDefault="00505859" w:rsidP="00DB0461">
            <w:pPr>
              <w:rPr>
                <w:rFonts w:ascii="Arial" w:hAnsi="Arial" w:cs="Arial"/>
                <w:sz w:val="22"/>
                <w:szCs w:val="22"/>
              </w:rPr>
            </w:pPr>
            <w:r w:rsidRPr="001D5AC6">
              <w:rPr>
                <w:rFonts w:ascii="Arial" w:hAnsi="Arial" w:cs="Arial"/>
                <w:sz w:val="22"/>
                <w:szCs w:val="22"/>
              </w:rPr>
              <w:t>Asesor</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tcPr>
          <w:p w:rsidR="00505859" w:rsidRPr="001D5AC6" w:rsidRDefault="00505859" w:rsidP="00DB0461">
            <w:pPr>
              <w:jc w:val="center"/>
              <w:rPr>
                <w:rFonts w:ascii="Arial" w:hAnsi="Arial" w:cs="Arial"/>
                <w:sz w:val="22"/>
                <w:szCs w:val="22"/>
              </w:rPr>
            </w:pPr>
            <w:r w:rsidRPr="001D5AC6">
              <w:rPr>
                <w:rFonts w:ascii="Arial" w:hAnsi="Arial" w:cs="Arial"/>
                <w:sz w:val="22"/>
                <w:szCs w:val="22"/>
              </w:rPr>
              <w:t>Coordinación Interinstitucional</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María Cortina Icaza</w:t>
            </w:r>
          </w:p>
          <w:p w:rsidR="00505859" w:rsidRDefault="00505859" w:rsidP="00DB0461">
            <w:pPr>
              <w:rPr>
                <w:rFonts w:ascii="Arial" w:hAnsi="Arial" w:cs="Arial"/>
                <w:sz w:val="22"/>
                <w:szCs w:val="22"/>
              </w:rPr>
            </w:pPr>
            <w:r w:rsidRPr="001D5AC6">
              <w:rPr>
                <w:rFonts w:ascii="Arial" w:hAnsi="Arial" w:cs="Arial"/>
                <w:sz w:val="22"/>
                <w:szCs w:val="22"/>
              </w:rPr>
              <w:t>Coordinadora Interinstitucional</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tcPr>
          <w:p w:rsidR="00505859" w:rsidRPr="001D5AC6" w:rsidRDefault="00505859" w:rsidP="00DB0461">
            <w:pPr>
              <w:jc w:val="center"/>
              <w:rPr>
                <w:rFonts w:ascii="Arial" w:hAnsi="Arial" w:cs="Arial"/>
                <w:sz w:val="22"/>
                <w:szCs w:val="22"/>
              </w:rPr>
            </w:pPr>
            <w:r w:rsidRPr="001D5AC6">
              <w:rPr>
                <w:rFonts w:ascii="Arial" w:hAnsi="Arial" w:cs="Arial"/>
                <w:sz w:val="22"/>
                <w:szCs w:val="22"/>
              </w:rPr>
              <w:t>Subdirección de Seguimiento a Programas delegacionales</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Laura Castañeda Salcedo</w:t>
            </w:r>
          </w:p>
          <w:p w:rsidR="00505859" w:rsidRPr="001D5AC6" w:rsidRDefault="00505859" w:rsidP="00DB0461">
            <w:pPr>
              <w:rPr>
                <w:rFonts w:ascii="Arial" w:hAnsi="Arial" w:cs="Arial"/>
                <w:sz w:val="22"/>
                <w:szCs w:val="22"/>
              </w:rPr>
            </w:pPr>
            <w:r w:rsidRPr="001D5AC6">
              <w:rPr>
                <w:rFonts w:ascii="Arial" w:hAnsi="Arial" w:cs="Arial"/>
                <w:sz w:val="22"/>
                <w:szCs w:val="22"/>
              </w:rPr>
              <w:t>Subdirectora de Seguimiento a Programas delegacionales</w:t>
            </w: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val="restart"/>
          </w:tcPr>
          <w:p w:rsidR="00505859" w:rsidRDefault="00505859" w:rsidP="00DB0461">
            <w:pPr>
              <w:jc w:val="center"/>
              <w:rPr>
                <w:rFonts w:ascii="Arial" w:hAnsi="Arial" w:cs="Arial"/>
                <w:sz w:val="22"/>
                <w:szCs w:val="22"/>
              </w:rPr>
            </w:pPr>
          </w:p>
          <w:p w:rsidR="00505859" w:rsidRPr="001D5AC6" w:rsidRDefault="00505859" w:rsidP="00DB0461">
            <w:pPr>
              <w:jc w:val="center"/>
              <w:rPr>
                <w:rFonts w:ascii="Arial" w:hAnsi="Arial" w:cs="Arial"/>
                <w:sz w:val="22"/>
                <w:szCs w:val="22"/>
              </w:rPr>
            </w:pPr>
            <w:r w:rsidRPr="001D5AC6">
              <w:rPr>
                <w:rFonts w:ascii="Arial" w:hAnsi="Arial" w:cs="Arial"/>
                <w:sz w:val="22"/>
                <w:szCs w:val="22"/>
              </w:rPr>
              <w:t>Coordinación de Producción en Espacios Públicos</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 xml:space="preserve">Julio César </w:t>
            </w:r>
            <w:proofErr w:type="spellStart"/>
            <w:r w:rsidRPr="001D5AC6">
              <w:rPr>
                <w:rFonts w:ascii="Arial" w:hAnsi="Arial" w:cs="Arial"/>
                <w:sz w:val="22"/>
                <w:szCs w:val="22"/>
              </w:rPr>
              <w:t>Blasina</w:t>
            </w:r>
            <w:proofErr w:type="spellEnd"/>
            <w:r w:rsidRPr="001D5AC6">
              <w:rPr>
                <w:rFonts w:ascii="Arial" w:hAnsi="Arial" w:cs="Arial"/>
                <w:sz w:val="22"/>
                <w:szCs w:val="22"/>
              </w:rPr>
              <w:t xml:space="preserve"> Palermo</w:t>
            </w:r>
            <w:r w:rsidRPr="001D5AC6">
              <w:rPr>
                <w:rFonts w:ascii="Arial" w:hAnsi="Arial" w:cs="Arial"/>
                <w:sz w:val="22"/>
                <w:szCs w:val="22"/>
              </w:rPr>
              <w:tab/>
            </w:r>
          </w:p>
          <w:p w:rsidR="00505859" w:rsidRPr="001D5AC6" w:rsidRDefault="00505859" w:rsidP="00DB0461">
            <w:pPr>
              <w:rPr>
                <w:rFonts w:ascii="Arial" w:hAnsi="Arial" w:cs="Arial"/>
                <w:sz w:val="22"/>
                <w:szCs w:val="22"/>
              </w:rPr>
            </w:pPr>
            <w:r w:rsidRPr="001D5AC6">
              <w:rPr>
                <w:rFonts w:ascii="Arial" w:hAnsi="Arial" w:cs="Arial"/>
                <w:sz w:val="22"/>
                <w:szCs w:val="22"/>
              </w:rPr>
              <w:t>Coordinador de Producción en Espacios Públicos</w:t>
            </w:r>
          </w:p>
          <w:p w:rsidR="00505859" w:rsidRPr="001D5AC6" w:rsidRDefault="00505859" w:rsidP="00DB0461">
            <w:pPr>
              <w:jc w:val="cente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1D5AC6" w:rsidRDefault="00505859" w:rsidP="00DB0461">
            <w:pPr>
              <w:jc w:val="center"/>
              <w:rPr>
                <w:rFonts w:ascii="Arial" w:hAnsi="Arial" w:cs="Arial"/>
                <w:sz w:val="22"/>
                <w:szCs w:val="22"/>
              </w:rPr>
            </w:pP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 xml:space="preserve">Aura Cervantes Zedillo </w:t>
            </w:r>
          </w:p>
          <w:p w:rsidR="00505859" w:rsidRDefault="00505859" w:rsidP="00DB0461">
            <w:pPr>
              <w:rPr>
                <w:rFonts w:ascii="Arial" w:hAnsi="Arial" w:cs="Arial"/>
                <w:sz w:val="22"/>
                <w:szCs w:val="22"/>
              </w:rPr>
            </w:pPr>
            <w:r w:rsidRPr="001D5AC6">
              <w:rPr>
                <w:rFonts w:ascii="Arial" w:hAnsi="Arial" w:cs="Arial"/>
                <w:sz w:val="22"/>
                <w:szCs w:val="22"/>
              </w:rPr>
              <w:t>Subdirección Programación Cultural</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1D5AC6" w:rsidRDefault="00505859" w:rsidP="00DB0461">
            <w:pPr>
              <w:jc w:val="center"/>
              <w:rPr>
                <w:rFonts w:ascii="Arial" w:hAnsi="Arial" w:cs="Arial"/>
                <w:sz w:val="22"/>
                <w:szCs w:val="22"/>
              </w:rPr>
            </w:pPr>
            <w:r w:rsidRPr="001D5AC6">
              <w:rPr>
                <w:rFonts w:ascii="Arial" w:hAnsi="Arial" w:cs="Arial"/>
                <w:sz w:val="22"/>
                <w:szCs w:val="22"/>
              </w:rPr>
              <w:t>Dirección de Divulgación Cultural</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Gabriela Eugenia López Torres</w:t>
            </w:r>
            <w:r w:rsidRPr="001D5AC6">
              <w:rPr>
                <w:rFonts w:ascii="Arial" w:hAnsi="Arial" w:cs="Arial"/>
                <w:sz w:val="22"/>
                <w:szCs w:val="22"/>
              </w:rPr>
              <w:tab/>
            </w:r>
          </w:p>
          <w:p w:rsidR="00505859" w:rsidRDefault="00505859" w:rsidP="00DB0461">
            <w:pPr>
              <w:rPr>
                <w:rFonts w:ascii="Arial" w:hAnsi="Arial" w:cs="Arial"/>
                <w:sz w:val="22"/>
                <w:szCs w:val="22"/>
              </w:rPr>
            </w:pPr>
            <w:r w:rsidRPr="001D5AC6">
              <w:rPr>
                <w:rFonts w:ascii="Arial" w:hAnsi="Arial" w:cs="Arial"/>
                <w:sz w:val="22"/>
                <w:szCs w:val="22"/>
              </w:rPr>
              <w:t>Directora de Divulgación Cultural</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1D5AC6" w:rsidRDefault="00505859" w:rsidP="00DB0461">
            <w:pPr>
              <w:jc w:val="center"/>
              <w:rPr>
                <w:rFonts w:ascii="Arial" w:hAnsi="Arial" w:cs="Arial"/>
                <w:sz w:val="22"/>
                <w:szCs w:val="22"/>
              </w:rPr>
            </w:pP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 xml:space="preserve">Jorge Martínez </w:t>
            </w:r>
            <w:proofErr w:type="spellStart"/>
            <w:r w:rsidRPr="001D5AC6">
              <w:rPr>
                <w:rFonts w:ascii="Arial" w:hAnsi="Arial" w:cs="Arial"/>
                <w:sz w:val="22"/>
                <w:szCs w:val="22"/>
              </w:rPr>
              <w:t>Micher</w:t>
            </w:r>
            <w:proofErr w:type="spellEnd"/>
            <w:r w:rsidRPr="001D5AC6">
              <w:rPr>
                <w:rFonts w:ascii="Arial" w:hAnsi="Arial" w:cs="Arial"/>
                <w:sz w:val="22"/>
                <w:szCs w:val="22"/>
              </w:rPr>
              <w:t xml:space="preserve"> </w:t>
            </w:r>
          </w:p>
          <w:p w:rsidR="00505859" w:rsidRDefault="00505859" w:rsidP="00DB0461">
            <w:pPr>
              <w:rPr>
                <w:rFonts w:ascii="Arial" w:hAnsi="Arial" w:cs="Arial"/>
                <w:sz w:val="22"/>
                <w:szCs w:val="22"/>
              </w:rPr>
            </w:pPr>
            <w:r w:rsidRPr="001D5AC6">
              <w:rPr>
                <w:rFonts w:ascii="Arial" w:hAnsi="Arial" w:cs="Arial"/>
                <w:sz w:val="22"/>
                <w:szCs w:val="22"/>
              </w:rPr>
              <w:t>Subdirección de Difusión</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1D5AC6" w:rsidRDefault="00505859" w:rsidP="00DB0461">
            <w:pPr>
              <w:jc w:val="center"/>
              <w:rPr>
                <w:rFonts w:ascii="Arial" w:hAnsi="Arial" w:cs="Arial"/>
                <w:sz w:val="22"/>
                <w:szCs w:val="22"/>
              </w:rPr>
            </w:pP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 xml:space="preserve">Benjamín Anaya </w:t>
            </w:r>
            <w:r w:rsidRPr="001D5AC6">
              <w:rPr>
                <w:rFonts w:ascii="Arial" w:hAnsi="Arial" w:cs="Arial"/>
                <w:sz w:val="22"/>
                <w:szCs w:val="22"/>
              </w:rPr>
              <w:tab/>
            </w:r>
          </w:p>
          <w:p w:rsidR="00505859" w:rsidRDefault="00505859" w:rsidP="00DB0461">
            <w:pPr>
              <w:rPr>
                <w:rFonts w:ascii="Arial" w:hAnsi="Arial" w:cs="Arial"/>
                <w:sz w:val="22"/>
                <w:szCs w:val="22"/>
              </w:rPr>
            </w:pPr>
            <w:r w:rsidRPr="001D5AC6">
              <w:rPr>
                <w:rFonts w:ascii="Arial" w:hAnsi="Arial" w:cs="Arial"/>
                <w:sz w:val="22"/>
                <w:szCs w:val="22"/>
              </w:rPr>
              <w:t>Subdirector de Atención a Medios</w:t>
            </w:r>
          </w:p>
          <w:p w:rsidR="00505859" w:rsidRPr="001D5AC6"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15077" w:rsidTr="00515077">
        <w:trPr>
          <w:trHeight w:val="555"/>
          <w:jc w:val="center"/>
        </w:trPr>
        <w:tc>
          <w:tcPr>
            <w:tcW w:w="2698" w:type="dxa"/>
            <w:vMerge w:val="restart"/>
          </w:tcPr>
          <w:p w:rsidR="00515077" w:rsidRPr="001D5AC6" w:rsidRDefault="00515077" w:rsidP="00DB0461">
            <w:pPr>
              <w:jc w:val="center"/>
              <w:rPr>
                <w:rFonts w:ascii="Arial" w:hAnsi="Arial" w:cs="Arial"/>
                <w:sz w:val="22"/>
                <w:szCs w:val="22"/>
              </w:rPr>
            </w:pPr>
            <w:r w:rsidRPr="001D5AC6">
              <w:rPr>
                <w:rFonts w:ascii="Arial" w:hAnsi="Arial" w:cs="Arial"/>
                <w:sz w:val="22"/>
                <w:szCs w:val="22"/>
              </w:rPr>
              <w:t>Coordinación de Vinculación Cultural Comunitaria</w:t>
            </w:r>
          </w:p>
        </w:tc>
        <w:tc>
          <w:tcPr>
            <w:tcW w:w="5213" w:type="dxa"/>
          </w:tcPr>
          <w:p w:rsidR="00515077" w:rsidRPr="001D5AC6" w:rsidRDefault="00515077" w:rsidP="00DB0461">
            <w:pPr>
              <w:rPr>
                <w:rFonts w:ascii="Arial" w:hAnsi="Arial" w:cs="Arial"/>
                <w:sz w:val="22"/>
                <w:szCs w:val="22"/>
              </w:rPr>
            </w:pPr>
            <w:r w:rsidRPr="001D5AC6">
              <w:rPr>
                <w:rFonts w:ascii="Arial" w:hAnsi="Arial" w:cs="Arial"/>
                <w:sz w:val="22"/>
                <w:szCs w:val="22"/>
              </w:rPr>
              <w:t xml:space="preserve">Deborah </w:t>
            </w:r>
            <w:proofErr w:type="spellStart"/>
            <w:r w:rsidRPr="001D5AC6">
              <w:rPr>
                <w:rFonts w:ascii="Arial" w:hAnsi="Arial" w:cs="Arial"/>
                <w:sz w:val="22"/>
                <w:szCs w:val="22"/>
              </w:rPr>
              <w:t>Chenillo</w:t>
            </w:r>
            <w:proofErr w:type="spellEnd"/>
            <w:r w:rsidRPr="001D5AC6">
              <w:rPr>
                <w:rFonts w:ascii="Arial" w:hAnsi="Arial" w:cs="Arial"/>
                <w:sz w:val="22"/>
                <w:szCs w:val="22"/>
              </w:rPr>
              <w:t xml:space="preserve"> </w:t>
            </w:r>
            <w:proofErr w:type="spellStart"/>
            <w:r w:rsidRPr="001D5AC6">
              <w:rPr>
                <w:rFonts w:ascii="Arial" w:hAnsi="Arial" w:cs="Arial"/>
                <w:sz w:val="22"/>
                <w:szCs w:val="22"/>
              </w:rPr>
              <w:t>Alazraki</w:t>
            </w:r>
            <w:proofErr w:type="spellEnd"/>
            <w:r w:rsidRPr="001D5AC6">
              <w:rPr>
                <w:rFonts w:ascii="Arial" w:hAnsi="Arial" w:cs="Arial"/>
                <w:sz w:val="22"/>
                <w:szCs w:val="22"/>
              </w:rPr>
              <w:tab/>
            </w:r>
          </w:p>
          <w:p w:rsidR="00515077" w:rsidRPr="001D5AC6" w:rsidRDefault="00515077" w:rsidP="00DB0461">
            <w:pPr>
              <w:rPr>
                <w:rFonts w:ascii="Arial" w:hAnsi="Arial" w:cs="Arial"/>
                <w:sz w:val="22"/>
                <w:szCs w:val="22"/>
              </w:rPr>
            </w:pPr>
            <w:r w:rsidRPr="001D5AC6">
              <w:rPr>
                <w:rFonts w:ascii="Arial" w:hAnsi="Arial" w:cs="Arial"/>
                <w:sz w:val="22"/>
                <w:szCs w:val="22"/>
              </w:rPr>
              <w:t>Coordinara de Vinculación Cultural Comunitaria</w:t>
            </w:r>
          </w:p>
        </w:tc>
        <w:tc>
          <w:tcPr>
            <w:tcW w:w="2437" w:type="dxa"/>
          </w:tcPr>
          <w:p w:rsidR="00515077" w:rsidRDefault="00515077" w:rsidP="00DB0461">
            <w:pPr>
              <w:jc w:val="center"/>
              <w:rPr>
                <w:rFonts w:ascii="Arial" w:hAnsi="Arial" w:cs="Arial"/>
                <w:b/>
                <w:sz w:val="22"/>
                <w:szCs w:val="22"/>
              </w:rPr>
            </w:pPr>
          </w:p>
        </w:tc>
      </w:tr>
      <w:tr w:rsidR="00515077" w:rsidTr="00515077">
        <w:trPr>
          <w:trHeight w:val="369"/>
          <w:jc w:val="center"/>
        </w:trPr>
        <w:tc>
          <w:tcPr>
            <w:tcW w:w="2698" w:type="dxa"/>
            <w:vMerge/>
          </w:tcPr>
          <w:p w:rsidR="00515077" w:rsidRPr="001D5AC6" w:rsidRDefault="00515077" w:rsidP="00DB0461">
            <w:pPr>
              <w:jc w:val="center"/>
              <w:rPr>
                <w:rFonts w:ascii="Arial" w:hAnsi="Arial" w:cs="Arial"/>
                <w:sz w:val="22"/>
                <w:szCs w:val="22"/>
              </w:rPr>
            </w:pPr>
          </w:p>
        </w:tc>
        <w:tc>
          <w:tcPr>
            <w:tcW w:w="5213" w:type="dxa"/>
          </w:tcPr>
          <w:p w:rsidR="00515077" w:rsidRDefault="00515077" w:rsidP="00515077">
            <w:pPr>
              <w:rPr>
                <w:rFonts w:ascii="Arial" w:hAnsi="Arial" w:cs="Arial"/>
                <w:sz w:val="22"/>
                <w:szCs w:val="22"/>
              </w:rPr>
            </w:pPr>
            <w:r w:rsidRPr="00515077">
              <w:rPr>
                <w:rFonts w:ascii="Arial" w:hAnsi="Arial" w:cs="Arial"/>
                <w:sz w:val="22"/>
                <w:szCs w:val="22"/>
              </w:rPr>
              <w:t>Eli Evangelista Martínez</w:t>
            </w:r>
          </w:p>
          <w:p w:rsidR="00515077" w:rsidRPr="00515077" w:rsidRDefault="00515077" w:rsidP="00515077">
            <w:pPr>
              <w:rPr>
                <w:rFonts w:ascii="Arial" w:hAnsi="Arial" w:cs="Arial"/>
                <w:sz w:val="22"/>
                <w:szCs w:val="22"/>
              </w:rPr>
            </w:pPr>
            <w:r>
              <w:rPr>
                <w:rFonts w:ascii="Arial" w:hAnsi="Arial" w:cs="Arial"/>
                <w:sz w:val="22"/>
                <w:szCs w:val="22"/>
              </w:rPr>
              <w:t>Director de Desarrollo Comunitario</w:t>
            </w:r>
          </w:p>
        </w:tc>
        <w:tc>
          <w:tcPr>
            <w:tcW w:w="2437" w:type="dxa"/>
          </w:tcPr>
          <w:p w:rsidR="00515077" w:rsidRDefault="00515077" w:rsidP="00DB0461">
            <w:pPr>
              <w:jc w:val="center"/>
              <w:rPr>
                <w:rFonts w:ascii="Arial" w:hAnsi="Arial" w:cs="Arial"/>
                <w:b/>
                <w:sz w:val="22"/>
                <w:szCs w:val="22"/>
              </w:rPr>
            </w:pPr>
          </w:p>
        </w:tc>
      </w:tr>
      <w:tr w:rsidR="00515077" w:rsidTr="00DB0461">
        <w:trPr>
          <w:trHeight w:val="375"/>
          <w:jc w:val="center"/>
        </w:trPr>
        <w:tc>
          <w:tcPr>
            <w:tcW w:w="2698" w:type="dxa"/>
            <w:vMerge/>
          </w:tcPr>
          <w:p w:rsidR="00515077" w:rsidRPr="001D5AC6" w:rsidRDefault="00515077" w:rsidP="00DB0461">
            <w:pPr>
              <w:jc w:val="center"/>
              <w:rPr>
                <w:rFonts w:ascii="Arial" w:hAnsi="Arial" w:cs="Arial"/>
                <w:sz w:val="22"/>
                <w:szCs w:val="22"/>
              </w:rPr>
            </w:pPr>
          </w:p>
        </w:tc>
        <w:tc>
          <w:tcPr>
            <w:tcW w:w="5213" w:type="dxa"/>
          </w:tcPr>
          <w:p w:rsidR="00515077" w:rsidRDefault="00515077" w:rsidP="00515077">
            <w:pPr>
              <w:rPr>
                <w:rFonts w:ascii="Arial" w:hAnsi="Arial" w:cs="Arial"/>
                <w:sz w:val="22"/>
                <w:szCs w:val="22"/>
              </w:rPr>
            </w:pPr>
            <w:r>
              <w:rPr>
                <w:rFonts w:ascii="Arial" w:hAnsi="Arial" w:cs="Arial"/>
                <w:sz w:val="22"/>
                <w:szCs w:val="22"/>
              </w:rPr>
              <w:t>Marcela Jiménez Sánchez</w:t>
            </w:r>
          </w:p>
          <w:p w:rsidR="00515077" w:rsidRDefault="00515077" w:rsidP="00DB0461">
            <w:pPr>
              <w:rPr>
                <w:rFonts w:ascii="Arial" w:hAnsi="Arial" w:cs="Arial"/>
                <w:sz w:val="22"/>
                <w:szCs w:val="22"/>
              </w:rPr>
            </w:pPr>
            <w:r w:rsidRPr="00515077">
              <w:rPr>
                <w:rFonts w:ascii="Arial" w:hAnsi="Arial" w:cs="Arial"/>
                <w:sz w:val="22"/>
                <w:szCs w:val="22"/>
              </w:rPr>
              <w:t>Subdirectora de Pequeñas Empresas Culturales</w:t>
            </w:r>
          </w:p>
        </w:tc>
        <w:tc>
          <w:tcPr>
            <w:tcW w:w="2437" w:type="dxa"/>
          </w:tcPr>
          <w:p w:rsidR="00515077" w:rsidRDefault="00515077" w:rsidP="00DB0461">
            <w:pPr>
              <w:jc w:val="center"/>
              <w:rPr>
                <w:rFonts w:ascii="Arial" w:hAnsi="Arial" w:cs="Arial"/>
                <w:b/>
                <w:sz w:val="22"/>
                <w:szCs w:val="22"/>
              </w:rPr>
            </w:pPr>
          </w:p>
        </w:tc>
      </w:tr>
    </w:tbl>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jc w:val="center"/>
        <w:rPr>
          <w:rFonts w:ascii="Arial" w:hAnsi="Arial" w:cs="Arial"/>
          <w:b/>
          <w:sz w:val="22"/>
          <w:szCs w:val="22"/>
        </w:rPr>
      </w:pPr>
    </w:p>
    <w:p w:rsidR="00505859" w:rsidRDefault="00505859" w:rsidP="00505859">
      <w:pPr>
        <w:jc w:val="center"/>
        <w:rPr>
          <w:rFonts w:ascii="Arial" w:hAnsi="Arial" w:cs="Arial"/>
          <w:b/>
          <w:sz w:val="22"/>
          <w:szCs w:val="22"/>
        </w:rPr>
      </w:pPr>
    </w:p>
    <w:p w:rsidR="00505859" w:rsidRDefault="00505859" w:rsidP="00505859">
      <w:pPr>
        <w:jc w:val="center"/>
        <w:rPr>
          <w:rFonts w:ascii="Arial" w:hAnsi="Arial" w:cs="Arial"/>
          <w:b/>
          <w:sz w:val="22"/>
          <w:szCs w:val="22"/>
        </w:rPr>
      </w:pPr>
    </w:p>
    <w:p w:rsidR="00505859" w:rsidRDefault="00505859" w:rsidP="00505859">
      <w:pPr>
        <w:jc w:val="center"/>
        <w:rPr>
          <w:rFonts w:ascii="Arial" w:hAnsi="Arial" w:cs="Arial"/>
          <w:b/>
          <w:sz w:val="22"/>
          <w:szCs w:val="22"/>
        </w:rPr>
      </w:pPr>
      <w:r w:rsidRPr="00DF0F58">
        <w:rPr>
          <w:rFonts w:ascii="Arial" w:hAnsi="Arial" w:cs="Arial"/>
          <w:b/>
          <w:sz w:val="22"/>
          <w:szCs w:val="22"/>
        </w:rPr>
        <w:t>Lista de Asistentes</w:t>
      </w:r>
    </w:p>
    <w:p w:rsidR="00505859" w:rsidRPr="00CF6523" w:rsidRDefault="00505859" w:rsidP="00505859">
      <w:pPr>
        <w:ind w:right="-518"/>
        <w:jc w:val="center"/>
        <w:rPr>
          <w:rFonts w:ascii="Arial" w:hAnsi="Arial" w:cs="Arial"/>
          <w:b/>
          <w:sz w:val="22"/>
          <w:szCs w:val="22"/>
        </w:rPr>
      </w:pPr>
    </w:p>
    <w:tbl>
      <w:tblPr>
        <w:tblStyle w:val="Tablaconcuadrcula"/>
        <w:tblW w:w="10348" w:type="dxa"/>
        <w:jc w:val="center"/>
        <w:tblLook w:val="04A0" w:firstRow="1" w:lastRow="0" w:firstColumn="1" w:lastColumn="0" w:noHBand="0" w:noVBand="1"/>
      </w:tblPr>
      <w:tblGrid>
        <w:gridCol w:w="2698"/>
        <w:gridCol w:w="5213"/>
        <w:gridCol w:w="2437"/>
      </w:tblGrid>
      <w:tr w:rsidR="00505859" w:rsidTr="00DB0461">
        <w:trPr>
          <w:trHeight w:val="506"/>
          <w:jc w:val="center"/>
        </w:trPr>
        <w:tc>
          <w:tcPr>
            <w:tcW w:w="2698" w:type="dxa"/>
          </w:tcPr>
          <w:p w:rsidR="00505859" w:rsidRPr="00CF6523" w:rsidRDefault="00505859" w:rsidP="00DB0461">
            <w:pPr>
              <w:jc w:val="center"/>
              <w:rPr>
                <w:rFonts w:ascii="Arial" w:hAnsi="Arial" w:cs="Arial"/>
                <w:b/>
                <w:sz w:val="22"/>
                <w:szCs w:val="22"/>
              </w:rPr>
            </w:pPr>
            <w:r>
              <w:rPr>
                <w:rFonts w:ascii="Arial" w:hAnsi="Arial" w:cs="Arial"/>
                <w:b/>
                <w:sz w:val="22"/>
                <w:szCs w:val="22"/>
              </w:rPr>
              <w:t>Dirección/Coordinación</w:t>
            </w:r>
          </w:p>
        </w:tc>
        <w:tc>
          <w:tcPr>
            <w:tcW w:w="5213" w:type="dxa"/>
          </w:tcPr>
          <w:p w:rsidR="00505859" w:rsidRPr="00CF6523" w:rsidRDefault="00505859" w:rsidP="00DB0461">
            <w:pPr>
              <w:jc w:val="center"/>
              <w:rPr>
                <w:rFonts w:ascii="Arial" w:hAnsi="Arial" w:cs="Arial"/>
                <w:b/>
                <w:sz w:val="22"/>
                <w:szCs w:val="22"/>
              </w:rPr>
            </w:pPr>
            <w:r w:rsidRPr="00CF6523">
              <w:rPr>
                <w:rFonts w:ascii="Arial" w:hAnsi="Arial" w:cs="Arial"/>
                <w:b/>
                <w:sz w:val="22"/>
                <w:szCs w:val="22"/>
              </w:rPr>
              <w:t>Nombre y Cargo</w:t>
            </w:r>
          </w:p>
        </w:tc>
        <w:tc>
          <w:tcPr>
            <w:tcW w:w="2437" w:type="dxa"/>
          </w:tcPr>
          <w:p w:rsidR="00505859" w:rsidRDefault="00505859" w:rsidP="00DB0461">
            <w:pPr>
              <w:jc w:val="center"/>
              <w:rPr>
                <w:rFonts w:ascii="Arial" w:hAnsi="Arial" w:cs="Arial"/>
                <w:b/>
                <w:sz w:val="22"/>
                <w:szCs w:val="22"/>
              </w:rPr>
            </w:pPr>
            <w:r>
              <w:rPr>
                <w:rFonts w:ascii="Arial" w:hAnsi="Arial" w:cs="Arial"/>
                <w:b/>
                <w:sz w:val="22"/>
                <w:szCs w:val="22"/>
              </w:rPr>
              <w:t>Firma</w:t>
            </w:r>
          </w:p>
        </w:tc>
      </w:tr>
      <w:tr w:rsidR="00505859" w:rsidTr="00DB0461">
        <w:trPr>
          <w:trHeight w:val="506"/>
          <w:jc w:val="center"/>
        </w:trPr>
        <w:tc>
          <w:tcPr>
            <w:tcW w:w="2698" w:type="dxa"/>
            <w:vMerge w:val="restart"/>
          </w:tcPr>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sidRPr="001D5AC6">
              <w:rPr>
                <w:rFonts w:ascii="Arial" w:hAnsi="Arial" w:cs="Arial"/>
                <w:sz w:val="22"/>
                <w:szCs w:val="22"/>
              </w:rPr>
              <w:t>Coordinación de Patrimonio Histórico, Artístico y Cultural</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 xml:space="preserve">Alejandro </w:t>
            </w:r>
            <w:proofErr w:type="spellStart"/>
            <w:r w:rsidRPr="001D5AC6">
              <w:rPr>
                <w:rFonts w:ascii="Arial" w:hAnsi="Arial" w:cs="Arial"/>
                <w:sz w:val="22"/>
                <w:szCs w:val="22"/>
              </w:rPr>
              <w:t>Salafranca</w:t>
            </w:r>
            <w:proofErr w:type="spellEnd"/>
            <w:r w:rsidRPr="001D5AC6">
              <w:rPr>
                <w:rFonts w:ascii="Arial" w:hAnsi="Arial" w:cs="Arial"/>
                <w:sz w:val="22"/>
                <w:szCs w:val="22"/>
              </w:rPr>
              <w:t xml:space="preserve"> Vázquez</w:t>
            </w:r>
            <w:r w:rsidRPr="001D5AC6">
              <w:rPr>
                <w:rFonts w:ascii="Arial" w:hAnsi="Arial" w:cs="Arial"/>
                <w:sz w:val="22"/>
                <w:szCs w:val="22"/>
              </w:rPr>
              <w:tab/>
            </w:r>
          </w:p>
          <w:p w:rsidR="00505859" w:rsidRPr="00CF6523" w:rsidRDefault="00505859" w:rsidP="00DB0461">
            <w:pPr>
              <w:rPr>
                <w:rFonts w:ascii="Arial" w:hAnsi="Arial" w:cs="Arial"/>
                <w:b/>
                <w:sz w:val="22"/>
                <w:szCs w:val="22"/>
              </w:rPr>
            </w:pPr>
            <w:r w:rsidRPr="001D5AC6">
              <w:rPr>
                <w:rFonts w:ascii="Arial" w:hAnsi="Arial" w:cs="Arial"/>
                <w:sz w:val="22"/>
                <w:szCs w:val="22"/>
              </w:rPr>
              <w:t>Coordinador de Patrimonio Histórico, Artístico y Cultural</w:t>
            </w: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CF6523" w:rsidRDefault="00505859" w:rsidP="00DB0461">
            <w:pPr>
              <w:jc w:val="center"/>
              <w:rPr>
                <w:rFonts w:ascii="Arial" w:hAnsi="Arial" w:cs="Arial"/>
                <w:b/>
                <w:sz w:val="22"/>
                <w:szCs w:val="22"/>
              </w:rPr>
            </w:pP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Olivia Norman</w:t>
            </w:r>
            <w:r w:rsidRPr="001D5AC6">
              <w:rPr>
                <w:rFonts w:ascii="Arial" w:hAnsi="Arial" w:cs="Arial"/>
                <w:sz w:val="22"/>
                <w:szCs w:val="22"/>
              </w:rPr>
              <w:tab/>
            </w:r>
          </w:p>
          <w:p w:rsidR="00505859" w:rsidRPr="00CF6523" w:rsidRDefault="00505859" w:rsidP="00DB0461">
            <w:pPr>
              <w:rPr>
                <w:rFonts w:ascii="Arial" w:hAnsi="Arial" w:cs="Arial"/>
                <w:b/>
                <w:sz w:val="22"/>
                <w:szCs w:val="22"/>
              </w:rPr>
            </w:pPr>
            <w:r w:rsidRPr="001D5AC6">
              <w:rPr>
                <w:rFonts w:ascii="Arial" w:hAnsi="Arial" w:cs="Arial"/>
                <w:sz w:val="22"/>
                <w:szCs w:val="22"/>
              </w:rPr>
              <w:t>Subdirección de Regulación y Mantenimiento de inmuebles</w:t>
            </w: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CF6523" w:rsidRDefault="00505859" w:rsidP="00DB0461">
            <w:pPr>
              <w:jc w:val="center"/>
              <w:rPr>
                <w:rFonts w:ascii="Arial" w:hAnsi="Arial" w:cs="Arial"/>
                <w:b/>
                <w:sz w:val="22"/>
                <w:szCs w:val="22"/>
              </w:rPr>
            </w:pPr>
            <w:r w:rsidRPr="001D5AC6">
              <w:rPr>
                <w:rFonts w:ascii="Arial" w:hAnsi="Arial" w:cs="Arial"/>
                <w:sz w:val="22"/>
                <w:szCs w:val="22"/>
              </w:rPr>
              <w:t>Coordinación del Sistema de Teatros</w:t>
            </w: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Ángel Ancona</w:t>
            </w:r>
            <w:r w:rsidRPr="001D5AC6">
              <w:rPr>
                <w:rFonts w:ascii="Arial" w:hAnsi="Arial" w:cs="Arial"/>
                <w:sz w:val="22"/>
                <w:szCs w:val="22"/>
              </w:rPr>
              <w:tab/>
            </w:r>
          </w:p>
          <w:p w:rsidR="00505859" w:rsidRPr="00CF6523" w:rsidRDefault="00505859" w:rsidP="00DB0461">
            <w:pPr>
              <w:rPr>
                <w:rFonts w:ascii="Arial" w:hAnsi="Arial" w:cs="Arial"/>
                <w:b/>
                <w:sz w:val="22"/>
                <w:szCs w:val="22"/>
              </w:rPr>
            </w:pPr>
            <w:r w:rsidRPr="001D5AC6">
              <w:rPr>
                <w:rFonts w:ascii="Arial" w:hAnsi="Arial" w:cs="Arial"/>
                <w:sz w:val="22"/>
                <w:szCs w:val="22"/>
              </w:rPr>
              <w:t>Coordinador del Sistema de Teatros de la Ciudad de México</w:t>
            </w: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CF6523" w:rsidRDefault="00505859" w:rsidP="00DB0461">
            <w:pPr>
              <w:jc w:val="center"/>
              <w:rPr>
                <w:rFonts w:ascii="Arial" w:hAnsi="Arial" w:cs="Arial"/>
                <w:b/>
                <w:sz w:val="22"/>
                <w:szCs w:val="22"/>
              </w:rPr>
            </w:pPr>
          </w:p>
        </w:tc>
        <w:tc>
          <w:tcPr>
            <w:tcW w:w="5213" w:type="dxa"/>
          </w:tcPr>
          <w:p w:rsidR="00505859" w:rsidRPr="001D5AC6" w:rsidRDefault="00505859" w:rsidP="00DB0461">
            <w:pPr>
              <w:rPr>
                <w:rFonts w:ascii="Arial" w:hAnsi="Arial" w:cs="Arial"/>
                <w:sz w:val="22"/>
                <w:szCs w:val="22"/>
              </w:rPr>
            </w:pPr>
            <w:r w:rsidRPr="001D5AC6">
              <w:rPr>
                <w:rFonts w:ascii="Arial" w:hAnsi="Arial" w:cs="Arial"/>
                <w:sz w:val="22"/>
                <w:szCs w:val="22"/>
              </w:rPr>
              <w:t>Luis Arturo García</w:t>
            </w:r>
          </w:p>
          <w:p w:rsidR="00505859" w:rsidRDefault="00505859" w:rsidP="00DB0461">
            <w:pPr>
              <w:rPr>
                <w:rFonts w:ascii="Arial" w:hAnsi="Arial" w:cs="Arial"/>
                <w:sz w:val="22"/>
                <w:szCs w:val="22"/>
              </w:rPr>
            </w:pPr>
            <w:r w:rsidRPr="001D5AC6">
              <w:rPr>
                <w:rFonts w:ascii="Arial" w:hAnsi="Arial" w:cs="Arial"/>
                <w:sz w:val="22"/>
                <w:szCs w:val="22"/>
              </w:rPr>
              <w:t>Asistente General</w:t>
            </w:r>
          </w:p>
          <w:p w:rsidR="00505859" w:rsidRPr="00CF6523" w:rsidRDefault="00505859" w:rsidP="00DB0461">
            <w:pPr>
              <w:rPr>
                <w:rFonts w:ascii="Arial" w:hAnsi="Arial" w:cs="Arial"/>
                <w:b/>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tcPr>
          <w:p w:rsidR="00505859" w:rsidRPr="008F2C0E" w:rsidRDefault="00505859" w:rsidP="00DB0461">
            <w:pPr>
              <w:jc w:val="center"/>
              <w:rPr>
                <w:rFonts w:ascii="Arial" w:hAnsi="Arial" w:cs="Arial"/>
                <w:sz w:val="22"/>
                <w:szCs w:val="22"/>
              </w:rPr>
            </w:pPr>
            <w:r w:rsidRPr="008F2C0E">
              <w:rPr>
                <w:rFonts w:ascii="Arial" w:hAnsi="Arial" w:cs="Arial"/>
                <w:sz w:val="22"/>
                <w:szCs w:val="22"/>
              </w:rPr>
              <w:t>Dirección de Operación de la Orquesta Filarmónica de la Ciudad de México</w:t>
            </w:r>
          </w:p>
        </w:tc>
        <w:tc>
          <w:tcPr>
            <w:tcW w:w="5213" w:type="dxa"/>
          </w:tcPr>
          <w:p w:rsidR="00505859" w:rsidRPr="008F2C0E" w:rsidRDefault="00505859" w:rsidP="00DB0461">
            <w:pPr>
              <w:rPr>
                <w:rFonts w:ascii="Arial" w:hAnsi="Arial" w:cs="Arial"/>
                <w:sz w:val="22"/>
                <w:szCs w:val="22"/>
              </w:rPr>
            </w:pPr>
            <w:r w:rsidRPr="008F2C0E">
              <w:rPr>
                <w:rFonts w:ascii="Arial" w:hAnsi="Arial" w:cs="Arial"/>
                <w:sz w:val="22"/>
                <w:szCs w:val="22"/>
              </w:rPr>
              <w:t xml:space="preserve">Roberto </w:t>
            </w:r>
            <w:r w:rsidR="00515077" w:rsidRPr="008F2C0E">
              <w:rPr>
                <w:rFonts w:ascii="Arial" w:hAnsi="Arial" w:cs="Arial"/>
                <w:sz w:val="22"/>
                <w:szCs w:val="22"/>
              </w:rPr>
              <w:t>Mejía</w:t>
            </w:r>
            <w:r w:rsidRPr="008F2C0E">
              <w:rPr>
                <w:rFonts w:ascii="Arial" w:hAnsi="Arial" w:cs="Arial"/>
                <w:sz w:val="22"/>
                <w:szCs w:val="22"/>
              </w:rPr>
              <w:t xml:space="preserve"> Murillo</w:t>
            </w:r>
            <w:r w:rsidRPr="008F2C0E">
              <w:rPr>
                <w:rFonts w:ascii="Arial" w:hAnsi="Arial" w:cs="Arial"/>
                <w:sz w:val="22"/>
                <w:szCs w:val="22"/>
              </w:rPr>
              <w:tab/>
            </w:r>
          </w:p>
          <w:p w:rsidR="00505859" w:rsidRPr="008F2C0E" w:rsidRDefault="00505859" w:rsidP="00DB0461">
            <w:pPr>
              <w:rPr>
                <w:rFonts w:ascii="Arial" w:hAnsi="Arial" w:cs="Arial"/>
                <w:sz w:val="22"/>
                <w:szCs w:val="22"/>
              </w:rPr>
            </w:pPr>
            <w:r w:rsidRPr="008F2C0E">
              <w:rPr>
                <w:rFonts w:ascii="Arial" w:hAnsi="Arial" w:cs="Arial"/>
                <w:sz w:val="22"/>
                <w:szCs w:val="22"/>
              </w:rPr>
              <w:t>Director de Operación de la Orquesta Filarmónica de la Ciudad de México</w:t>
            </w: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tcPr>
          <w:p w:rsidR="00505859" w:rsidRPr="008F2C0E" w:rsidRDefault="00505859" w:rsidP="00DB0461">
            <w:pPr>
              <w:jc w:val="center"/>
              <w:rPr>
                <w:rFonts w:ascii="Arial" w:hAnsi="Arial" w:cs="Arial"/>
                <w:sz w:val="22"/>
                <w:szCs w:val="22"/>
              </w:rPr>
            </w:pPr>
            <w:r w:rsidRPr="008F2C0E">
              <w:rPr>
                <w:rFonts w:ascii="Arial" w:hAnsi="Arial" w:cs="Arial"/>
                <w:sz w:val="22"/>
                <w:szCs w:val="22"/>
              </w:rPr>
              <w:t>Dirección General de Comisión de Filmaciones</w:t>
            </w:r>
          </w:p>
        </w:tc>
        <w:tc>
          <w:tcPr>
            <w:tcW w:w="5213" w:type="dxa"/>
          </w:tcPr>
          <w:p w:rsidR="00505859" w:rsidRPr="008F2C0E" w:rsidRDefault="00505859" w:rsidP="00DB0461">
            <w:pPr>
              <w:rPr>
                <w:rFonts w:ascii="Arial" w:hAnsi="Arial" w:cs="Arial"/>
                <w:sz w:val="22"/>
                <w:szCs w:val="22"/>
              </w:rPr>
            </w:pPr>
            <w:r w:rsidRPr="008F2C0E">
              <w:rPr>
                <w:rFonts w:ascii="Arial" w:hAnsi="Arial" w:cs="Arial"/>
                <w:sz w:val="22"/>
                <w:szCs w:val="22"/>
              </w:rPr>
              <w:t xml:space="preserve">Hugo Villa </w:t>
            </w:r>
            <w:proofErr w:type="spellStart"/>
            <w:r w:rsidR="00515077" w:rsidRPr="00515077">
              <w:rPr>
                <w:rFonts w:ascii="Arial" w:hAnsi="Arial" w:cs="Arial"/>
                <w:sz w:val="22"/>
                <w:szCs w:val="22"/>
              </w:rPr>
              <w:t>Smythe</w:t>
            </w:r>
            <w:proofErr w:type="spellEnd"/>
            <w:r w:rsidRPr="00515077">
              <w:rPr>
                <w:rFonts w:ascii="Arial" w:hAnsi="Arial" w:cs="Arial"/>
                <w:sz w:val="22"/>
                <w:szCs w:val="22"/>
              </w:rPr>
              <w:tab/>
            </w:r>
          </w:p>
          <w:p w:rsidR="00505859" w:rsidRDefault="00505859" w:rsidP="00DB0461">
            <w:pPr>
              <w:rPr>
                <w:rFonts w:ascii="Arial" w:hAnsi="Arial" w:cs="Arial"/>
                <w:sz w:val="22"/>
                <w:szCs w:val="22"/>
              </w:rPr>
            </w:pPr>
            <w:r w:rsidRPr="008F2C0E">
              <w:rPr>
                <w:rFonts w:ascii="Arial" w:hAnsi="Arial" w:cs="Arial"/>
                <w:sz w:val="22"/>
                <w:szCs w:val="22"/>
              </w:rPr>
              <w:t>Director General de la Comisión de Filmaciones</w:t>
            </w:r>
          </w:p>
          <w:p w:rsidR="00505859" w:rsidRPr="008F2C0E"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val="restart"/>
          </w:tcPr>
          <w:p w:rsidR="00505859" w:rsidRDefault="00505859" w:rsidP="00DB0461">
            <w:pPr>
              <w:jc w:val="center"/>
              <w:rPr>
                <w:rFonts w:ascii="Arial" w:hAnsi="Arial" w:cs="Arial"/>
                <w:sz w:val="22"/>
                <w:szCs w:val="22"/>
              </w:rPr>
            </w:pPr>
          </w:p>
          <w:p w:rsidR="00505859" w:rsidRDefault="00505859" w:rsidP="00DB0461">
            <w:pPr>
              <w:jc w:val="center"/>
              <w:rPr>
                <w:rFonts w:ascii="Arial" w:hAnsi="Arial" w:cs="Arial"/>
                <w:sz w:val="22"/>
                <w:szCs w:val="22"/>
              </w:rPr>
            </w:pPr>
          </w:p>
          <w:p w:rsidR="00505859" w:rsidRPr="008F2C0E" w:rsidRDefault="00505859" w:rsidP="00DB0461">
            <w:pPr>
              <w:jc w:val="center"/>
              <w:rPr>
                <w:rFonts w:ascii="Arial" w:hAnsi="Arial" w:cs="Arial"/>
                <w:sz w:val="22"/>
                <w:szCs w:val="22"/>
              </w:rPr>
            </w:pPr>
            <w:r w:rsidRPr="008F2C0E">
              <w:rPr>
                <w:rFonts w:ascii="Arial" w:hAnsi="Arial" w:cs="Arial"/>
                <w:sz w:val="22"/>
                <w:szCs w:val="22"/>
              </w:rPr>
              <w:t xml:space="preserve">Dirección del Centro Cultural </w:t>
            </w:r>
            <w:proofErr w:type="spellStart"/>
            <w:r w:rsidRPr="008F2C0E">
              <w:rPr>
                <w:rFonts w:ascii="Arial" w:hAnsi="Arial" w:cs="Arial"/>
                <w:sz w:val="22"/>
                <w:szCs w:val="22"/>
              </w:rPr>
              <w:t>Ollín</w:t>
            </w:r>
            <w:proofErr w:type="spellEnd"/>
            <w:r w:rsidRPr="008F2C0E">
              <w:rPr>
                <w:rFonts w:ascii="Arial" w:hAnsi="Arial" w:cs="Arial"/>
                <w:sz w:val="22"/>
                <w:szCs w:val="22"/>
              </w:rPr>
              <w:t xml:space="preserve"> </w:t>
            </w:r>
            <w:proofErr w:type="spellStart"/>
            <w:r w:rsidRPr="008F2C0E">
              <w:rPr>
                <w:rFonts w:ascii="Arial" w:hAnsi="Arial" w:cs="Arial"/>
                <w:sz w:val="22"/>
                <w:szCs w:val="22"/>
              </w:rPr>
              <w:t>Yoliztli</w:t>
            </w:r>
            <w:proofErr w:type="spellEnd"/>
          </w:p>
        </w:tc>
        <w:tc>
          <w:tcPr>
            <w:tcW w:w="5213" w:type="dxa"/>
          </w:tcPr>
          <w:p w:rsidR="00505859" w:rsidRPr="008F2C0E" w:rsidRDefault="00505859" w:rsidP="00DB0461">
            <w:pPr>
              <w:rPr>
                <w:rFonts w:ascii="Arial" w:hAnsi="Arial" w:cs="Arial"/>
                <w:sz w:val="22"/>
                <w:szCs w:val="22"/>
              </w:rPr>
            </w:pPr>
            <w:proofErr w:type="spellStart"/>
            <w:r w:rsidRPr="008F2C0E">
              <w:rPr>
                <w:rFonts w:ascii="Arial" w:hAnsi="Arial" w:cs="Arial"/>
                <w:sz w:val="22"/>
                <w:szCs w:val="22"/>
              </w:rPr>
              <w:t>Miviam</w:t>
            </w:r>
            <w:proofErr w:type="spellEnd"/>
            <w:r w:rsidRPr="008F2C0E">
              <w:rPr>
                <w:rFonts w:ascii="Arial" w:hAnsi="Arial" w:cs="Arial"/>
                <w:sz w:val="22"/>
                <w:szCs w:val="22"/>
              </w:rPr>
              <w:t xml:space="preserve"> Ruiz Pérez</w:t>
            </w:r>
            <w:r w:rsidRPr="008F2C0E">
              <w:rPr>
                <w:rFonts w:ascii="Arial" w:hAnsi="Arial" w:cs="Arial"/>
                <w:sz w:val="22"/>
                <w:szCs w:val="22"/>
              </w:rPr>
              <w:tab/>
            </w:r>
          </w:p>
          <w:p w:rsidR="00505859" w:rsidRDefault="00505859" w:rsidP="00DB0461">
            <w:pPr>
              <w:rPr>
                <w:rFonts w:ascii="Arial" w:hAnsi="Arial" w:cs="Arial"/>
                <w:sz w:val="22"/>
                <w:szCs w:val="22"/>
              </w:rPr>
            </w:pPr>
            <w:r w:rsidRPr="008F2C0E">
              <w:rPr>
                <w:rFonts w:ascii="Arial" w:hAnsi="Arial" w:cs="Arial"/>
                <w:sz w:val="22"/>
                <w:szCs w:val="22"/>
              </w:rPr>
              <w:t>Directora Académica</w:t>
            </w:r>
          </w:p>
          <w:p w:rsidR="00505859" w:rsidRPr="008F2C0E"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vMerge/>
          </w:tcPr>
          <w:p w:rsidR="00505859" w:rsidRPr="008F2C0E" w:rsidRDefault="00505859" w:rsidP="00DB0461">
            <w:pPr>
              <w:jc w:val="center"/>
              <w:rPr>
                <w:rFonts w:ascii="Arial" w:hAnsi="Arial" w:cs="Arial"/>
                <w:sz w:val="22"/>
                <w:szCs w:val="22"/>
              </w:rPr>
            </w:pPr>
          </w:p>
        </w:tc>
        <w:tc>
          <w:tcPr>
            <w:tcW w:w="5213" w:type="dxa"/>
          </w:tcPr>
          <w:p w:rsidR="00505859" w:rsidRPr="008F2C0E" w:rsidRDefault="00505859" w:rsidP="00DB0461">
            <w:pPr>
              <w:rPr>
                <w:rFonts w:ascii="Arial" w:hAnsi="Arial" w:cs="Arial"/>
                <w:sz w:val="22"/>
                <w:szCs w:val="22"/>
              </w:rPr>
            </w:pPr>
            <w:r w:rsidRPr="008F2C0E">
              <w:rPr>
                <w:rFonts w:ascii="Arial" w:hAnsi="Arial" w:cs="Arial"/>
                <w:sz w:val="22"/>
                <w:szCs w:val="22"/>
              </w:rPr>
              <w:t>Francisco Becerra Maza</w:t>
            </w:r>
          </w:p>
          <w:p w:rsidR="00505859" w:rsidRDefault="00505859" w:rsidP="00DB0461">
            <w:pPr>
              <w:rPr>
                <w:rFonts w:ascii="Arial" w:hAnsi="Arial" w:cs="Arial"/>
                <w:sz w:val="22"/>
                <w:szCs w:val="22"/>
              </w:rPr>
            </w:pPr>
            <w:r w:rsidRPr="008F2C0E">
              <w:rPr>
                <w:rFonts w:ascii="Arial" w:hAnsi="Arial" w:cs="Arial"/>
                <w:sz w:val="22"/>
                <w:szCs w:val="22"/>
              </w:rPr>
              <w:t>JUD del CCOY</w:t>
            </w:r>
          </w:p>
          <w:p w:rsidR="00505859" w:rsidRPr="008F2C0E"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r w:rsidR="00505859" w:rsidTr="00DB0461">
        <w:trPr>
          <w:trHeight w:val="506"/>
          <w:jc w:val="center"/>
        </w:trPr>
        <w:tc>
          <w:tcPr>
            <w:tcW w:w="2698" w:type="dxa"/>
          </w:tcPr>
          <w:p w:rsidR="00505859" w:rsidRPr="008F2C0E" w:rsidRDefault="00505859" w:rsidP="00DB0461">
            <w:pPr>
              <w:jc w:val="center"/>
              <w:rPr>
                <w:rFonts w:ascii="Arial" w:hAnsi="Arial" w:cs="Arial"/>
                <w:sz w:val="22"/>
                <w:szCs w:val="22"/>
              </w:rPr>
            </w:pPr>
            <w:r>
              <w:rPr>
                <w:rFonts w:ascii="Arial" w:hAnsi="Arial" w:cs="Arial"/>
                <w:sz w:val="22"/>
                <w:szCs w:val="22"/>
              </w:rPr>
              <w:t>Subdirección de E</w:t>
            </w:r>
            <w:r w:rsidRPr="008F2C0E">
              <w:rPr>
                <w:rFonts w:ascii="Arial" w:hAnsi="Arial" w:cs="Arial"/>
                <w:sz w:val="22"/>
                <w:szCs w:val="22"/>
              </w:rPr>
              <w:t>valuación</w:t>
            </w:r>
          </w:p>
        </w:tc>
        <w:tc>
          <w:tcPr>
            <w:tcW w:w="5213" w:type="dxa"/>
          </w:tcPr>
          <w:p w:rsidR="00505859" w:rsidRPr="008F2C0E" w:rsidRDefault="00505859" w:rsidP="00DB0461">
            <w:pPr>
              <w:rPr>
                <w:rFonts w:ascii="Arial" w:hAnsi="Arial" w:cs="Arial"/>
                <w:sz w:val="22"/>
                <w:szCs w:val="22"/>
              </w:rPr>
            </w:pPr>
            <w:r w:rsidRPr="008F2C0E">
              <w:rPr>
                <w:rFonts w:ascii="Arial" w:hAnsi="Arial" w:cs="Arial"/>
                <w:sz w:val="22"/>
                <w:szCs w:val="22"/>
              </w:rPr>
              <w:t>Karina Canarios Mendoza</w:t>
            </w:r>
            <w:r w:rsidRPr="008F2C0E">
              <w:rPr>
                <w:rFonts w:ascii="Arial" w:hAnsi="Arial" w:cs="Arial"/>
                <w:sz w:val="22"/>
                <w:szCs w:val="22"/>
              </w:rPr>
              <w:tab/>
            </w:r>
          </w:p>
          <w:p w:rsidR="00505859" w:rsidRDefault="00505859" w:rsidP="00DB0461">
            <w:pPr>
              <w:rPr>
                <w:rFonts w:ascii="Arial" w:hAnsi="Arial" w:cs="Arial"/>
                <w:sz w:val="22"/>
                <w:szCs w:val="22"/>
              </w:rPr>
            </w:pPr>
            <w:r w:rsidRPr="008F2C0E">
              <w:rPr>
                <w:rFonts w:ascii="Arial" w:hAnsi="Arial" w:cs="Arial"/>
                <w:sz w:val="22"/>
                <w:szCs w:val="22"/>
              </w:rPr>
              <w:t>Consultora</w:t>
            </w:r>
          </w:p>
          <w:p w:rsidR="00505859" w:rsidRPr="008F2C0E" w:rsidRDefault="00505859" w:rsidP="00DB0461">
            <w:pPr>
              <w:rPr>
                <w:rFonts w:ascii="Arial" w:hAnsi="Arial" w:cs="Arial"/>
                <w:sz w:val="22"/>
                <w:szCs w:val="22"/>
              </w:rPr>
            </w:pPr>
          </w:p>
        </w:tc>
        <w:tc>
          <w:tcPr>
            <w:tcW w:w="2437" w:type="dxa"/>
          </w:tcPr>
          <w:p w:rsidR="00505859" w:rsidRDefault="00505859" w:rsidP="00DB0461">
            <w:pPr>
              <w:jc w:val="center"/>
              <w:rPr>
                <w:rFonts w:ascii="Arial" w:hAnsi="Arial" w:cs="Arial"/>
                <w:b/>
                <w:sz w:val="22"/>
                <w:szCs w:val="22"/>
              </w:rPr>
            </w:pPr>
          </w:p>
        </w:tc>
      </w:tr>
    </w:tbl>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Default="00505859" w:rsidP="00505859">
      <w:pPr>
        <w:ind w:right="-518"/>
        <w:jc w:val="both"/>
        <w:rPr>
          <w:rFonts w:ascii="Arial" w:hAnsi="Arial" w:cs="Arial"/>
          <w:sz w:val="22"/>
          <w:szCs w:val="22"/>
        </w:rPr>
      </w:pPr>
    </w:p>
    <w:p w:rsidR="00505859" w:rsidRPr="00505859" w:rsidRDefault="00505859" w:rsidP="00505859"/>
    <w:sectPr w:rsidR="00505859" w:rsidRPr="00505859" w:rsidSect="005517D1">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A7" w:rsidRDefault="008F7FA7">
      <w:r>
        <w:separator/>
      </w:r>
    </w:p>
  </w:endnote>
  <w:endnote w:type="continuationSeparator" w:id="0">
    <w:p w:rsidR="008F7FA7" w:rsidRDefault="008F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6D" w:rsidRPr="003E1B08" w:rsidRDefault="009846E8" w:rsidP="006D4EFA">
    <w:pPr>
      <w:pStyle w:val="Piedepgina"/>
      <w:ind w:left="-993"/>
      <w:rPr>
        <w:sz w:val="16"/>
        <w:szCs w:val="16"/>
      </w:rPr>
    </w:pPr>
    <w:r w:rsidRPr="003E1B08">
      <w:rPr>
        <w:noProof/>
        <w:sz w:val="16"/>
        <w:szCs w:val="16"/>
        <w:lang w:val="es-MX" w:eastAsia="es-MX"/>
      </w:rPr>
      <w:drawing>
        <wp:anchor distT="0" distB="0" distL="114300" distR="114300" simplePos="0" relativeHeight="251660288" behindDoc="0" locked="0" layoutInCell="1" allowOverlap="1" wp14:anchorId="715C30B4" wp14:editId="78C5677E">
          <wp:simplePos x="0" y="0"/>
          <wp:positionH relativeFrom="column">
            <wp:posOffset>4991100</wp:posOffset>
          </wp:positionH>
          <wp:positionV relativeFrom="paragraph">
            <wp:posOffset>-1458595</wp:posOffset>
          </wp:positionV>
          <wp:extent cx="1691640" cy="1895475"/>
          <wp:effectExtent l="0" t="0" r="3810"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r w:rsidR="00D872EB">
      <w:rPr>
        <w:sz w:val="16"/>
        <w:szCs w:val="16"/>
      </w:rPr>
      <w:t>M</w:t>
    </w:r>
    <w:r w:rsidR="001B3578">
      <w:rPr>
        <w:sz w:val="16"/>
        <w:szCs w:val="16"/>
      </w:rPr>
      <w:t>A</w:t>
    </w:r>
    <w:r w:rsidR="00D872EB">
      <w:rPr>
        <w:sz w:val="16"/>
        <w:szCs w:val="16"/>
      </w:rPr>
      <w:t>L/STO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A7" w:rsidRDefault="008F7FA7">
      <w:r>
        <w:separator/>
      </w:r>
    </w:p>
  </w:footnote>
  <w:footnote w:type="continuationSeparator" w:id="0">
    <w:p w:rsidR="008F7FA7" w:rsidRDefault="008F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6D" w:rsidRDefault="009846E8">
    <w:pPr>
      <w:pStyle w:val="Encabezado"/>
    </w:pPr>
    <w:r>
      <w:rPr>
        <w:noProof/>
        <w:lang w:val="es-MX" w:eastAsia="es-MX"/>
      </w:rPr>
      <w:drawing>
        <wp:anchor distT="0" distB="0" distL="114300" distR="114300" simplePos="0" relativeHeight="251659264" behindDoc="0" locked="0" layoutInCell="1" allowOverlap="1" wp14:anchorId="5E29F954" wp14:editId="0B4F0414">
          <wp:simplePos x="0" y="0"/>
          <wp:positionH relativeFrom="page">
            <wp:posOffset>5242560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8F8"/>
    <w:multiLevelType w:val="hybridMultilevel"/>
    <w:tmpl w:val="CAE8B8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42D3C"/>
    <w:multiLevelType w:val="hybridMultilevel"/>
    <w:tmpl w:val="A028C146"/>
    <w:lvl w:ilvl="0" w:tplc="66B24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E604C"/>
    <w:multiLevelType w:val="hybridMultilevel"/>
    <w:tmpl w:val="BFFE2D5C"/>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C5CE0"/>
    <w:multiLevelType w:val="hybridMultilevel"/>
    <w:tmpl w:val="6FF0DD16"/>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0E14D5"/>
    <w:multiLevelType w:val="hybridMultilevel"/>
    <w:tmpl w:val="BFEAEF94"/>
    <w:lvl w:ilvl="0" w:tplc="AF6E80B6">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24E78"/>
    <w:multiLevelType w:val="hybridMultilevel"/>
    <w:tmpl w:val="0BD4340E"/>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8C4DF7"/>
    <w:multiLevelType w:val="hybridMultilevel"/>
    <w:tmpl w:val="6F3A8922"/>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4D3E9C"/>
    <w:multiLevelType w:val="hybridMultilevel"/>
    <w:tmpl w:val="A34E6D74"/>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7B0943"/>
    <w:multiLevelType w:val="hybridMultilevel"/>
    <w:tmpl w:val="EA846334"/>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3864B5"/>
    <w:multiLevelType w:val="hybridMultilevel"/>
    <w:tmpl w:val="8196B566"/>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7C0863"/>
    <w:multiLevelType w:val="hybridMultilevel"/>
    <w:tmpl w:val="D05299C6"/>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440360"/>
    <w:multiLevelType w:val="hybridMultilevel"/>
    <w:tmpl w:val="EFA06B44"/>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7E0634"/>
    <w:multiLevelType w:val="hybridMultilevel"/>
    <w:tmpl w:val="56044C2C"/>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294A25"/>
    <w:multiLevelType w:val="hybridMultilevel"/>
    <w:tmpl w:val="F43E9A84"/>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605170"/>
    <w:multiLevelType w:val="hybridMultilevel"/>
    <w:tmpl w:val="F7E25D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C566FE"/>
    <w:multiLevelType w:val="hybridMultilevel"/>
    <w:tmpl w:val="D3DA051C"/>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585743"/>
    <w:multiLevelType w:val="hybridMultilevel"/>
    <w:tmpl w:val="DAEE6C7A"/>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3020FD"/>
    <w:multiLevelType w:val="hybridMultilevel"/>
    <w:tmpl w:val="87F8DD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2C1762"/>
    <w:multiLevelType w:val="hybridMultilevel"/>
    <w:tmpl w:val="5964AC7A"/>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F32210"/>
    <w:multiLevelType w:val="hybridMultilevel"/>
    <w:tmpl w:val="EBCA5320"/>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5823C4"/>
    <w:multiLevelType w:val="hybridMultilevel"/>
    <w:tmpl w:val="B3823A72"/>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6"/>
  </w:num>
  <w:num w:numId="5">
    <w:abstractNumId w:val="3"/>
  </w:num>
  <w:num w:numId="6">
    <w:abstractNumId w:val="19"/>
  </w:num>
  <w:num w:numId="7">
    <w:abstractNumId w:val="20"/>
  </w:num>
  <w:num w:numId="8">
    <w:abstractNumId w:val="10"/>
  </w:num>
  <w:num w:numId="9">
    <w:abstractNumId w:val="12"/>
  </w:num>
  <w:num w:numId="10">
    <w:abstractNumId w:val="18"/>
  </w:num>
  <w:num w:numId="11">
    <w:abstractNumId w:val="9"/>
  </w:num>
  <w:num w:numId="12">
    <w:abstractNumId w:val="16"/>
  </w:num>
  <w:num w:numId="13">
    <w:abstractNumId w:val="5"/>
  </w:num>
  <w:num w:numId="14">
    <w:abstractNumId w:val="15"/>
  </w:num>
  <w:num w:numId="15">
    <w:abstractNumId w:val="11"/>
  </w:num>
  <w:num w:numId="16">
    <w:abstractNumId w:val="13"/>
  </w:num>
  <w:num w:numId="17">
    <w:abstractNumId w:val="2"/>
  </w:num>
  <w:num w:numId="18">
    <w:abstractNumId w:val="7"/>
  </w:num>
  <w:num w:numId="19">
    <w:abstractNumId w:val="8"/>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B"/>
    <w:rsid w:val="000B3EF6"/>
    <w:rsid w:val="000D5EC4"/>
    <w:rsid w:val="00115134"/>
    <w:rsid w:val="00142273"/>
    <w:rsid w:val="001B3578"/>
    <w:rsid w:val="001B36AC"/>
    <w:rsid w:val="001B7E16"/>
    <w:rsid w:val="00253DBA"/>
    <w:rsid w:val="0028519C"/>
    <w:rsid w:val="00287F76"/>
    <w:rsid w:val="00296FA4"/>
    <w:rsid w:val="002A35A7"/>
    <w:rsid w:val="002A7D64"/>
    <w:rsid w:val="002B6360"/>
    <w:rsid w:val="002C44EA"/>
    <w:rsid w:val="0037535B"/>
    <w:rsid w:val="003A3681"/>
    <w:rsid w:val="003E0A8A"/>
    <w:rsid w:val="003E1B08"/>
    <w:rsid w:val="004F3E58"/>
    <w:rsid w:val="00505859"/>
    <w:rsid w:val="005116AF"/>
    <w:rsid w:val="00515077"/>
    <w:rsid w:val="00517711"/>
    <w:rsid w:val="0054486E"/>
    <w:rsid w:val="005517D1"/>
    <w:rsid w:val="00594612"/>
    <w:rsid w:val="005C6ABC"/>
    <w:rsid w:val="005D1106"/>
    <w:rsid w:val="005F246B"/>
    <w:rsid w:val="0063559B"/>
    <w:rsid w:val="0068569C"/>
    <w:rsid w:val="006A3A33"/>
    <w:rsid w:val="006D4EFA"/>
    <w:rsid w:val="006F0152"/>
    <w:rsid w:val="006F2C52"/>
    <w:rsid w:val="00742A7F"/>
    <w:rsid w:val="00767B62"/>
    <w:rsid w:val="007A7E7B"/>
    <w:rsid w:val="007C15C6"/>
    <w:rsid w:val="007F5DA2"/>
    <w:rsid w:val="008205A3"/>
    <w:rsid w:val="008A5FD7"/>
    <w:rsid w:val="008F1C25"/>
    <w:rsid w:val="008F7FA7"/>
    <w:rsid w:val="009041FA"/>
    <w:rsid w:val="0093353D"/>
    <w:rsid w:val="009846E8"/>
    <w:rsid w:val="009A05D3"/>
    <w:rsid w:val="009B389F"/>
    <w:rsid w:val="009C069B"/>
    <w:rsid w:val="009F7853"/>
    <w:rsid w:val="00A211E1"/>
    <w:rsid w:val="00AB6B8C"/>
    <w:rsid w:val="00B23D5C"/>
    <w:rsid w:val="00B5042F"/>
    <w:rsid w:val="00B50A5E"/>
    <w:rsid w:val="00B53CAF"/>
    <w:rsid w:val="00B66FCE"/>
    <w:rsid w:val="00B71C87"/>
    <w:rsid w:val="00B7319F"/>
    <w:rsid w:val="00BF0262"/>
    <w:rsid w:val="00C061B3"/>
    <w:rsid w:val="00C41ED7"/>
    <w:rsid w:val="00C50E93"/>
    <w:rsid w:val="00CA3908"/>
    <w:rsid w:val="00CA75AF"/>
    <w:rsid w:val="00D872EB"/>
    <w:rsid w:val="00DE5246"/>
    <w:rsid w:val="00E02CE8"/>
    <w:rsid w:val="00E83710"/>
    <w:rsid w:val="00E95781"/>
    <w:rsid w:val="00ED4199"/>
    <w:rsid w:val="00EE213B"/>
    <w:rsid w:val="00EE661A"/>
    <w:rsid w:val="00EF7D5D"/>
    <w:rsid w:val="00F55BBC"/>
    <w:rsid w:val="00F77A11"/>
    <w:rsid w:val="00F82A66"/>
    <w:rsid w:val="00FD6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D5EB"/>
  <w15:docId w15:val="{5BEC7AF9-12E1-437F-94A1-73E6769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59"/>
    <w:rsid w:val="009C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505859"/>
    <w:pPr>
      <w:spacing w:after="160" w:line="259"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3346</Words>
  <Characters>18408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Hernandez Sanchez</dc:creator>
  <cp:lastModifiedBy>servicio social</cp:lastModifiedBy>
  <cp:revision>4</cp:revision>
  <cp:lastPrinted>2016-04-28T22:40:00Z</cp:lastPrinted>
  <dcterms:created xsi:type="dcterms:W3CDTF">2016-06-20T17:12:00Z</dcterms:created>
  <dcterms:modified xsi:type="dcterms:W3CDTF">2016-07-14T18:03:00Z</dcterms:modified>
</cp:coreProperties>
</file>