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A64D" w14:textId="7BFD3C7F" w:rsidR="005C7B9B" w:rsidRPr="005C7B9B" w:rsidRDefault="00AB0AF7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 2</w:t>
      </w:r>
      <w:r w:rsidR="00EA6F89">
        <w:rPr>
          <w:rFonts w:ascii="Arial" w:hAnsi="Arial" w:cs="Arial"/>
          <w:b/>
          <w:sz w:val="28"/>
          <w:szCs w:val="28"/>
        </w:rPr>
        <w:t>1</w:t>
      </w:r>
      <w:r w:rsidR="005C7B9B" w:rsidRPr="005C7B9B">
        <w:rPr>
          <w:rFonts w:ascii="Arial" w:hAnsi="Arial" w:cs="Arial"/>
          <w:b/>
          <w:sz w:val="28"/>
          <w:szCs w:val="28"/>
        </w:rPr>
        <w:t>, 2016</w:t>
      </w:r>
    </w:p>
    <w:p w14:paraId="7FCAAC30" w14:textId="08B5FE51" w:rsidR="005C7B9B" w:rsidRPr="005C7B9B" w:rsidRDefault="005C7B9B" w:rsidP="005C7B9B">
      <w:pPr>
        <w:jc w:val="right"/>
        <w:rPr>
          <w:rFonts w:ascii="Arial" w:hAnsi="Arial" w:cs="Arial"/>
          <w:b/>
          <w:sz w:val="28"/>
          <w:szCs w:val="28"/>
        </w:rPr>
      </w:pPr>
      <w:r w:rsidRPr="005C7B9B">
        <w:rPr>
          <w:rFonts w:ascii="Arial" w:hAnsi="Arial" w:cs="Arial"/>
          <w:b/>
          <w:sz w:val="28"/>
          <w:szCs w:val="28"/>
        </w:rPr>
        <w:t xml:space="preserve">Museo </w:t>
      </w:r>
      <w:r w:rsidR="001B22FB">
        <w:rPr>
          <w:rFonts w:ascii="Arial" w:hAnsi="Arial" w:cs="Arial"/>
          <w:b/>
          <w:sz w:val="28"/>
          <w:szCs w:val="28"/>
        </w:rPr>
        <w:t>de la Ciudad de México</w:t>
      </w:r>
    </w:p>
    <w:p w14:paraId="1D3CB3F0" w14:textId="7C1EF864" w:rsidR="005C7B9B" w:rsidRDefault="00A72F28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10:30 horas</w:t>
      </w:r>
    </w:p>
    <w:p w14:paraId="4B2BFE93" w14:textId="77777777" w:rsidR="00A72F28" w:rsidRPr="005C7B9B" w:rsidRDefault="00A72F28" w:rsidP="005C7B9B">
      <w:pPr>
        <w:jc w:val="right"/>
        <w:rPr>
          <w:rFonts w:ascii="Arial" w:hAnsi="Arial" w:cs="Arial"/>
          <w:b/>
          <w:sz w:val="28"/>
          <w:szCs w:val="28"/>
        </w:rPr>
      </w:pPr>
    </w:p>
    <w:p w14:paraId="4ECCF8F2" w14:textId="6CA0E283" w:rsidR="001B22FB" w:rsidRDefault="001B22FB" w:rsidP="005C7B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 </w:t>
      </w:r>
      <w:r w:rsidR="005C7B9B" w:rsidRPr="005C7B9B">
        <w:rPr>
          <w:rFonts w:ascii="Arial" w:hAnsi="Arial" w:cs="Arial"/>
          <w:b/>
          <w:sz w:val="32"/>
          <w:szCs w:val="32"/>
        </w:rPr>
        <w:t xml:space="preserve">Plenaria </w:t>
      </w:r>
    </w:p>
    <w:p w14:paraId="3CCFB376" w14:textId="3A2C412C" w:rsidR="005C7B9B" w:rsidRP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07249554" w14:textId="77777777" w:rsidR="005C7B9B" w:rsidRP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Orden del día</w:t>
      </w:r>
    </w:p>
    <w:tbl>
      <w:tblPr>
        <w:tblStyle w:val="Tablaconcuadrcula1"/>
        <w:tblW w:w="1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"/>
        <w:gridCol w:w="562"/>
        <w:gridCol w:w="5551"/>
        <w:gridCol w:w="600"/>
        <w:gridCol w:w="3357"/>
      </w:tblGrid>
      <w:tr w:rsidR="005C7B9B" w:rsidRPr="005C7B9B" w14:paraId="758EB644" w14:textId="77777777" w:rsidTr="00333DEF">
        <w:tc>
          <w:tcPr>
            <w:tcW w:w="562" w:type="dxa"/>
          </w:tcPr>
          <w:p w14:paraId="7F4E08C9" w14:textId="77777777" w:rsidR="005C7B9B" w:rsidRPr="005C7B9B" w:rsidRDefault="005C7B9B" w:rsidP="005C7B9B">
            <w:pPr>
              <w:rPr>
                <w:rFonts w:ascii="Arial" w:eastAsiaTheme="minorEastAsia" w:hAnsi="Arial" w:cs="Arial"/>
                <w:sz w:val="32"/>
                <w:szCs w:val="32"/>
                <w:lang w:val="es-ES_tradnl" w:eastAsia="es-ES"/>
              </w:rPr>
            </w:pPr>
          </w:p>
        </w:tc>
        <w:tc>
          <w:tcPr>
            <w:tcW w:w="6151" w:type="dxa"/>
            <w:gridSpan w:val="3"/>
          </w:tcPr>
          <w:p w14:paraId="6FB3F157" w14:textId="77777777" w:rsidR="005C7B9B" w:rsidRPr="005C7B9B" w:rsidRDefault="005C7B9B" w:rsidP="005C7B9B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</w:pPr>
            <w:r w:rsidRPr="005C7B9B"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  <w:t>Tema</w:t>
            </w:r>
          </w:p>
        </w:tc>
        <w:tc>
          <w:tcPr>
            <w:tcW w:w="3957" w:type="dxa"/>
            <w:gridSpan w:val="2"/>
          </w:tcPr>
          <w:p w14:paraId="653E8D37" w14:textId="180DD3C3" w:rsidR="005C7B9B" w:rsidRPr="005C7B9B" w:rsidRDefault="00333DEF" w:rsidP="00333DEF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  <w:t xml:space="preserve">        </w:t>
            </w:r>
            <w:r w:rsidR="005C7B9B" w:rsidRPr="005C7B9B"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  <w:t>Duración</w:t>
            </w:r>
          </w:p>
          <w:p w14:paraId="2BBC6580" w14:textId="77777777" w:rsidR="005C7B9B" w:rsidRPr="005C7B9B" w:rsidRDefault="005C7B9B" w:rsidP="00333DEF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</w:pPr>
          </w:p>
        </w:tc>
      </w:tr>
      <w:tr w:rsidR="005C7B9B" w:rsidRPr="005C7B9B" w14:paraId="6BED7179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7EF33593" w14:textId="44B517F4" w:rsidR="005C7B9B" w:rsidRPr="005C7B9B" w:rsidRDefault="009F0749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1.</w:t>
            </w:r>
          </w:p>
        </w:tc>
        <w:tc>
          <w:tcPr>
            <w:tcW w:w="6151" w:type="dxa"/>
            <w:gridSpan w:val="2"/>
          </w:tcPr>
          <w:p w14:paraId="535B57BD" w14:textId="77777777" w:rsidR="005C7B9B" w:rsidRPr="004121DA" w:rsidRDefault="005C7B9B" w:rsidP="009F0749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4121DA">
              <w:rPr>
                <w:rFonts w:ascii="Arial" w:hAnsi="Arial" w:cs="Arial"/>
                <w:sz w:val="24"/>
                <w:szCs w:val="24"/>
                <w:lang w:val="es-ES_tradnl" w:eastAsia="es-ES"/>
              </w:rPr>
              <w:t>Verificación de quorum y lectura del Orden del Día.</w:t>
            </w:r>
          </w:p>
          <w:p w14:paraId="7241D9EE" w14:textId="77777777" w:rsidR="005C7B9B" w:rsidRPr="004121DA" w:rsidRDefault="005C7B9B" w:rsidP="005C7B9B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3357" w:type="dxa"/>
          </w:tcPr>
          <w:p w14:paraId="63526B5B" w14:textId="77777777" w:rsidR="005C7B9B" w:rsidRPr="005C7B9B" w:rsidRDefault="005C7B9B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 w:rsidRPr="005C7B9B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5 minutos</w:t>
            </w:r>
          </w:p>
        </w:tc>
      </w:tr>
      <w:tr w:rsidR="005C7B9B" w:rsidRPr="005C7B9B" w14:paraId="6D949622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0F2732FC" w14:textId="1E26FACC" w:rsidR="005C7B9B" w:rsidRPr="005C7B9B" w:rsidRDefault="009F0749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2.</w:t>
            </w:r>
          </w:p>
        </w:tc>
        <w:tc>
          <w:tcPr>
            <w:tcW w:w="6151" w:type="dxa"/>
            <w:gridSpan w:val="2"/>
          </w:tcPr>
          <w:p w14:paraId="376E01C2" w14:textId="77777777" w:rsidR="005C7B9B" w:rsidRDefault="005C7B9B" w:rsidP="005C7B9B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4121DA">
              <w:rPr>
                <w:rFonts w:ascii="Arial" w:hAnsi="Arial" w:cs="Arial"/>
                <w:sz w:val="24"/>
                <w:szCs w:val="24"/>
                <w:lang w:val="es-ES_tradnl" w:eastAsia="es-ES"/>
              </w:rPr>
              <w:t>Palabras de Bienvenida. Eduardo Vázquez Martín, Secretario de Cultura.</w:t>
            </w:r>
          </w:p>
          <w:p w14:paraId="1E0DB13C" w14:textId="16D9AA7C" w:rsidR="00965FF7" w:rsidRPr="00965FF7" w:rsidRDefault="00965FF7" w:rsidP="005C7B9B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3357" w:type="dxa"/>
          </w:tcPr>
          <w:p w14:paraId="0E54FDAD" w14:textId="77777777" w:rsidR="005C7B9B" w:rsidRPr="005C7B9B" w:rsidRDefault="005C7B9B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 w:rsidRPr="005C7B9B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15 minutos</w:t>
            </w:r>
          </w:p>
        </w:tc>
      </w:tr>
      <w:tr w:rsidR="005C7B9B" w:rsidRPr="005C7B9B" w14:paraId="1C0375F1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785090B5" w14:textId="3FD3D97C" w:rsidR="005C7B9B" w:rsidRPr="005C7B9B" w:rsidRDefault="009F0749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3.</w:t>
            </w:r>
          </w:p>
        </w:tc>
        <w:tc>
          <w:tcPr>
            <w:tcW w:w="6151" w:type="dxa"/>
            <w:gridSpan w:val="2"/>
          </w:tcPr>
          <w:p w14:paraId="015BB735" w14:textId="5BE88E4F" w:rsidR="00EA6F89" w:rsidRDefault="00EA6F89" w:rsidP="00E2224A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Buenas Prácticas Culturales</w:t>
            </w:r>
            <w:r w:rsidR="00731021"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 en las Delegaciones Políticas</w:t>
            </w: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: </w:t>
            </w:r>
          </w:p>
          <w:p w14:paraId="6C09FCDF" w14:textId="3D862CE2" w:rsidR="00EA6F89" w:rsidRPr="00EA6F89" w:rsidRDefault="00EA6F89" w:rsidP="00EA6F8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 w:eastAsia="es-ES"/>
              </w:rPr>
            </w:pPr>
            <w:proofErr w:type="spellStart"/>
            <w:r w:rsidRPr="00EA6F89">
              <w:rPr>
                <w:rFonts w:ascii="Arial" w:hAnsi="Arial" w:cs="Arial"/>
                <w:lang w:val="es-ES_tradnl" w:eastAsia="es-ES"/>
              </w:rPr>
              <w:t>Marilina</w:t>
            </w:r>
            <w:proofErr w:type="spellEnd"/>
            <w:r w:rsidRPr="00EA6F89">
              <w:rPr>
                <w:rFonts w:ascii="Arial" w:hAnsi="Arial" w:cs="Arial"/>
                <w:lang w:val="es-ES_tradnl" w:eastAsia="es-ES"/>
              </w:rPr>
              <w:t xml:space="preserve"> Barona. Coordinadora de Promoción y Difusión Cultural. Delegación Iztapalapa.</w:t>
            </w:r>
          </w:p>
          <w:p w14:paraId="2ACB58E1" w14:textId="77777777" w:rsidR="00E2224A" w:rsidRDefault="001B22FB" w:rsidP="00E2224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 w:eastAsia="es-ES"/>
              </w:rPr>
            </w:pPr>
            <w:r w:rsidRPr="00EA6F89">
              <w:rPr>
                <w:rFonts w:ascii="Arial" w:hAnsi="Arial" w:cs="Arial"/>
                <w:lang w:val="es-ES_tradnl" w:eastAsia="es-ES"/>
              </w:rPr>
              <w:t xml:space="preserve">Benjamín González. Director de Cultura Comunitaria. Delegación Tlalpan. </w:t>
            </w:r>
          </w:p>
          <w:p w14:paraId="4CC234D7" w14:textId="1246377C" w:rsidR="00965FF7" w:rsidRPr="00965FF7" w:rsidRDefault="00965FF7" w:rsidP="00965FF7">
            <w:pPr>
              <w:pStyle w:val="Prrafodelista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3357" w:type="dxa"/>
          </w:tcPr>
          <w:p w14:paraId="5171F652" w14:textId="41F8F00B" w:rsidR="005C7B9B" w:rsidRPr="005C7B9B" w:rsidRDefault="001B22FB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30</w:t>
            </w:r>
            <w:r w:rsidR="005C7B9B" w:rsidRPr="005C7B9B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 xml:space="preserve"> minutos</w:t>
            </w:r>
          </w:p>
        </w:tc>
      </w:tr>
      <w:tr w:rsidR="005C7B9B" w:rsidRPr="005C7B9B" w14:paraId="3DEA6DA7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598BEE01" w14:textId="77777777" w:rsidR="005C7B9B" w:rsidRDefault="009F0749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4.</w:t>
            </w:r>
          </w:p>
          <w:p w14:paraId="0BAF4296" w14:textId="77777777" w:rsidR="008D4245" w:rsidRPr="008D4245" w:rsidRDefault="008D4245" w:rsidP="005C7B9B">
            <w:pPr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7BF6BE0A" w14:textId="77777777" w:rsidR="008D4245" w:rsidRPr="008D4245" w:rsidRDefault="008D4245" w:rsidP="005C7B9B">
            <w:pPr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4A5E3B8F" w14:textId="77777777" w:rsidR="008D4245" w:rsidRPr="008D4245" w:rsidRDefault="008D4245" w:rsidP="005C7B9B">
            <w:pPr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4BD06356" w14:textId="433E5C0D" w:rsidR="008D4245" w:rsidRPr="005C7B9B" w:rsidRDefault="008D4245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 xml:space="preserve">5. </w:t>
            </w:r>
          </w:p>
        </w:tc>
        <w:tc>
          <w:tcPr>
            <w:tcW w:w="6151" w:type="dxa"/>
            <w:gridSpan w:val="2"/>
          </w:tcPr>
          <w:p w14:paraId="147FAA58" w14:textId="50A0987F" w:rsidR="005C7B9B" w:rsidRDefault="001B22FB" w:rsidP="009F0749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Avances </w:t>
            </w:r>
            <w:r w:rsidR="000A035E"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en las Áreas de Oportunidad y Colaboración </w:t>
            </w: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con las Delegaciones Políticas.</w:t>
            </w:r>
            <w:r w:rsidR="00CF21C8"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Coordinacione</w:t>
            </w:r>
            <w:r w:rsidR="005C7B9B" w:rsidRPr="004121DA">
              <w:rPr>
                <w:rFonts w:ascii="Arial" w:hAnsi="Arial" w:cs="Arial"/>
                <w:sz w:val="24"/>
                <w:szCs w:val="24"/>
                <w:lang w:val="es-ES_tradnl" w:eastAsia="es-ES"/>
              </w:rPr>
              <w:t>s de la Secretaría de Cultura.</w:t>
            </w:r>
          </w:p>
          <w:p w14:paraId="2FBBB88D" w14:textId="77777777" w:rsidR="008D4245" w:rsidRPr="004121DA" w:rsidRDefault="008D4245" w:rsidP="009F0749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</w:p>
          <w:p w14:paraId="7C7F85D6" w14:textId="00DC8D16" w:rsidR="005C7B9B" w:rsidRDefault="008D4245" w:rsidP="005C7B9B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Cartelera Digital. Mecanismos de colaboración. Gabriela López Torres. Directora de Divulgación Cultural.</w:t>
            </w:r>
            <w:r w:rsidR="00965FF7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Secretaría de Cultura</w:t>
            </w:r>
          </w:p>
          <w:p w14:paraId="00B6AC1E" w14:textId="43039BDF" w:rsidR="008D4245" w:rsidRPr="004121DA" w:rsidRDefault="008D4245" w:rsidP="005C7B9B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3357" w:type="dxa"/>
          </w:tcPr>
          <w:p w14:paraId="43A461ED" w14:textId="77777777" w:rsidR="005C7B9B" w:rsidRDefault="001B22FB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45</w:t>
            </w:r>
            <w:r w:rsidR="005C7B9B" w:rsidRPr="005C7B9B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 xml:space="preserve"> minutos</w:t>
            </w:r>
          </w:p>
          <w:p w14:paraId="7D411D42" w14:textId="77777777" w:rsidR="00965FF7" w:rsidRPr="000A035E" w:rsidRDefault="00965FF7" w:rsidP="00333DEF">
            <w:pPr>
              <w:jc w:val="center"/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1A2189F9" w14:textId="3C0715A1" w:rsidR="00965FF7" w:rsidRPr="000A035E" w:rsidRDefault="00965FF7" w:rsidP="00333DEF">
            <w:pPr>
              <w:jc w:val="center"/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76D5A4FD" w14:textId="77777777" w:rsidR="000A035E" w:rsidRPr="000A035E" w:rsidRDefault="000A035E" w:rsidP="00333DEF">
            <w:pPr>
              <w:jc w:val="center"/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7AF5AC93" w14:textId="418E4EED" w:rsidR="00965FF7" w:rsidRPr="005C7B9B" w:rsidRDefault="00965FF7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20 minutos</w:t>
            </w:r>
          </w:p>
        </w:tc>
      </w:tr>
      <w:tr w:rsidR="005C7B9B" w:rsidRPr="005C7B9B" w14:paraId="562E9ABD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657D7469" w14:textId="7203D6C3" w:rsidR="00A72F28" w:rsidRPr="005C7B9B" w:rsidRDefault="008D4245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6</w:t>
            </w:r>
            <w:r w:rsidR="009F0749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.</w:t>
            </w:r>
          </w:p>
        </w:tc>
        <w:tc>
          <w:tcPr>
            <w:tcW w:w="6151" w:type="dxa"/>
            <w:gridSpan w:val="2"/>
          </w:tcPr>
          <w:p w14:paraId="6834ACF6" w14:textId="45B8819D" w:rsidR="005C7B9B" w:rsidRDefault="00F73445" w:rsidP="001B22FB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Presentación de la Política Cultural de la Ciudad de México: </w:t>
            </w:r>
            <w:r w:rsidR="00C45CBC">
              <w:rPr>
                <w:rFonts w:ascii="Arial" w:hAnsi="Arial" w:cs="Arial"/>
                <w:sz w:val="24"/>
                <w:szCs w:val="24"/>
                <w:lang w:val="es-ES_tradnl" w:eastAsia="es-ES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ropuesta de Trabajo. Martín Alejandro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Levenso</w:t>
            </w:r>
            <w:r w:rsidR="003071C5">
              <w:rPr>
                <w:rFonts w:ascii="Arial" w:hAnsi="Arial" w:cs="Arial"/>
                <w:sz w:val="24"/>
                <w:szCs w:val="24"/>
                <w:lang w:val="es-ES_tradnl" w:eastAsia="es-ES"/>
              </w:rPr>
              <w:t>n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. Asesor. Secretaría de Cultura</w:t>
            </w:r>
          </w:p>
          <w:p w14:paraId="0F57CD62" w14:textId="43853450" w:rsidR="001B22FB" w:rsidRPr="004121DA" w:rsidRDefault="001B22FB" w:rsidP="001B22FB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3357" w:type="dxa"/>
          </w:tcPr>
          <w:p w14:paraId="366EDD5A" w14:textId="3FDD4CEB" w:rsidR="005C7B9B" w:rsidRPr="005C7B9B" w:rsidRDefault="00F73445" w:rsidP="00F73445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15</w:t>
            </w:r>
            <w:r w:rsidR="005C7B9B" w:rsidRPr="005C7B9B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 xml:space="preserve"> minutos</w:t>
            </w:r>
          </w:p>
        </w:tc>
      </w:tr>
      <w:tr w:rsidR="004121DA" w:rsidRPr="005C7B9B" w14:paraId="4DD056BF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23317B8D" w14:textId="3F898B16" w:rsidR="004121DA" w:rsidRDefault="008D4245" w:rsidP="005C7B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4121D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151" w:type="dxa"/>
            <w:gridSpan w:val="2"/>
          </w:tcPr>
          <w:p w14:paraId="3C5D8845" w14:textId="590C2E7F" w:rsidR="004121DA" w:rsidRPr="004121DA" w:rsidRDefault="004121DA" w:rsidP="009F0749">
            <w:pPr>
              <w:rPr>
                <w:rFonts w:ascii="Arial" w:hAnsi="Arial" w:cs="Arial"/>
                <w:sz w:val="24"/>
                <w:szCs w:val="24"/>
              </w:rPr>
            </w:pPr>
            <w:r w:rsidRPr="004121DA">
              <w:rPr>
                <w:rFonts w:ascii="Arial" w:hAnsi="Arial" w:cs="Arial"/>
                <w:sz w:val="24"/>
                <w:szCs w:val="24"/>
              </w:rPr>
              <w:t>Asuntos generales</w:t>
            </w:r>
            <w:r w:rsidR="00333DEF">
              <w:rPr>
                <w:rFonts w:ascii="Arial" w:hAnsi="Arial" w:cs="Arial"/>
                <w:sz w:val="24"/>
                <w:szCs w:val="24"/>
              </w:rPr>
              <w:t xml:space="preserve">: calendario de sesiones de </w:t>
            </w:r>
            <w:r>
              <w:rPr>
                <w:rFonts w:ascii="Arial" w:hAnsi="Arial" w:cs="Arial"/>
                <w:sz w:val="24"/>
                <w:szCs w:val="24"/>
              </w:rPr>
              <w:t>Plenarias y Seminario</w:t>
            </w:r>
            <w:r w:rsidR="002163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14:paraId="41722551" w14:textId="77777777" w:rsidR="004121DA" w:rsidRDefault="004121DA" w:rsidP="00333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minutos</w:t>
            </w:r>
          </w:p>
          <w:p w14:paraId="6B4193CF" w14:textId="3F447CBD" w:rsidR="00333DEF" w:rsidRDefault="00333DEF" w:rsidP="00333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0904FB" w14:textId="03584953" w:rsidR="00A72F28" w:rsidRDefault="00A72F28"/>
    <w:sectPr w:rsidR="00A72F28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AABB" w14:textId="77777777" w:rsidR="00066A58" w:rsidRDefault="00066A58" w:rsidP="00E44D59">
      <w:r>
        <w:separator/>
      </w:r>
    </w:p>
  </w:endnote>
  <w:endnote w:type="continuationSeparator" w:id="0">
    <w:p w14:paraId="32E775E4" w14:textId="77777777" w:rsidR="00066A58" w:rsidRDefault="00066A5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025B15F0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FA68" w14:textId="77777777" w:rsidR="00066A58" w:rsidRDefault="00066A58" w:rsidP="00E44D59">
      <w:r>
        <w:separator/>
      </w:r>
    </w:p>
  </w:footnote>
  <w:footnote w:type="continuationSeparator" w:id="0">
    <w:p w14:paraId="28280EA6" w14:textId="77777777" w:rsidR="00066A58" w:rsidRDefault="00066A5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4DD713D3">
          <wp:simplePos x="0" y="0"/>
          <wp:positionH relativeFrom="page">
            <wp:posOffset>5262880</wp:posOffset>
          </wp:positionH>
          <wp:positionV relativeFrom="page">
            <wp:posOffset>-1905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64FEC"/>
    <w:rsid w:val="00066A58"/>
    <w:rsid w:val="00093086"/>
    <w:rsid w:val="000A035E"/>
    <w:rsid w:val="000B1B74"/>
    <w:rsid w:val="001231C4"/>
    <w:rsid w:val="001471D9"/>
    <w:rsid w:val="00151B44"/>
    <w:rsid w:val="001B22FB"/>
    <w:rsid w:val="001E20D4"/>
    <w:rsid w:val="00216338"/>
    <w:rsid w:val="002902D2"/>
    <w:rsid w:val="003071C5"/>
    <w:rsid w:val="00333DEF"/>
    <w:rsid w:val="004121DA"/>
    <w:rsid w:val="00431D9D"/>
    <w:rsid w:val="004502DB"/>
    <w:rsid w:val="004F55F0"/>
    <w:rsid w:val="005C7B9B"/>
    <w:rsid w:val="005E4AB5"/>
    <w:rsid w:val="006560EF"/>
    <w:rsid w:val="00731021"/>
    <w:rsid w:val="00786CEC"/>
    <w:rsid w:val="008D4245"/>
    <w:rsid w:val="009217D6"/>
    <w:rsid w:val="00965FF7"/>
    <w:rsid w:val="009F0749"/>
    <w:rsid w:val="00A7185F"/>
    <w:rsid w:val="00A72F28"/>
    <w:rsid w:val="00AB0AF7"/>
    <w:rsid w:val="00B26E8C"/>
    <w:rsid w:val="00C45CBC"/>
    <w:rsid w:val="00C5032C"/>
    <w:rsid w:val="00CA55FE"/>
    <w:rsid w:val="00CF21C8"/>
    <w:rsid w:val="00D23873"/>
    <w:rsid w:val="00D61569"/>
    <w:rsid w:val="00D74CE3"/>
    <w:rsid w:val="00D8117B"/>
    <w:rsid w:val="00DF28D3"/>
    <w:rsid w:val="00E2224A"/>
    <w:rsid w:val="00E255A3"/>
    <w:rsid w:val="00E36A4B"/>
    <w:rsid w:val="00E44D59"/>
    <w:rsid w:val="00E52FCA"/>
    <w:rsid w:val="00E92F0B"/>
    <w:rsid w:val="00EA6F89"/>
    <w:rsid w:val="00EC206C"/>
    <w:rsid w:val="00F239BD"/>
    <w:rsid w:val="00F4539C"/>
    <w:rsid w:val="00F6137E"/>
    <w:rsid w:val="00F73445"/>
    <w:rsid w:val="00FC71B8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F2AFCC25-6747-407C-BE5C-AC86D9D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6C94-E312-4670-933A-19B1A8C6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11</cp:revision>
  <cp:lastPrinted>2016-06-15T16:05:00Z</cp:lastPrinted>
  <dcterms:created xsi:type="dcterms:W3CDTF">2016-05-30T18:18:00Z</dcterms:created>
  <dcterms:modified xsi:type="dcterms:W3CDTF">2016-06-15T16:05:00Z</dcterms:modified>
</cp:coreProperties>
</file>