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171"/>
        <w:tblW w:w="11382" w:type="dxa"/>
        <w:tblLook w:val="04A0" w:firstRow="1" w:lastRow="0" w:firstColumn="1" w:lastColumn="0" w:noHBand="0" w:noVBand="1"/>
      </w:tblPr>
      <w:tblGrid>
        <w:gridCol w:w="4096"/>
        <w:gridCol w:w="2954"/>
        <w:gridCol w:w="4332"/>
      </w:tblGrid>
      <w:tr w:rsidR="00507DF0" w:rsidTr="00306E68">
        <w:trPr>
          <w:trHeight w:val="673"/>
        </w:trPr>
        <w:tc>
          <w:tcPr>
            <w:tcW w:w="4096" w:type="dxa"/>
            <w:vAlign w:val="center"/>
          </w:tcPr>
          <w:p w:rsidR="00507DF0" w:rsidRPr="006C3A67" w:rsidRDefault="00507DF0" w:rsidP="00507D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C3A67">
              <w:rPr>
                <w:rFonts w:ascii="Arial" w:hAnsi="Arial" w:cs="Arial"/>
                <w:b/>
                <w:sz w:val="24"/>
                <w:szCs w:val="24"/>
              </w:rPr>
              <w:t>Delegación</w:t>
            </w:r>
          </w:p>
        </w:tc>
        <w:tc>
          <w:tcPr>
            <w:tcW w:w="2954" w:type="dxa"/>
            <w:vAlign w:val="center"/>
          </w:tcPr>
          <w:p w:rsidR="00507DF0" w:rsidRPr="006C3A67" w:rsidRDefault="00507DF0" w:rsidP="00507D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A67"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C3A67">
              <w:rPr>
                <w:rFonts w:ascii="Arial" w:hAnsi="Arial" w:cs="Arial"/>
                <w:b/>
                <w:sz w:val="24"/>
                <w:szCs w:val="24"/>
              </w:rPr>
              <w:t xml:space="preserve"> de Agenda 2017</w:t>
            </w:r>
          </w:p>
        </w:tc>
        <w:tc>
          <w:tcPr>
            <w:tcW w:w="4332" w:type="dxa"/>
            <w:vAlign w:val="center"/>
          </w:tcPr>
          <w:p w:rsidR="00507DF0" w:rsidRPr="006C3A67" w:rsidRDefault="00507DF0" w:rsidP="00507D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3A67">
              <w:rPr>
                <w:rFonts w:ascii="Arial" w:hAnsi="Arial" w:cs="Arial"/>
                <w:b/>
                <w:sz w:val="24"/>
                <w:szCs w:val="24"/>
              </w:rPr>
              <w:t>Breve descripción</w:t>
            </w:r>
          </w:p>
        </w:tc>
      </w:tr>
      <w:tr w:rsidR="00507DF0" w:rsidTr="00306E68">
        <w:trPr>
          <w:trHeight w:val="927"/>
        </w:trPr>
        <w:tc>
          <w:tcPr>
            <w:tcW w:w="4096" w:type="dxa"/>
            <w:vMerge w:val="restart"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29A">
              <w:rPr>
                <w:rFonts w:ascii="Arial" w:hAnsi="Arial" w:cs="Arial"/>
                <w:sz w:val="24"/>
                <w:szCs w:val="24"/>
              </w:rPr>
              <w:t>Álvaro Obregón</w:t>
            </w:r>
          </w:p>
        </w:tc>
        <w:tc>
          <w:tcPr>
            <w:tcW w:w="2954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1.- Apoyos Logísticos</w:t>
            </w:r>
          </w:p>
        </w:tc>
        <w:tc>
          <w:tcPr>
            <w:tcW w:w="4332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 xml:space="preserve">Proporcionar logística en eventos masivos (audios, </w:t>
            </w:r>
            <w:proofErr w:type="spellStart"/>
            <w:r w:rsidRPr="00507DF0">
              <w:rPr>
                <w:rFonts w:ascii="Arial" w:hAnsi="Arial" w:cs="Arial"/>
                <w:sz w:val="24"/>
                <w:szCs w:val="24"/>
              </w:rPr>
              <w:t>ground</w:t>
            </w:r>
            <w:proofErr w:type="spellEnd"/>
            <w:r w:rsidRPr="00507D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7DF0">
              <w:rPr>
                <w:rFonts w:ascii="Arial" w:hAnsi="Arial" w:cs="Arial"/>
                <w:sz w:val="24"/>
                <w:szCs w:val="24"/>
              </w:rPr>
              <w:t>support</w:t>
            </w:r>
            <w:proofErr w:type="spellEnd"/>
            <w:r w:rsidRPr="00507DF0">
              <w:rPr>
                <w:rFonts w:ascii="Arial" w:hAnsi="Arial" w:cs="Arial"/>
                <w:sz w:val="24"/>
                <w:szCs w:val="24"/>
              </w:rPr>
              <w:t>, escenarios, etc.)</w:t>
            </w:r>
          </w:p>
        </w:tc>
      </w:tr>
      <w:tr w:rsidR="00507DF0" w:rsidTr="00306E68">
        <w:trPr>
          <w:trHeight w:val="1211"/>
        </w:trPr>
        <w:tc>
          <w:tcPr>
            <w:tcW w:w="4096" w:type="dxa"/>
            <w:vMerge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2.- Visitas a museos</w:t>
            </w:r>
          </w:p>
        </w:tc>
        <w:tc>
          <w:tcPr>
            <w:tcW w:w="4332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Proporcionar cortesías de los museos más relevantes de la Ciudad de México, esto con el fin de llevar a la comunidad de escasos recursos.</w:t>
            </w:r>
          </w:p>
        </w:tc>
      </w:tr>
      <w:tr w:rsidR="00507DF0" w:rsidTr="00306E68">
        <w:trPr>
          <w:trHeight w:val="989"/>
        </w:trPr>
        <w:tc>
          <w:tcPr>
            <w:tcW w:w="4096" w:type="dxa"/>
            <w:vMerge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3.- Incluir a las delegaciones conciertos</w:t>
            </w:r>
          </w:p>
        </w:tc>
        <w:tc>
          <w:tcPr>
            <w:tcW w:w="4332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Realizar eventos masivos en la demarcación con artistas de primera.</w:t>
            </w:r>
          </w:p>
        </w:tc>
      </w:tr>
      <w:tr w:rsidR="00507DF0" w:rsidTr="00306E68">
        <w:trPr>
          <w:trHeight w:val="315"/>
        </w:trPr>
        <w:tc>
          <w:tcPr>
            <w:tcW w:w="4096" w:type="dxa"/>
            <w:vMerge w:val="restart"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29A">
              <w:rPr>
                <w:rFonts w:ascii="Arial" w:hAnsi="Arial" w:cs="Arial"/>
                <w:sz w:val="24"/>
                <w:szCs w:val="24"/>
              </w:rPr>
              <w:t>Azcapotzalco</w:t>
            </w:r>
          </w:p>
        </w:tc>
        <w:tc>
          <w:tcPr>
            <w:tcW w:w="2954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1.- Creación de un programa que apoye la danza (clásica, contemporánea y regional)</w:t>
            </w:r>
          </w:p>
        </w:tc>
        <w:tc>
          <w:tcPr>
            <w:tcW w:w="4332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Generar un programa como el de teatro en plazas públicas pero que sea a partir de la danza, interviniendo espacios poco convencionales.</w:t>
            </w:r>
          </w:p>
        </w:tc>
      </w:tr>
      <w:tr w:rsidR="00507DF0" w:rsidTr="00306E68">
        <w:trPr>
          <w:trHeight w:val="315"/>
        </w:trPr>
        <w:tc>
          <w:tcPr>
            <w:tcW w:w="4096" w:type="dxa"/>
            <w:vMerge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2.- Programa de fomento a la lectura con intercambio de personalidades de cada Delegación</w:t>
            </w:r>
          </w:p>
        </w:tc>
        <w:tc>
          <w:tcPr>
            <w:tcW w:w="4332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Realizar una especie de circuito en el que se intercambien autores propios de cada Delegación para conocer más de cada una de ellas.</w:t>
            </w:r>
          </w:p>
        </w:tc>
      </w:tr>
      <w:tr w:rsidR="00507DF0" w:rsidTr="00306E68">
        <w:trPr>
          <w:trHeight w:val="315"/>
        </w:trPr>
        <w:tc>
          <w:tcPr>
            <w:tcW w:w="4096" w:type="dxa"/>
            <w:vMerge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3.- Encuentro de artes escénicas de las 16 Delegaciones.</w:t>
            </w:r>
          </w:p>
        </w:tc>
        <w:tc>
          <w:tcPr>
            <w:tcW w:w="4332" w:type="dxa"/>
            <w:vAlign w:val="center"/>
          </w:tcPr>
          <w:p w:rsidR="00507DF0" w:rsidRPr="00507DF0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507DF0">
              <w:rPr>
                <w:rFonts w:ascii="Arial" w:hAnsi="Arial" w:cs="Arial"/>
                <w:sz w:val="24"/>
                <w:szCs w:val="24"/>
              </w:rPr>
              <w:t>Realizar un gran encuentro en el que participen todas las Delegaciones programando eventos culturales de Casas de Cultura, callejeros y profesionales.</w:t>
            </w:r>
          </w:p>
        </w:tc>
      </w:tr>
      <w:tr w:rsidR="00507DF0" w:rsidTr="00306E68">
        <w:trPr>
          <w:trHeight w:val="429"/>
        </w:trPr>
        <w:tc>
          <w:tcPr>
            <w:tcW w:w="4096" w:type="dxa"/>
            <w:vMerge w:val="restart"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29A">
              <w:rPr>
                <w:rFonts w:ascii="Arial" w:hAnsi="Arial" w:cs="Arial"/>
                <w:sz w:val="24"/>
                <w:szCs w:val="24"/>
              </w:rPr>
              <w:t>Benito Juárez</w:t>
            </w:r>
          </w:p>
        </w:tc>
        <w:tc>
          <w:tcPr>
            <w:tcW w:w="2954" w:type="dxa"/>
          </w:tcPr>
          <w:p w:rsidR="00507DF0" w:rsidRPr="00843043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843043">
              <w:rPr>
                <w:rFonts w:ascii="Arial" w:hAnsi="Arial" w:cs="Arial"/>
                <w:sz w:val="24"/>
                <w:szCs w:val="24"/>
              </w:rPr>
              <w:t>1.- Eventos Artísticos</w:t>
            </w:r>
          </w:p>
        </w:tc>
        <w:tc>
          <w:tcPr>
            <w:tcW w:w="4332" w:type="dxa"/>
          </w:tcPr>
          <w:p w:rsidR="00507DF0" w:rsidRPr="00843043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843043">
              <w:rPr>
                <w:rFonts w:ascii="Arial" w:hAnsi="Arial" w:cs="Arial"/>
                <w:sz w:val="24"/>
                <w:szCs w:val="24"/>
              </w:rPr>
              <w:t>La Dirección de Cultura solicita sea contemplada para llevar a cabo eventos artísticos que realice la Secretaría de Cultura en la demarcación de le Delegación Benito Juárez.</w:t>
            </w:r>
          </w:p>
        </w:tc>
      </w:tr>
      <w:tr w:rsidR="00507DF0" w:rsidTr="00306E68">
        <w:trPr>
          <w:trHeight w:val="429"/>
        </w:trPr>
        <w:tc>
          <w:tcPr>
            <w:tcW w:w="4096" w:type="dxa"/>
            <w:vMerge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507DF0" w:rsidRPr="00843043" w:rsidRDefault="00507DF0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843043">
              <w:rPr>
                <w:rFonts w:ascii="Arial" w:hAnsi="Arial" w:cs="Arial"/>
                <w:sz w:val="24"/>
                <w:szCs w:val="24"/>
              </w:rPr>
              <w:t>2.- Programas Culturales</w:t>
            </w:r>
          </w:p>
        </w:tc>
        <w:tc>
          <w:tcPr>
            <w:tcW w:w="4332" w:type="dxa"/>
          </w:tcPr>
          <w:p w:rsidR="00507DF0" w:rsidRPr="00843043" w:rsidRDefault="00843043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843043">
              <w:rPr>
                <w:rFonts w:ascii="Arial" w:hAnsi="Arial" w:cs="Arial"/>
                <w:sz w:val="24"/>
                <w:szCs w:val="24"/>
              </w:rPr>
              <w:t xml:space="preserve">Se solicita trabajar en conjunto con los programas que ejecuta la Secretaría de Cultura con la Dirección de Cultura de dicha delegación. </w:t>
            </w:r>
          </w:p>
        </w:tc>
      </w:tr>
      <w:tr w:rsidR="00507DF0" w:rsidTr="00306E68">
        <w:trPr>
          <w:trHeight w:val="429"/>
        </w:trPr>
        <w:tc>
          <w:tcPr>
            <w:tcW w:w="4096" w:type="dxa"/>
            <w:vMerge/>
            <w:vAlign w:val="center"/>
          </w:tcPr>
          <w:p w:rsidR="00507DF0" w:rsidRPr="00F5729A" w:rsidRDefault="00507DF0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507DF0" w:rsidRPr="00843043" w:rsidRDefault="00843043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843043">
              <w:rPr>
                <w:rFonts w:ascii="Arial" w:hAnsi="Arial" w:cs="Arial"/>
                <w:sz w:val="24"/>
                <w:szCs w:val="24"/>
              </w:rPr>
              <w:t>3.- Seminarios</w:t>
            </w:r>
          </w:p>
        </w:tc>
        <w:tc>
          <w:tcPr>
            <w:tcW w:w="4332" w:type="dxa"/>
          </w:tcPr>
          <w:p w:rsidR="00507DF0" w:rsidRPr="00843043" w:rsidRDefault="00843043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843043">
              <w:rPr>
                <w:rFonts w:ascii="Arial" w:hAnsi="Arial" w:cs="Arial"/>
                <w:sz w:val="24"/>
                <w:szCs w:val="24"/>
              </w:rPr>
              <w:t>La dirección de Cultura de esta Delegación propone a la Secretaría de Cultura llevar a cabo más seminarios con los representantes delegacionales con el objetivo de conocer e intercambiar ideas.</w:t>
            </w:r>
          </w:p>
        </w:tc>
      </w:tr>
      <w:tr w:rsidR="00843043" w:rsidTr="00306E68">
        <w:trPr>
          <w:trHeight w:val="1081"/>
        </w:trPr>
        <w:tc>
          <w:tcPr>
            <w:tcW w:w="4096" w:type="dxa"/>
            <w:vAlign w:val="center"/>
          </w:tcPr>
          <w:p w:rsidR="00843043" w:rsidRPr="00F5729A" w:rsidRDefault="00843043" w:rsidP="0084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3A67">
              <w:rPr>
                <w:rFonts w:ascii="Arial" w:hAnsi="Arial" w:cs="Arial"/>
                <w:b/>
                <w:sz w:val="24"/>
                <w:szCs w:val="24"/>
              </w:rPr>
              <w:lastRenderedPageBreak/>
              <w:t>Delegación</w:t>
            </w:r>
          </w:p>
        </w:tc>
        <w:tc>
          <w:tcPr>
            <w:tcW w:w="2954" w:type="dxa"/>
            <w:vAlign w:val="center"/>
          </w:tcPr>
          <w:p w:rsidR="00843043" w:rsidRDefault="00843043" w:rsidP="00843043">
            <w:pPr>
              <w:jc w:val="center"/>
            </w:pPr>
            <w:r w:rsidRPr="006C3A67">
              <w:rPr>
                <w:rFonts w:ascii="Arial" w:hAnsi="Arial" w:cs="Arial"/>
                <w:b/>
                <w:sz w:val="24"/>
                <w:szCs w:val="24"/>
              </w:rPr>
              <w:t>Tema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C3A67">
              <w:rPr>
                <w:rFonts w:ascii="Arial" w:hAnsi="Arial" w:cs="Arial"/>
                <w:b/>
                <w:sz w:val="24"/>
                <w:szCs w:val="24"/>
              </w:rPr>
              <w:t xml:space="preserve"> de Agenda 2017</w:t>
            </w:r>
          </w:p>
        </w:tc>
        <w:tc>
          <w:tcPr>
            <w:tcW w:w="4332" w:type="dxa"/>
            <w:vAlign w:val="center"/>
          </w:tcPr>
          <w:p w:rsidR="00843043" w:rsidRDefault="00843043" w:rsidP="00843043">
            <w:pPr>
              <w:jc w:val="center"/>
            </w:pPr>
            <w:r w:rsidRPr="006C3A67">
              <w:rPr>
                <w:rFonts w:ascii="Arial" w:hAnsi="Arial" w:cs="Arial"/>
                <w:b/>
                <w:sz w:val="24"/>
                <w:szCs w:val="24"/>
              </w:rPr>
              <w:t>Breve descripción</w:t>
            </w:r>
          </w:p>
        </w:tc>
      </w:tr>
      <w:tr w:rsidR="00843043" w:rsidTr="00306E68">
        <w:trPr>
          <w:trHeight w:val="1739"/>
        </w:trPr>
        <w:tc>
          <w:tcPr>
            <w:tcW w:w="4096" w:type="dxa"/>
            <w:vMerge w:val="restart"/>
            <w:vAlign w:val="center"/>
          </w:tcPr>
          <w:p w:rsidR="00843043" w:rsidRPr="00F5729A" w:rsidRDefault="00843043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29A">
              <w:rPr>
                <w:rFonts w:ascii="Arial" w:hAnsi="Arial" w:cs="Arial"/>
                <w:sz w:val="24"/>
                <w:szCs w:val="24"/>
              </w:rPr>
              <w:t>Cuajimalpa de Morelos</w:t>
            </w:r>
          </w:p>
        </w:tc>
        <w:tc>
          <w:tcPr>
            <w:tcW w:w="2954" w:type="dxa"/>
          </w:tcPr>
          <w:p w:rsidR="00843043" w:rsidRPr="000117F1" w:rsidRDefault="00843043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1.- Recuperación de espacios públicos</w:t>
            </w:r>
          </w:p>
        </w:tc>
        <w:tc>
          <w:tcPr>
            <w:tcW w:w="4332" w:type="dxa"/>
          </w:tcPr>
          <w:p w:rsidR="00843043" w:rsidRPr="000117F1" w:rsidRDefault="00843043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En colaboración con la Secretaría de Cultura y la Delegación Cuajimalpa de Morelos, realizar mesas de trabajo para proponer espacios públicos en los que se puedan llevar a cabo diversas actividades culturales.</w:t>
            </w:r>
          </w:p>
        </w:tc>
      </w:tr>
      <w:tr w:rsidR="00843043" w:rsidTr="00306E68">
        <w:trPr>
          <w:trHeight w:val="1492"/>
        </w:trPr>
        <w:tc>
          <w:tcPr>
            <w:tcW w:w="4096" w:type="dxa"/>
            <w:vMerge/>
            <w:vAlign w:val="center"/>
          </w:tcPr>
          <w:p w:rsidR="00843043" w:rsidRPr="00F5729A" w:rsidRDefault="00843043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843043" w:rsidRPr="000117F1" w:rsidRDefault="00843043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2.- Programas culturales para niños</w:t>
            </w:r>
          </w:p>
        </w:tc>
        <w:tc>
          <w:tcPr>
            <w:tcW w:w="4332" w:type="dxa"/>
          </w:tcPr>
          <w:p w:rsidR="00843043" w:rsidRPr="000117F1" w:rsidRDefault="00843043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Realizar mesas de trabajo para elaborar programas y proyectos dirigidos a los niños de las primarias públicas de la Delegación Cuajimalpa de Morelos.</w:t>
            </w:r>
          </w:p>
        </w:tc>
      </w:tr>
      <w:tr w:rsidR="00843043" w:rsidTr="00306E68">
        <w:trPr>
          <w:trHeight w:val="1473"/>
        </w:trPr>
        <w:tc>
          <w:tcPr>
            <w:tcW w:w="4096" w:type="dxa"/>
            <w:vMerge/>
            <w:vAlign w:val="center"/>
          </w:tcPr>
          <w:p w:rsidR="00843043" w:rsidRPr="00F5729A" w:rsidRDefault="00843043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843043" w:rsidRPr="000117F1" w:rsidRDefault="00843043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3.- Programas culturales para personas de la tercera edad</w:t>
            </w:r>
          </w:p>
        </w:tc>
        <w:tc>
          <w:tcPr>
            <w:tcW w:w="4332" w:type="dxa"/>
          </w:tcPr>
          <w:p w:rsidR="00843043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Realizar mesas de trabajo para elaborar programas y proyectos dirigidos a</w:t>
            </w:r>
            <w:r w:rsidRPr="000117F1">
              <w:rPr>
                <w:rFonts w:ascii="Arial" w:hAnsi="Arial" w:cs="Arial"/>
                <w:sz w:val="24"/>
                <w:szCs w:val="24"/>
              </w:rPr>
              <w:t xml:space="preserve"> los diferentes grupos de la tercera edad de la Delegación Cuajimalpa de Morelos.</w:t>
            </w:r>
          </w:p>
        </w:tc>
      </w:tr>
      <w:tr w:rsidR="00CB2BBE" w:rsidTr="00306E68">
        <w:trPr>
          <w:trHeight w:val="358"/>
        </w:trPr>
        <w:tc>
          <w:tcPr>
            <w:tcW w:w="4096" w:type="dxa"/>
            <w:vMerge w:val="restart"/>
            <w:vAlign w:val="center"/>
          </w:tcPr>
          <w:p w:rsidR="00CB2BBE" w:rsidRPr="00F5729A" w:rsidRDefault="00CB2BBE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29A">
              <w:rPr>
                <w:rFonts w:ascii="Arial" w:hAnsi="Arial" w:cs="Arial"/>
                <w:sz w:val="24"/>
                <w:szCs w:val="24"/>
              </w:rPr>
              <w:t>Coyoacán</w:t>
            </w:r>
          </w:p>
        </w:tc>
        <w:tc>
          <w:tcPr>
            <w:tcW w:w="2954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1.- Programas de lectura</w:t>
            </w:r>
          </w:p>
        </w:tc>
        <w:tc>
          <w:tcPr>
            <w:tcW w:w="4332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Promoción a la lectura. Con programas de apoyo económico.</w:t>
            </w:r>
          </w:p>
        </w:tc>
      </w:tr>
      <w:tr w:rsidR="00CB2BBE" w:rsidTr="00306E68">
        <w:trPr>
          <w:trHeight w:val="358"/>
        </w:trPr>
        <w:tc>
          <w:tcPr>
            <w:tcW w:w="4096" w:type="dxa"/>
            <w:vMerge/>
            <w:vAlign w:val="center"/>
          </w:tcPr>
          <w:p w:rsidR="00CB2BBE" w:rsidRPr="00F5729A" w:rsidRDefault="00CB2BBE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2.- Artes plásticas</w:t>
            </w:r>
          </w:p>
        </w:tc>
        <w:tc>
          <w:tcPr>
            <w:tcW w:w="4332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Ahondar en el tema de las artes visuales en específico, performance y nuevas tecnologías.</w:t>
            </w:r>
          </w:p>
        </w:tc>
      </w:tr>
      <w:tr w:rsidR="00CB2BBE" w:rsidTr="00306E68">
        <w:trPr>
          <w:trHeight w:val="358"/>
        </w:trPr>
        <w:tc>
          <w:tcPr>
            <w:tcW w:w="4096" w:type="dxa"/>
            <w:vMerge/>
            <w:vAlign w:val="center"/>
          </w:tcPr>
          <w:p w:rsidR="00CB2BBE" w:rsidRPr="00F5729A" w:rsidRDefault="00CB2BBE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3.- Acercamiento entre Secretaría de Cultura y Delegación.</w:t>
            </w:r>
          </w:p>
        </w:tc>
        <w:tc>
          <w:tcPr>
            <w:tcW w:w="4332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Establecer vínculos de acercamiento y colaboración con colectivos, promotores culturales, artistas y personas de interés, que refuercen el compromiso y trabajo entre la Delegación y la Secretaría de Cultura.</w:t>
            </w:r>
          </w:p>
        </w:tc>
      </w:tr>
      <w:tr w:rsidR="00CB2BBE" w:rsidTr="00306E68">
        <w:trPr>
          <w:trHeight w:val="353"/>
        </w:trPr>
        <w:tc>
          <w:tcPr>
            <w:tcW w:w="4096" w:type="dxa"/>
            <w:vMerge w:val="restart"/>
            <w:vAlign w:val="center"/>
          </w:tcPr>
          <w:p w:rsidR="00CB2BBE" w:rsidRPr="00F5729A" w:rsidRDefault="00CB2BBE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29A">
              <w:rPr>
                <w:rFonts w:ascii="Arial" w:hAnsi="Arial" w:cs="Arial"/>
                <w:sz w:val="24"/>
                <w:szCs w:val="24"/>
              </w:rPr>
              <w:t>Iztacalco</w:t>
            </w:r>
          </w:p>
        </w:tc>
        <w:tc>
          <w:tcPr>
            <w:tcW w:w="2954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1.- Cultura Comunitaria</w:t>
            </w:r>
          </w:p>
        </w:tc>
        <w:tc>
          <w:tcPr>
            <w:tcW w:w="4332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Intercambio de experiencias entre Delegaciones Políticas y Secretaría de Cultura; concepto y práctica comunitaria en cultura.</w:t>
            </w:r>
          </w:p>
        </w:tc>
      </w:tr>
      <w:tr w:rsidR="00CB2BBE" w:rsidTr="00306E68">
        <w:trPr>
          <w:trHeight w:val="353"/>
        </w:trPr>
        <w:tc>
          <w:tcPr>
            <w:tcW w:w="4096" w:type="dxa"/>
            <w:vMerge/>
            <w:vAlign w:val="center"/>
          </w:tcPr>
          <w:p w:rsidR="00CB2BBE" w:rsidRPr="00F5729A" w:rsidRDefault="00CB2BBE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2.- Colaboración: Secretaría de Cultura y Delegaciones en el tema del financiamiento</w:t>
            </w:r>
          </w:p>
        </w:tc>
        <w:tc>
          <w:tcPr>
            <w:tcW w:w="4332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Colaboración y Coordinación entre Secretaría de Cultura y Delegaciones con el objetivo de obtener recursos de fuentes públicas.</w:t>
            </w:r>
          </w:p>
        </w:tc>
      </w:tr>
      <w:tr w:rsidR="00CB2BBE" w:rsidTr="00306E68">
        <w:trPr>
          <w:trHeight w:val="470"/>
        </w:trPr>
        <w:tc>
          <w:tcPr>
            <w:tcW w:w="4096" w:type="dxa"/>
            <w:vMerge/>
            <w:vAlign w:val="center"/>
          </w:tcPr>
          <w:p w:rsidR="00CB2BBE" w:rsidRPr="00F5729A" w:rsidRDefault="00CB2BBE" w:rsidP="00507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4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>3.- Las Casas de Cultura en las Delegaciones y su influencia en el entorno</w:t>
            </w:r>
          </w:p>
        </w:tc>
        <w:tc>
          <w:tcPr>
            <w:tcW w:w="4332" w:type="dxa"/>
          </w:tcPr>
          <w:p w:rsidR="00CB2BBE" w:rsidRPr="000117F1" w:rsidRDefault="00CB2BBE" w:rsidP="00507DF0">
            <w:pPr>
              <w:rPr>
                <w:rFonts w:ascii="Arial" w:hAnsi="Arial" w:cs="Arial"/>
                <w:sz w:val="24"/>
                <w:szCs w:val="24"/>
              </w:rPr>
            </w:pPr>
            <w:r w:rsidRPr="000117F1">
              <w:rPr>
                <w:rFonts w:ascii="Arial" w:hAnsi="Arial" w:cs="Arial"/>
                <w:sz w:val="24"/>
                <w:szCs w:val="24"/>
              </w:rPr>
              <w:t xml:space="preserve">Qué hacen las Casas de Cultura para extender las actividades hacia afuera de sus recintos y cómo se puede difundir y ampliar la propuesta cultural más allá de estas casas. </w:t>
            </w:r>
          </w:p>
        </w:tc>
      </w:tr>
    </w:tbl>
    <w:p w:rsidR="000B5B2C" w:rsidRPr="006C3A67" w:rsidRDefault="000B5B2C" w:rsidP="000117F1">
      <w:pPr>
        <w:rPr>
          <w:rFonts w:ascii="Arial" w:hAnsi="Arial" w:cs="Arial"/>
          <w:b/>
          <w:sz w:val="24"/>
          <w:szCs w:val="24"/>
        </w:rPr>
      </w:pPr>
    </w:p>
    <w:sectPr w:rsidR="000B5B2C" w:rsidRPr="006C3A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E2" w:rsidRDefault="004F0EE2" w:rsidP="00507DF0">
      <w:pPr>
        <w:spacing w:after="0" w:line="240" w:lineRule="auto"/>
      </w:pPr>
      <w:r>
        <w:separator/>
      </w:r>
    </w:p>
  </w:endnote>
  <w:endnote w:type="continuationSeparator" w:id="0">
    <w:p w:rsidR="004F0EE2" w:rsidRDefault="004F0EE2" w:rsidP="0050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E2" w:rsidRDefault="004F0EE2" w:rsidP="00507DF0">
      <w:pPr>
        <w:spacing w:after="0" w:line="240" w:lineRule="auto"/>
      </w:pPr>
      <w:r>
        <w:separator/>
      </w:r>
    </w:p>
  </w:footnote>
  <w:footnote w:type="continuationSeparator" w:id="0">
    <w:p w:rsidR="004F0EE2" w:rsidRDefault="004F0EE2" w:rsidP="0050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F0" w:rsidRPr="006C3A67" w:rsidRDefault="00507DF0" w:rsidP="00507DF0">
    <w:pPr>
      <w:jc w:val="center"/>
      <w:rPr>
        <w:rFonts w:ascii="Arial" w:hAnsi="Arial" w:cs="Arial"/>
        <w:b/>
        <w:sz w:val="24"/>
        <w:szCs w:val="24"/>
      </w:rPr>
    </w:pPr>
    <w:r w:rsidRPr="006C3A67">
      <w:rPr>
        <w:rFonts w:ascii="Arial" w:hAnsi="Arial" w:cs="Arial"/>
        <w:b/>
        <w:sz w:val="24"/>
        <w:szCs w:val="24"/>
      </w:rPr>
      <w:t>Temas de Agenda 2017 por Delegaciones Políticas CDMX</w:t>
    </w:r>
  </w:p>
  <w:p w:rsidR="00507DF0" w:rsidRDefault="00507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67"/>
    <w:rsid w:val="000117F1"/>
    <w:rsid w:val="000B5B2C"/>
    <w:rsid w:val="00306E68"/>
    <w:rsid w:val="004F0EE2"/>
    <w:rsid w:val="00507DF0"/>
    <w:rsid w:val="006C3A67"/>
    <w:rsid w:val="00843043"/>
    <w:rsid w:val="00CB2BBE"/>
    <w:rsid w:val="00F5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367A"/>
  <w15:chartTrackingRefBased/>
  <w15:docId w15:val="{48F26B81-4640-4703-ACB4-2A827760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7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DF0"/>
  </w:style>
  <w:style w:type="paragraph" w:styleId="Piedepgina">
    <w:name w:val="footer"/>
    <w:basedOn w:val="Normal"/>
    <w:link w:val="PiedepginaCar"/>
    <w:uiPriority w:val="99"/>
    <w:unhideWhenUsed/>
    <w:rsid w:val="00507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servicio social</cp:lastModifiedBy>
  <cp:revision>1</cp:revision>
  <dcterms:created xsi:type="dcterms:W3CDTF">2016-10-31T22:29:00Z</dcterms:created>
  <dcterms:modified xsi:type="dcterms:W3CDTF">2016-10-31T23:34:00Z</dcterms:modified>
</cp:coreProperties>
</file>