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B0" w:rsidRDefault="008E14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A 15 de septiembre de 2016</w:t>
      </w:r>
    </w:p>
    <w:p w:rsidR="00F62C43" w:rsidRPr="008E14B0" w:rsidRDefault="008E14B0">
      <w:pPr>
        <w:rPr>
          <w:b/>
          <w:sz w:val="28"/>
          <w:szCs w:val="28"/>
        </w:rPr>
      </w:pPr>
      <w:r w:rsidRPr="008E14B0">
        <w:rPr>
          <w:b/>
          <w:sz w:val="28"/>
          <w:szCs w:val="28"/>
        </w:rPr>
        <w:t>Secretaría de Cultura de la Ciudad de México</w:t>
      </w:r>
    </w:p>
    <w:p w:rsidR="008E14B0" w:rsidRPr="008E14B0" w:rsidRDefault="008E14B0">
      <w:pPr>
        <w:rPr>
          <w:b/>
          <w:sz w:val="28"/>
          <w:szCs w:val="28"/>
        </w:rPr>
      </w:pPr>
      <w:r w:rsidRPr="008E14B0">
        <w:rPr>
          <w:b/>
          <w:sz w:val="28"/>
          <w:szCs w:val="28"/>
        </w:rPr>
        <w:t>Reunión: Coordinación Interinstitucional, Coordinación de Patrimonio y Programa de Fomento a la Transversalidad.</w:t>
      </w:r>
    </w:p>
    <w:p w:rsidR="008E14B0" w:rsidRPr="008E14B0" w:rsidRDefault="008E14B0">
      <w:pPr>
        <w:rPr>
          <w:b/>
          <w:sz w:val="28"/>
          <w:szCs w:val="28"/>
        </w:rPr>
      </w:pPr>
      <w:r w:rsidRPr="008E14B0">
        <w:rPr>
          <w:b/>
          <w:sz w:val="28"/>
          <w:szCs w:val="28"/>
        </w:rPr>
        <w:t xml:space="preserve">Lugar: </w:t>
      </w:r>
      <w:r>
        <w:rPr>
          <w:b/>
          <w:sz w:val="28"/>
          <w:szCs w:val="28"/>
        </w:rPr>
        <w:t xml:space="preserve">4° piso. </w:t>
      </w:r>
      <w:r w:rsidRPr="008E14B0">
        <w:rPr>
          <w:b/>
          <w:sz w:val="28"/>
          <w:szCs w:val="28"/>
        </w:rPr>
        <w:t xml:space="preserve">Av. De la Paz. N° 26. Col. </w:t>
      </w:r>
      <w:proofErr w:type="spellStart"/>
      <w:r w:rsidRPr="008E14B0">
        <w:rPr>
          <w:b/>
          <w:sz w:val="28"/>
          <w:szCs w:val="28"/>
        </w:rPr>
        <w:t>Chimalistac</w:t>
      </w:r>
      <w:proofErr w:type="spellEnd"/>
      <w:r w:rsidRPr="008E14B0">
        <w:rPr>
          <w:b/>
          <w:sz w:val="28"/>
          <w:szCs w:val="28"/>
        </w:rPr>
        <w:t>.  Del. Álvaro  Obregón.</w:t>
      </w:r>
    </w:p>
    <w:p w:rsidR="008E14B0" w:rsidRDefault="008E14B0">
      <w:pPr>
        <w:rPr>
          <w:b/>
          <w:sz w:val="28"/>
          <w:szCs w:val="28"/>
        </w:rPr>
      </w:pPr>
      <w:r w:rsidRPr="008E14B0">
        <w:rPr>
          <w:b/>
          <w:sz w:val="28"/>
          <w:szCs w:val="28"/>
        </w:rPr>
        <w:t>Minuta.</w:t>
      </w:r>
    </w:p>
    <w:p w:rsidR="008E14B0" w:rsidRPr="008E14B0" w:rsidRDefault="008E14B0">
      <w:pPr>
        <w:rPr>
          <w:sz w:val="28"/>
          <w:szCs w:val="28"/>
        </w:rPr>
      </w:pPr>
      <w:r>
        <w:rPr>
          <w:b/>
          <w:sz w:val="28"/>
          <w:szCs w:val="28"/>
        </w:rPr>
        <w:t>Asistencia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8"/>
        <w:gridCol w:w="11"/>
        <w:gridCol w:w="4489"/>
      </w:tblGrid>
      <w:tr w:rsidR="008E14B0" w:rsidTr="00CA6183">
        <w:tc>
          <w:tcPr>
            <w:tcW w:w="4489" w:type="dxa"/>
            <w:gridSpan w:val="2"/>
          </w:tcPr>
          <w:p w:rsidR="008E14B0" w:rsidRDefault="008E14B0" w:rsidP="00CA6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Martín </w:t>
            </w:r>
            <w:proofErr w:type="spellStart"/>
            <w:r>
              <w:rPr>
                <w:sz w:val="28"/>
                <w:szCs w:val="28"/>
              </w:rPr>
              <w:t>Levenson</w:t>
            </w:r>
            <w:proofErr w:type="spellEnd"/>
          </w:p>
        </w:tc>
        <w:tc>
          <w:tcPr>
            <w:tcW w:w="4489" w:type="dxa"/>
          </w:tcPr>
          <w:p w:rsidR="008E14B0" w:rsidRDefault="008E14B0" w:rsidP="00CA6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Asesor</w:t>
            </w:r>
          </w:p>
        </w:tc>
      </w:tr>
      <w:tr w:rsidR="008E14B0" w:rsidTr="00CA6183">
        <w:tc>
          <w:tcPr>
            <w:tcW w:w="4489" w:type="dxa"/>
            <w:gridSpan w:val="2"/>
          </w:tcPr>
          <w:p w:rsidR="008E14B0" w:rsidRDefault="008E14B0" w:rsidP="00CA6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Alejandro </w:t>
            </w:r>
            <w:proofErr w:type="spellStart"/>
            <w:r>
              <w:rPr>
                <w:sz w:val="28"/>
                <w:szCs w:val="28"/>
              </w:rPr>
              <w:t>Salafranca</w:t>
            </w:r>
            <w:proofErr w:type="spellEnd"/>
            <w:r>
              <w:rPr>
                <w:sz w:val="28"/>
                <w:szCs w:val="28"/>
              </w:rPr>
              <w:t xml:space="preserve"> Vázquez</w:t>
            </w:r>
          </w:p>
        </w:tc>
        <w:tc>
          <w:tcPr>
            <w:tcW w:w="4489" w:type="dxa"/>
          </w:tcPr>
          <w:p w:rsidR="008E14B0" w:rsidRDefault="008E14B0" w:rsidP="00CA6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Coordinación de Patrimonio</w:t>
            </w:r>
          </w:p>
        </w:tc>
      </w:tr>
      <w:tr w:rsidR="008E14B0" w:rsidTr="00CA6183">
        <w:tc>
          <w:tcPr>
            <w:tcW w:w="4489" w:type="dxa"/>
            <w:gridSpan w:val="2"/>
          </w:tcPr>
          <w:p w:rsidR="008E14B0" w:rsidRDefault="008E14B0" w:rsidP="00CA6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Lucio Lara Plata</w:t>
            </w:r>
          </w:p>
        </w:tc>
        <w:tc>
          <w:tcPr>
            <w:tcW w:w="4489" w:type="dxa"/>
          </w:tcPr>
          <w:p w:rsidR="008E14B0" w:rsidRDefault="008E14B0" w:rsidP="00CA61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Jud</w:t>
            </w:r>
            <w:proofErr w:type="spellEnd"/>
            <w:r>
              <w:rPr>
                <w:sz w:val="28"/>
                <w:szCs w:val="28"/>
              </w:rPr>
              <w:t xml:space="preserve"> de Patrimonio Cultural</w:t>
            </w:r>
          </w:p>
        </w:tc>
      </w:tr>
      <w:tr w:rsidR="008E14B0" w:rsidTr="00CA6183">
        <w:tc>
          <w:tcPr>
            <w:tcW w:w="4489" w:type="dxa"/>
            <w:gridSpan w:val="2"/>
          </w:tcPr>
          <w:p w:rsidR="008E14B0" w:rsidRDefault="00CA6183" w:rsidP="00CA6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Elizabeth Macín</w:t>
            </w:r>
          </w:p>
        </w:tc>
        <w:tc>
          <w:tcPr>
            <w:tcW w:w="4489" w:type="dxa"/>
          </w:tcPr>
          <w:p w:rsidR="008E14B0" w:rsidRDefault="008E14B0" w:rsidP="00CA6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P. Fomento a la Transversalidad</w:t>
            </w:r>
          </w:p>
        </w:tc>
      </w:tr>
      <w:tr w:rsidR="00CA6183" w:rsidTr="00CA6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4478" w:type="dxa"/>
          </w:tcPr>
          <w:p w:rsidR="00CA6183" w:rsidRDefault="00CA6183" w:rsidP="008C68C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Gisela Mendoza Jiménez</w:t>
            </w:r>
          </w:p>
        </w:tc>
        <w:tc>
          <w:tcPr>
            <w:tcW w:w="4500" w:type="dxa"/>
            <w:gridSpan w:val="2"/>
          </w:tcPr>
          <w:p w:rsidR="00CA6183" w:rsidRDefault="00CA6183" w:rsidP="00CA6183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Apoyo. Programa Fomento a la Transversalidad</w:t>
            </w:r>
          </w:p>
        </w:tc>
      </w:tr>
    </w:tbl>
    <w:p w:rsidR="008C68C0" w:rsidRDefault="008C68C0" w:rsidP="008E14B0">
      <w:pPr>
        <w:rPr>
          <w:b/>
          <w:sz w:val="28"/>
          <w:szCs w:val="28"/>
        </w:rPr>
      </w:pPr>
    </w:p>
    <w:p w:rsidR="008E14B0" w:rsidRDefault="008E14B0" w:rsidP="008E14B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Temas Tratados:</w:t>
      </w:r>
    </w:p>
    <w:p w:rsidR="008E14B0" w:rsidRPr="00CE4432" w:rsidRDefault="00CE4432" w:rsidP="008E14B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Se planteó la problemática</w:t>
      </w:r>
      <w:r w:rsidR="00CA6183">
        <w:rPr>
          <w:sz w:val="28"/>
          <w:szCs w:val="28"/>
        </w:rPr>
        <w:t xml:space="preserve"> sobre</w:t>
      </w:r>
      <w:r>
        <w:rPr>
          <w:sz w:val="28"/>
          <w:szCs w:val="28"/>
        </w:rPr>
        <w:t xml:space="preserve"> cómo atender  adecuadamente la solicitud de apoyo que en reiteradas ocasiones manifiestan los organizadores de fiestas patronales, populares y cívicas.</w:t>
      </w:r>
    </w:p>
    <w:p w:rsidR="00CE4432" w:rsidRPr="00CE4432" w:rsidRDefault="00CE4432" w:rsidP="008E14B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Se comentó la corresponsabilidad de las distintas delegaciones Políticas.</w:t>
      </w:r>
    </w:p>
    <w:p w:rsidR="00CE4432" w:rsidRDefault="008C68C0" w:rsidP="008E14B0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8C68C0">
        <w:rPr>
          <w:sz w:val="28"/>
          <w:szCs w:val="28"/>
        </w:rPr>
        <w:t>Se mencionó la necesidad de definir un discurso consensuado</w:t>
      </w:r>
      <w:r>
        <w:rPr>
          <w:sz w:val="28"/>
          <w:szCs w:val="28"/>
        </w:rPr>
        <w:t xml:space="preserve"> que promueva una especie de blindaje para desincentivar  la petición masiva de recursos.</w:t>
      </w:r>
    </w:p>
    <w:p w:rsidR="008C68C0" w:rsidRDefault="008C68C0" w:rsidP="008E14B0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 planteó la necesidad de promover la elaboración de un catálogo y un diagnóstico de festividades que permita definir una política pública con unas mínimas líneas de acción al respecto.</w:t>
      </w:r>
    </w:p>
    <w:p w:rsidR="008C68C0" w:rsidRDefault="008C68C0" w:rsidP="008E14B0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 planteó la necesidad de discutir sobre la Ley de Salvaguarda.</w:t>
      </w:r>
    </w:p>
    <w:p w:rsidR="00CD2958" w:rsidRDefault="00CD2958" w:rsidP="008C68C0">
      <w:pPr>
        <w:rPr>
          <w:b/>
          <w:sz w:val="28"/>
          <w:szCs w:val="28"/>
        </w:rPr>
      </w:pPr>
    </w:p>
    <w:p w:rsidR="008C68C0" w:rsidRDefault="008C68C0" w:rsidP="008C68C0">
      <w:pPr>
        <w:rPr>
          <w:b/>
          <w:sz w:val="28"/>
          <w:szCs w:val="28"/>
        </w:rPr>
      </w:pPr>
      <w:bookmarkStart w:id="0" w:name="_GoBack"/>
      <w:bookmarkEnd w:id="0"/>
      <w:r w:rsidRPr="008C68C0">
        <w:rPr>
          <w:b/>
          <w:sz w:val="28"/>
          <w:szCs w:val="28"/>
        </w:rPr>
        <w:lastRenderedPageBreak/>
        <w:t>Acuerdos:</w:t>
      </w:r>
    </w:p>
    <w:p w:rsidR="008C68C0" w:rsidRDefault="008C68C0" w:rsidP="008C68C0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8C68C0">
        <w:rPr>
          <w:sz w:val="28"/>
          <w:szCs w:val="28"/>
        </w:rPr>
        <w:t>Se acordó</w:t>
      </w:r>
      <w:r>
        <w:rPr>
          <w:sz w:val="28"/>
          <w:szCs w:val="28"/>
        </w:rPr>
        <w:t xml:space="preserve"> una reunión próxima en la que se trate el avance en cuanto al diagnóstico.</w:t>
      </w:r>
    </w:p>
    <w:p w:rsidR="008C68C0" w:rsidRDefault="008C68C0" w:rsidP="008C68C0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 partir de eso definir el tipo de apoyo que se pueda brindar en términos de difusión, promoción, etc.</w:t>
      </w:r>
    </w:p>
    <w:p w:rsidR="008C68C0" w:rsidRPr="008C68C0" w:rsidRDefault="008C68C0" w:rsidP="008C68C0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Se acordó tener una mínima propuesta de discurso </w:t>
      </w:r>
      <w:r w:rsidR="00CD2958">
        <w:rPr>
          <w:sz w:val="28"/>
          <w:szCs w:val="28"/>
        </w:rPr>
        <w:t>político</w:t>
      </w:r>
      <w:r>
        <w:rPr>
          <w:sz w:val="28"/>
          <w:szCs w:val="28"/>
        </w:rPr>
        <w:t xml:space="preserve"> antes del día 17 de Octubre en que se llamará a comparecencia al Secretario.</w:t>
      </w:r>
    </w:p>
    <w:p w:rsidR="008C68C0" w:rsidRDefault="008C68C0" w:rsidP="008C68C0">
      <w:pPr>
        <w:pStyle w:val="Prrafodelista"/>
        <w:rPr>
          <w:sz w:val="28"/>
          <w:szCs w:val="28"/>
        </w:rPr>
      </w:pPr>
    </w:p>
    <w:p w:rsidR="008C68C0" w:rsidRPr="008C68C0" w:rsidRDefault="008C68C0" w:rsidP="008C68C0">
      <w:pPr>
        <w:pStyle w:val="Prrafodelista"/>
        <w:rPr>
          <w:sz w:val="28"/>
          <w:szCs w:val="28"/>
        </w:rPr>
      </w:pPr>
    </w:p>
    <w:sectPr w:rsidR="008C68C0" w:rsidRPr="008C68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C99"/>
    <w:multiLevelType w:val="hybridMultilevel"/>
    <w:tmpl w:val="BDB2F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949F5"/>
    <w:multiLevelType w:val="hybridMultilevel"/>
    <w:tmpl w:val="E9DE7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66C29"/>
    <w:multiLevelType w:val="hybridMultilevel"/>
    <w:tmpl w:val="5E3CA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C23D5"/>
    <w:multiLevelType w:val="hybridMultilevel"/>
    <w:tmpl w:val="DCBCAB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A91358"/>
    <w:multiLevelType w:val="hybridMultilevel"/>
    <w:tmpl w:val="7A5EF0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B0"/>
    <w:rsid w:val="008C68C0"/>
    <w:rsid w:val="008E14B0"/>
    <w:rsid w:val="00CA6183"/>
    <w:rsid w:val="00CD2958"/>
    <w:rsid w:val="00CE4432"/>
    <w:rsid w:val="00F6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1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de Jesus Mendoza Jimenez</dc:creator>
  <cp:lastModifiedBy>Gisela de Jesus Mendoza Jimenez</cp:lastModifiedBy>
  <cp:revision>1</cp:revision>
  <dcterms:created xsi:type="dcterms:W3CDTF">2016-09-15T15:21:00Z</dcterms:created>
  <dcterms:modified xsi:type="dcterms:W3CDTF">2016-09-15T16:43:00Z</dcterms:modified>
</cp:coreProperties>
</file>