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E8" w:rsidRDefault="00D315E8" w:rsidP="00D31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Secretaría de Cultura de la Ciudad de México</w:t>
      </w:r>
    </w:p>
    <w:p w:rsidR="00D315E8" w:rsidRDefault="00D315E8" w:rsidP="00D31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</w:t>
      </w:r>
    </w:p>
    <w:p w:rsidR="00D315E8" w:rsidRDefault="00D315E8" w:rsidP="00D31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mayo de 2016</w:t>
      </w:r>
    </w:p>
    <w:p w:rsidR="00D315E8" w:rsidRDefault="00D315E8" w:rsidP="00D31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Sede: Subdirección de Ejes Transversales</w:t>
      </w:r>
    </w:p>
    <w:p w:rsidR="00D315E8" w:rsidRDefault="00D315E8" w:rsidP="00D31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Asistentes:</w:t>
      </w:r>
    </w:p>
    <w:tbl>
      <w:tblPr>
        <w:tblStyle w:val="Tablaconcuadrcula"/>
        <w:tblW w:w="0" w:type="auto"/>
        <w:tblInd w:w="-3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256"/>
        <w:gridCol w:w="2235"/>
        <w:gridCol w:w="2245"/>
      </w:tblGrid>
      <w:tr w:rsidR="00D315E8" w:rsidTr="00D315E8">
        <w:trPr>
          <w:trHeight w:val="1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5E8" w:rsidRDefault="00D315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Coordinación de Producción en Espacios Públicos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5E8" w:rsidRDefault="00D315E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Subdirección de Ejes Transversales</w:t>
            </w:r>
          </w:p>
        </w:tc>
      </w:tr>
      <w:tr w:rsidR="00D315E8" w:rsidTr="00D315E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8" w:rsidRDefault="00D315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Aura Cervantes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8" w:rsidRDefault="00D31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Subdirección de Programación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8" w:rsidRDefault="00D31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Elizabeth Macín Lara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8" w:rsidRDefault="00D31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Subdirección de Ejes Transversales</w:t>
            </w:r>
          </w:p>
        </w:tc>
      </w:tr>
      <w:tr w:rsidR="00D315E8" w:rsidTr="00D315E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8" w:rsidRDefault="00D315E8">
            <w:pPr>
              <w:rPr>
                <w:rFonts w:cs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8" w:rsidRDefault="00D315E8">
            <w:pPr>
              <w:rPr>
                <w:rFonts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8" w:rsidRDefault="00D315E8">
            <w:pPr>
              <w:rPr>
                <w:rFonts w:cs="Times New Roman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8" w:rsidRDefault="00D315E8">
            <w:pPr>
              <w:rPr>
                <w:rFonts w:cs="Times New Roman"/>
              </w:rPr>
            </w:pPr>
          </w:p>
        </w:tc>
      </w:tr>
      <w:tr w:rsidR="00D315E8" w:rsidTr="00D315E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8" w:rsidRDefault="00D31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8" w:rsidRDefault="00D315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8" w:rsidRDefault="00D31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Gisela Mendoza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5E8" w:rsidRDefault="00D315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Subdirección Ejes Transversales</w:t>
            </w:r>
          </w:p>
        </w:tc>
      </w:tr>
    </w:tbl>
    <w:p w:rsidR="00D315E8" w:rsidRDefault="00D315E8" w:rsidP="00D315E8">
      <w:pPr>
        <w:pStyle w:val="Prrafodelista"/>
        <w:ind w:left="786"/>
        <w:rPr>
          <w:rFonts w:ascii="Arial" w:hAnsi="Arial" w:cs="Arial"/>
          <w:sz w:val="24"/>
          <w:szCs w:val="24"/>
        </w:rPr>
      </w:pPr>
    </w:p>
    <w:p w:rsidR="00D315E8" w:rsidRDefault="00D315E8" w:rsidP="00D315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reunión tuvo como objetivo una toma de contacto ent</w:t>
      </w:r>
      <w:r>
        <w:rPr>
          <w:rFonts w:ascii="Arial" w:hAnsi="Arial" w:cs="Arial"/>
          <w:sz w:val="24"/>
          <w:szCs w:val="24"/>
        </w:rPr>
        <w:t>re la Coordinación de Producción en Espacios Públicos</w:t>
      </w:r>
      <w:r>
        <w:rPr>
          <w:rFonts w:ascii="Arial" w:hAnsi="Arial" w:cs="Arial"/>
          <w:sz w:val="24"/>
          <w:szCs w:val="24"/>
        </w:rPr>
        <w:t xml:space="preserve"> y la Subdirección de Ejes Transversales.</w:t>
      </w:r>
    </w:p>
    <w:p w:rsidR="00D315E8" w:rsidRDefault="00D315E8" w:rsidP="00D315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tocó el tema del nombramiento de una persona que haga de enlace entre ambas instancias con el fin de que las actividades y programación de eventos, de acuerdo a la co</w:t>
      </w:r>
      <w:r>
        <w:rPr>
          <w:rFonts w:ascii="Arial" w:hAnsi="Arial" w:cs="Arial"/>
          <w:sz w:val="24"/>
          <w:szCs w:val="24"/>
        </w:rPr>
        <w:t>mpetencia de la Coordinación de Producción en Espacios Públicos</w:t>
      </w:r>
      <w:r>
        <w:rPr>
          <w:rFonts w:ascii="Arial" w:hAnsi="Arial" w:cs="Arial"/>
          <w:sz w:val="24"/>
          <w:szCs w:val="24"/>
        </w:rPr>
        <w:t>, mantengan un enfoque de Género y de Derechos Humanos.</w:t>
      </w:r>
    </w:p>
    <w:p w:rsidR="00D315E8" w:rsidRDefault="00D315E8" w:rsidP="00D315E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tocó el tema del presupuesto etiquetado para Género y Derechos Humanos y la necesidad de que las diferentes Coordinaciones propongan proyectos, actividades o programas en los que se pueda ejercer ese recurso.</w:t>
      </w:r>
    </w:p>
    <w:p w:rsidR="00D315E8" w:rsidRDefault="00D315E8" w:rsidP="00D315E8">
      <w:pPr>
        <w:pStyle w:val="Prrafodelista"/>
        <w:rPr>
          <w:rFonts w:ascii="Arial" w:hAnsi="Arial" w:cs="Arial"/>
          <w:sz w:val="24"/>
          <w:szCs w:val="24"/>
        </w:rPr>
      </w:pPr>
    </w:p>
    <w:p w:rsidR="00D315E8" w:rsidRDefault="00D315E8" w:rsidP="00D315E8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D315E8" w:rsidRDefault="00D315E8" w:rsidP="00D315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ACUERDOS:</w:t>
      </w:r>
    </w:p>
    <w:p w:rsidR="00D315E8" w:rsidRDefault="00D315E8" w:rsidP="00D315E8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D315E8" w:rsidTr="00D315E8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E8" w:rsidRDefault="00D315E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 Se acordó trabajar en colaboración a partir del nombramiento de una personal, que ejerza como enlace entre ambas instancias</w:t>
            </w:r>
          </w:p>
        </w:tc>
      </w:tr>
      <w:tr w:rsidR="00D315E8" w:rsidTr="00D315E8"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E8" w:rsidRDefault="00D315E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2.-Se acordó que las personas designadas como enlace acudirán a los talleres de capacitación sobre políticas de Género  y Derechos Humanos</w:t>
            </w:r>
          </w:p>
        </w:tc>
      </w:tr>
      <w:tr w:rsidR="00D315E8" w:rsidTr="00D315E8">
        <w:trPr>
          <w:trHeight w:val="870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E8" w:rsidRDefault="00D315E8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3.-Se acordó que los enlaces propondrán actividades o proyectos específicos que tengan que ver con diversidad sexual, políticas de género, accesibilidad y Derechos Humanos.</w:t>
            </w:r>
          </w:p>
        </w:tc>
      </w:tr>
      <w:tr w:rsidR="00D315E8" w:rsidTr="00D315E8">
        <w:trPr>
          <w:trHeight w:val="780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15E8" w:rsidRDefault="00D315E8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4.- Se acordó que los textos de las convocatorias y programas de mano serán enviados para su revisión a la Subdirección de Ejes Transversales con el fin de que su redacción vaya acorde con las políticas de Género.</w:t>
            </w:r>
          </w:p>
        </w:tc>
      </w:tr>
      <w:tr w:rsidR="00D315E8" w:rsidTr="00D315E8">
        <w:trPr>
          <w:trHeight w:val="780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15E8" w:rsidRDefault="007118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5.-Se acordó que la Coordinación de Producción en Espacios Públicos ofrecería un programa tentativo de actividades, con enfoque de Género y Derechos Humanos, así como un presupuesto aproximado para su estudio y aprobación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por parte de la Subdirección de Ejes Transversales </w:t>
            </w:r>
          </w:p>
        </w:tc>
      </w:tr>
    </w:tbl>
    <w:p w:rsidR="00D315E8" w:rsidRDefault="00D315E8" w:rsidP="00D315E8"/>
    <w:p w:rsidR="00D315E8" w:rsidRDefault="00D315E8" w:rsidP="00D315E8"/>
    <w:p w:rsidR="00D315E8" w:rsidRDefault="00D315E8" w:rsidP="00D315E8"/>
    <w:p w:rsidR="008A3088" w:rsidRDefault="008A3088"/>
    <w:sectPr w:rsidR="008A30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AEE"/>
    <w:multiLevelType w:val="hybridMultilevel"/>
    <w:tmpl w:val="0A166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E8"/>
    <w:rsid w:val="007118BC"/>
    <w:rsid w:val="008A3088"/>
    <w:rsid w:val="00D3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5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3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5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3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de Jesus Mendoza Jimenez</dc:creator>
  <cp:lastModifiedBy>Gisela de Jesus Mendoza Jimenez</cp:lastModifiedBy>
  <cp:revision>1</cp:revision>
  <dcterms:created xsi:type="dcterms:W3CDTF">2016-06-30T16:28:00Z</dcterms:created>
  <dcterms:modified xsi:type="dcterms:W3CDTF">2016-06-30T16:42:00Z</dcterms:modified>
</cp:coreProperties>
</file>