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76" w:rsidRPr="00CE3DAC" w:rsidRDefault="00DB3276" w:rsidP="006504E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E3DAC">
        <w:rPr>
          <w:rFonts w:ascii="Arial" w:hAnsi="Arial" w:cs="Arial"/>
          <w:b/>
          <w:sz w:val="24"/>
          <w:szCs w:val="24"/>
        </w:rPr>
        <w:t>Secretaría de Cultura de la Ciudad de México</w:t>
      </w:r>
    </w:p>
    <w:p w:rsidR="00DB3276" w:rsidRPr="00DB3276" w:rsidRDefault="00DB3276" w:rsidP="006504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</w:t>
      </w:r>
    </w:p>
    <w:p w:rsidR="00DB3276" w:rsidRPr="00CE3DAC" w:rsidRDefault="000F3212" w:rsidP="00DB3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de mayo de 2016</w:t>
      </w:r>
    </w:p>
    <w:p w:rsidR="006504EF" w:rsidRDefault="000F3212" w:rsidP="00650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Sede: Coordinación de Patrimonio Artístico y Cultural</w:t>
      </w:r>
    </w:p>
    <w:p w:rsidR="006504EF" w:rsidRDefault="006504EF" w:rsidP="00650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Asistentes:</w:t>
      </w:r>
    </w:p>
    <w:tbl>
      <w:tblPr>
        <w:tblStyle w:val="Tablaconcuadrcula"/>
        <w:tblW w:w="0" w:type="auto"/>
        <w:tblInd w:w="-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256"/>
        <w:gridCol w:w="2233"/>
        <w:gridCol w:w="2245"/>
      </w:tblGrid>
      <w:tr w:rsidR="006504EF" w:rsidTr="006504EF">
        <w:trPr>
          <w:trHeight w:val="1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4EF" w:rsidRDefault="008C0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3212">
              <w:rPr>
                <w:rFonts w:ascii="Arial" w:hAnsi="Arial" w:cs="Arial"/>
                <w:sz w:val="24"/>
                <w:szCs w:val="24"/>
              </w:rPr>
              <w:t>Coordinación de Patrimonio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4EF" w:rsidRDefault="000F3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Subdirección de Ejes Transversales</w:t>
            </w:r>
          </w:p>
        </w:tc>
      </w:tr>
      <w:tr w:rsidR="006504EF" w:rsidTr="006504EF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4EF" w:rsidRDefault="000F3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Alejandro Salafranca Vázquez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4EF" w:rsidRDefault="008C0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Coordinador  General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4EF" w:rsidRDefault="00FA7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Macín Lara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4EF" w:rsidRDefault="00FA7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Subdirección de Ejes Transversales</w:t>
            </w:r>
          </w:p>
        </w:tc>
      </w:tr>
      <w:tr w:rsidR="006504EF" w:rsidTr="006504EF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4EF" w:rsidRDefault="006504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4EF" w:rsidRDefault="006504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4EF" w:rsidRDefault="006504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4EF" w:rsidRDefault="006504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4EF" w:rsidTr="006504EF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EF" w:rsidRDefault="000F3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Olivia Norman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EF" w:rsidRDefault="000F3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Guardianes del Patrimonio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4EF" w:rsidRDefault="006504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Gisela Mendoza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4EF" w:rsidRDefault="006504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Subdirección </w:t>
            </w:r>
            <w:r w:rsidR="00FA7271">
              <w:rPr>
                <w:rFonts w:ascii="Arial" w:hAnsi="Arial" w:cs="Arial"/>
                <w:sz w:val="24"/>
                <w:szCs w:val="24"/>
              </w:rPr>
              <w:t>Ejes Transversales</w:t>
            </w:r>
          </w:p>
        </w:tc>
      </w:tr>
    </w:tbl>
    <w:p w:rsidR="006504EF" w:rsidRDefault="006504EF" w:rsidP="006504EF">
      <w:pPr>
        <w:pStyle w:val="Prrafodelista"/>
        <w:ind w:left="786"/>
        <w:rPr>
          <w:rFonts w:ascii="Arial" w:hAnsi="Arial" w:cs="Arial"/>
          <w:sz w:val="24"/>
          <w:szCs w:val="24"/>
        </w:rPr>
      </w:pPr>
    </w:p>
    <w:p w:rsidR="00CE3DAC" w:rsidRDefault="002F4EC5" w:rsidP="002F4EC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reunión tuvo como objetivo una toma de contacto entre la Coordinación de Patrimonio y la Subdirección de Ejes Transversales con el fin de definir algu</w:t>
      </w:r>
      <w:r w:rsidR="002A02B5">
        <w:rPr>
          <w:rFonts w:ascii="Arial" w:hAnsi="Arial" w:cs="Arial"/>
          <w:sz w:val="24"/>
          <w:szCs w:val="24"/>
        </w:rPr>
        <w:t>nas líneas de trabajo en conjunto</w:t>
      </w:r>
      <w:r>
        <w:rPr>
          <w:rFonts w:ascii="Arial" w:hAnsi="Arial" w:cs="Arial"/>
          <w:sz w:val="24"/>
          <w:szCs w:val="24"/>
        </w:rPr>
        <w:t xml:space="preserve"> que permitan implementar enfoques de Género y Derechos Humanos dentro del quehacer cotidiano de la Coordinación</w:t>
      </w:r>
    </w:p>
    <w:p w:rsidR="00F761E2" w:rsidRPr="002A02B5" w:rsidRDefault="002F4EC5" w:rsidP="002A02B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propuso nombrar algunas personas que funjan como enlaces entre ambas instancias, todo esto con la finalidad de que</w:t>
      </w:r>
      <w:r w:rsidR="002A02B5">
        <w:rPr>
          <w:rFonts w:ascii="Arial" w:hAnsi="Arial" w:cs="Arial"/>
          <w:sz w:val="24"/>
          <w:szCs w:val="24"/>
        </w:rPr>
        <w:t xml:space="preserve"> propongan actividades o proyectos</w:t>
      </w:r>
      <w:r>
        <w:rPr>
          <w:rFonts w:ascii="Arial" w:hAnsi="Arial" w:cs="Arial"/>
          <w:sz w:val="24"/>
          <w:szCs w:val="24"/>
        </w:rPr>
        <w:t xml:space="preserve"> específicos,  acordes a la naturaleza de su ámbito de competencia</w:t>
      </w:r>
      <w:r w:rsidR="002A02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 permitan que el presupuesto etiquetado para políticas de Género y Derechos Humanos se</w:t>
      </w:r>
      <w:r w:rsidR="002A02B5">
        <w:rPr>
          <w:rFonts w:ascii="Arial" w:hAnsi="Arial" w:cs="Arial"/>
          <w:sz w:val="24"/>
          <w:szCs w:val="24"/>
        </w:rPr>
        <w:t>a ejercido</w:t>
      </w:r>
      <w:r>
        <w:rPr>
          <w:rFonts w:ascii="Arial" w:hAnsi="Arial" w:cs="Arial"/>
          <w:sz w:val="24"/>
          <w:szCs w:val="24"/>
        </w:rPr>
        <w:t xml:space="preserve"> </w:t>
      </w:r>
      <w:r w:rsidR="002A02B5">
        <w:rPr>
          <w:rFonts w:ascii="Arial" w:hAnsi="Arial" w:cs="Arial"/>
          <w:sz w:val="24"/>
          <w:szCs w:val="24"/>
        </w:rPr>
        <w:t>desde esa Coordinación.</w:t>
      </w:r>
    </w:p>
    <w:p w:rsidR="00F761E2" w:rsidRDefault="00F761E2" w:rsidP="006504EF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6504EF" w:rsidRDefault="006504EF" w:rsidP="006504EF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ACUERDOS:</w:t>
      </w:r>
    </w:p>
    <w:p w:rsidR="006504EF" w:rsidRDefault="006504EF" w:rsidP="006504EF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6504EF" w:rsidTr="005D2399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F" w:rsidRDefault="006504E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 Se acordó</w:t>
            </w:r>
            <w:r w:rsidR="002A02B5">
              <w:rPr>
                <w:rFonts w:ascii="Arial" w:hAnsi="Arial" w:cs="Arial"/>
                <w:sz w:val="24"/>
                <w:szCs w:val="24"/>
              </w:rPr>
              <w:t xml:space="preserve"> trabajar en colaboración a partir del nombramiento de una persona, por recinto patrimonial, que ejerza como enlace entre ambas instancias</w:t>
            </w:r>
          </w:p>
        </w:tc>
      </w:tr>
      <w:tr w:rsidR="006504EF" w:rsidTr="005D2399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F" w:rsidRDefault="006504E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2.-Se acor</w:t>
            </w:r>
            <w:r w:rsidR="002A02B5">
              <w:rPr>
                <w:rFonts w:ascii="Arial" w:hAnsi="Arial" w:cs="Arial"/>
                <w:sz w:val="24"/>
                <w:szCs w:val="24"/>
              </w:rPr>
              <w:t>dó que las personas designadas como enlace acudirán a los talleres de capacitación sobre políticas de Género  y Derechos humanos</w:t>
            </w:r>
          </w:p>
        </w:tc>
      </w:tr>
      <w:tr w:rsidR="006504EF" w:rsidTr="005D2399">
        <w:trPr>
          <w:trHeight w:val="870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A3" w:rsidRDefault="006504EF" w:rsidP="00F761E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3.-Se</w:t>
            </w:r>
            <w:r w:rsidR="00D60E53">
              <w:rPr>
                <w:rFonts w:ascii="Arial" w:hAnsi="Arial" w:cs="Arial"/>
                <w:sz w:val="24"/>
                <w:szCs w:val="24"/>
              </w:rPr>
              <w:t xml:space="preserve"> acordó</w:t>
            </w:r>
            <w:r w:rsidR="002A02B5">
              <w:rPr>
                <w:rFonts w:ascii="Arial" w:hAnsi="Arial" w:cs="Arial"/>
                <w:sz w:val="24"/>
                <w:szCs w:val="24"/>
              </w:rPr>
              <w:t xml:space="preserve"> que los enlaces propondrán actividades o proyectos específicos que tengan que ver con diversidad sexual, políticas de género, accesibilidad</w:t>
            </w:r>
            <w:r w:rsidR="005D2399">
              <w:rPr>
                <w:rFonts w:ascii="Arial" w:hAnsi="Arial" w:cs="Arial"/>
                <w:sz w:val="24"/>
                <w:szCs w:val="24"/>
              </w:rPr>
              <w:t xml:space="preserve"> y Derechos Humanos</w:t>
            </w:r>
          </w:p>
        </w:tc>
      </w:tr>
    </w:tbl>
    <w:p w:rsidR="00F4508F" w:rsidRDefault="00F4508F"/>
    <w:sectPr w:rsidR="00F450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F97"/>
    <w:multiLevelType w:val="hybridMultilevel"/>
    <w:tmpl w:val="93D02D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0F0AEE"/>
    <w:multiLevelType w:val="hybridMultilevel"/>
    <w:tmpl w:val="0A166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511C7"/>
    <w:multiLevelType w:val="hybridMultilevel"/>
    <w:tmpl w:val="4C802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9110A"/>
    <w:multiLevelType w:val="hybridMultilevel"/>
    <w:tmpl w:val="C3FC38E2"/>
    <w:lvl w:ilvl="0" w:tplc="8708C234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402DEE"/>
    <w:multiLevelType w:val="hybridMultilevel"/>
    <w:tmpl w:val="7B0CE010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EF"/>
    <w:rsid w:val="000F3212"/>
    <w:rsid w:val="001947A3"/>
    <w:rsid w:val="001E2692"/>
    <w:rsid w:val="002A02B5"/>
    <w:rsid w:val="002F4EC5"/>
    <w:rsid w:val="005554DC"/>
    <w:rsid w:val="005D2399"/>
    <w:rsid w:val="00621313"/>
    <w:rsid w:val="006504EF"/>
    <w:rsid w:val="008C0113"/>
    <w:rsid w:val="00BD48F2"/>
    <w:rsid w:val="00CE3DAC"/>
    <w:rsid w:val="00D60E53"/>
    <w:rsid w:val="00DB3276"/>
    <w:rsid w:val="00F4508F"/>
    <w:rsid w:val="00F761E2"/>
    <w:rsid w:val="00FA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4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4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de Jesus Mendoza Jimenez</dc:creator>
  <cp:lastModifiedBy>Gisela de Jesus Mendoza Jimenez</cp:lastModifiedBy>
  <cp:revision>2</cp:revision>
  <dcterms:created xsi:type="dcterms:W3CDTF">2016-06-27T18:36:00Z</dcterms:created>
  <dcterms:modified xsi:type="dcterms:W3CDTF">2016-06-27T18:36:00Z</dcterms:modified>
</cp:coreProperties>
</file>