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A01" w:rsidRPr="00A429CB" w:rsidRDefault="00A429CB">
      <w:pPr>
        <w:rPr>
          <w:rFonts w:ascii="Arial" w:hAnsi="Arial" w:cs="Arial"/>
          <w:b/>
          <w:sz w:val="24"/>
          <w:szCs w:val="24"/>
        </w:rPr>
      </w:pPr>
      <w:r w:rsidRPr="00A429CB">
        <w:rPr>
          <w:rFonts w:ascii="Arial" w:hAnsi="Arial" w:cs="Arial"/>
          <w:b/>
          <w:sz w:val="24"/>
          <w:szCs w:val="24"/>
        </w:rPr>
        <w:t xml:space="preserve">Secretaría de Cultura de la Ciudad de México    </w:t>
      </w:r>
      <w:r w:rsidR="004471F3">
        <w:rPr>
          <w:rFonts w:ascii="Arial" w:hAnsi="Arial" w:cs="Arial"/>
          <w:b/>
          <w:sz w:val="24"/>
          <w:szCs w:val="24"/>
        </w:rPr>
        <w:t xml:space="preserve">          </w:t>
      </w:r>
      <w:r w:rsidRPr="00A429CB">
        <w:rPr>
          <w:rFonts w:ascii="Arial" w:hAnsi="Arial" w:cs="Arial"/>
          <w:b/>
          <w:sz w:val="24"/>
          <w:szCs w:val="24"/>
        </w:rPr>
        <w:t>A 25 de agosto de 2016</w:t>
      </w:r>
    </w:p>
    <w:p w:rsidR="00A429CB" w:rsidRPr="00A429CB" w:rsidRDefault="00A429CB">
      <w:pPr>
        <w:rPr>
          <w:rFonts w:ascii="Arial" w:hAnsi="Arial" w:cs="Arial"/>
          <w:b/>
          <w:sz w:val="24"/>
          <w:szCs w:val="24"/>
        </w:rPr>
      </w:pPr>
      <w:r w:rsidRPr="00A429CB">
        <w:rPr>
          <w:rFonts w:ascii="Arial" w:hAnsi="Arial" w:cs="Arial"/>
          <w:b/>
          <w:sz w:val="24"/>
          <w:szCs w:val="24"/>
        </w:rPr>
        <w:t>Reunión entre: Dirección de Recursos Humanos y Programa de Fomento a la Transversalidad</w:t>
      </w:r>
    </w:p>
    <w:p w:rsidR="00A429CB" w:rsidRPr="00A429CB" w:rsidRDefault="00A429CB">
      <w:pPr>
        <w:rPr>
          <w:rFonts w:ascii="Arial" w:hAnsi="Arial" w:cs="Arial"/>
          <w:b/>
          <w:sz w:val="24"/>
          <w:szCs w:val="24"/>
        </w:rPr>
      </w:pPr>
      <w:r w:rsidRPr="00A429CB">
        <w:rPr>
          <w:rFonts w:ascii="Arial" w:hAnsi="Arial" w:cs="Arial"/>
          <w:b/>
          <w:sz w:val="24"/>
          <w:szCs w:val="24"/>
        </w:rPr>
        <w:t>Fecha: 25 de agosto 2016</w:t>
      </w:r>
    </w:p>
    <w:p w:rsidR="00A429CB" w:rsidRDefault="00A429CB">
      <w:pPr>
        <w:rPr>
          <w:rFonts w:ascii="Arial" w:hAnsi="Arial" w:cs="Arial"/>
          <w:b/>
          <w:sz w:val="24"/>
          <w:szCs w:val="24"/>
        </w:rPr>
      </w:pPr>
      <w:r w:rsidRPr="00A429CB">
        <w:rPr>
          <w:rFonts w:ascii="Arial" w:hAnsi="Arial" w:cs="Arial"/>
          <w:b/>
          <w:sz w:val="24"/>
          <w:szCs w:val="24"/>
        </w:rPr>
        <w:t>Lugar: 2° piso</w:t>
      </w:r>
      <w:r w:rsidR="00EB6019">
        <w:rPr>
          <w:rFonts w:ascii="Arial" w:hAnsi="Arial" w:cs="Arial"/>
          <w:b/>
          <w:sz w:val="24"/>
          <w:szCs w:val="24"/>
        </w:rPr>
        <w:t>. Edificio de A</w:t>
      </w:r>
      <w:r w:rsidRPr="00A429CB">
        <w:rPr>
          <w:rFonts w:ascii="Arial" w:hAnsi="Arial" w:cs="Arial"/>
          <w:b/>
          <w:sz w:val="24"/>
          <w:szCs w:val="24"/>
        </w:rPr>
        <w:t xml:space="preserve">v. de la Paz n° 26, Col. </w:t>
      </w:r>
      <w:proofErr w:type="spellStart"/>
      <w:r w:rsidRPr="00A429CB">
        <w:rPr>
          <w:rFonts w:ascii="Arial" w:hAnsi="Arial" w:cs="Arial"/>
          <w:b/>
          <w:sz w:val="24"/>
          <w:szCs w:val="24"/>
        </w:rPr>
        <w:t>Chimalistac</w:t>
      </w:r>
      <w:proofErr w:type="spellEnd"/>
      <w:r w:rsidRPr="00A429CB">
        <w:rPr>
          <w:rFonts w:ascii="Arial" w:hAnsi="Arial" w:cs="Arial"/>
          <w:b/>
          <w:sz w:val="24"/>
          <w:szCs w:val="24"/>
        </w:rPr>
        <w:t>.</w:t>
      </w:r>
      <w:r w:rsidR="00EB6019">
        <w:rPr>
          <w:rFonts w:ascii="Arial" w:hAnsi="Arial" w:cs="Arial"/>
          <w:b/>
          <w:sz w:val="24"/>
          <w:szCs w:val="24"/>
        </w:rPr>
        <w:t xml:space="preserve"> D. Á</w:t>
      </w:r>
      <w:bookmarkStart w:id="0" w:name="_GoBack"/>
      <w:bookmarkEnd w:id="0"/>
      <w:r w:rsidR="00EB6019">
        <w:rPr>
          <w:rFonts w:ascii="Arial" w:hAnsi="Arial" w:cs="Arial"/>
          <w:b/>
          <w:sz w:val="24"/>
          <w:szCs w:val="24"/>
        </w:rPr>
        <w:t>lvaro Obregón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13"/>
        <w:gridCol w:w="2402"/>
        <w:gridCol w:w="2105"/>
        <w:gridCol w:w="2434"/>
      </w:tblGrid>
      <w:tr w:rsidR="00A429CB" w:rsidTr="00A429CB">
        <w:tc>
          <w:tcPr>
            <w:tcW w:w="3286" w:type="dxa"/>
          </w:tcPr>
          <w:p w:rsidR="00A429CB" w:rsidRDefault="00A429C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Javier Flores Luna</w:t>
            </w:r>
          </w:p>
        </w:tc>
        <w:tc>
          <w:tcPr>
            <w:tcW w:w="3286" w:type="dxa"/>
          </w:tcPr>
          <w:p w:rsidR="00A429CB" w:rsidRDefault="00A429C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Director de Recursos Humanos</w:t>
            </w:r>
          </w:p>
        </w:tc>
        <w:tc>
          <w:tcPr>
            <w:tcW w:w="3287" w:type="dxa"/>
          </w:tcPr>
          <w:p w:rsidR="00A429CB" w:rsidRDefault="00A429C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Elizabeth Macín Lara</w:t>
            </w:r>
          </w:p>
        </w:tc>
        <w:tc>
          <w:tcPr>
            <w:tcW w:w="3287" w:type="dxa"/>
          </w:tcPr>
          <w:p w:rsidR="00A429CB" w:rsidRDefault="00A429C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Ejes Transversales</w:t>
            </w:r>
          </w:p>
        </w:tc>
      </w:tr>
      <w:tr w:rsidR="00A429CB" w:rsidTr="00A429CB">
        <w:tc>
          <w:tcPr>
            <w:tcW w:w="3286" w:type="dxa"/>
          </w:tcPr>
          <w:p w:rsidR="00A429CB" w:rsidRDefault="00A429CB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Yesenia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Chávez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Berber</w:t>
            </w:r>
            <w:proofErr w:type="spellEnd"/>
          </w:p>
        </w:tc>
        <w:tc>
          <w:tcPr>
            <w:tcW w:w="3286" w:type="dxa"/>
          </w:tcPr>
          <w:p w:rsidR="00A429CB" w:rsidRDefault="00A429CB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Jud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de Personal</w:t>
            </w:r>
          </w:p>
        </w:tc>
        <w:tc>
          <w:tcPr>
            <w:tcW w:w="3287" w:type="dxa"/>
          </w:tcPr>
          <w:p w:rsidR="00A429CB" w:rsidRDefault="00A429C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Gisela Mendoza Jiménez</w:t>
            </w:r>
          </w:p>
        </w:tc>
        <w:tc>
          <w:tcPr>
            <w:tcW w:w="3287" w:type="dxa"/>
          </w:tcPr>
          <w:p w:rsidR="00A429CB" w:rsidRDefault="00A429C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Ejes Transversales</w:t>
            </w:r>
          </w:p>
        </w:tc>
      </w:tr>
      <w:tr w:rsidR="00A429CB" w:rsidTr="00A429CB">
        <w:tc>
          <w:tcPr>
            <w:tcW w:w="3286" w:type="dxa"/>
          </w:tcPr>
          <w:p w:rsidR="00A429CB" w:rsidRDefault="00A429CB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Nayelli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Galindo Espinosa</w:t>
            </w:r>
          </w:p>
        </w:tc>
        <w:tc>
          <w:tcPr>
            <w:tcW w:w="3286" w:type="dxa"/>
          </w:tcPr>
          <w:p w:rsidR="00A429CB" w:rsidRDefault="00A429C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Capacitación. R. Humanos</w:t>
            </w:r>
          </w:p>
        </w:tc>
        <w:tc>
          <w:tcPr>
            <w:tcW w:w="3287" w:type="dxa"/>
          </w:tcPr>
          <w:p w:rsidR="00A429CB" w:rsidRDefault="00A429C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87" w:type="dxa"/>
          </w:tcPr>
          <w:p w:rsidR="00A429CB" w:rsidRDefault="00A429C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429CB" w:rsidTr="00A429CB">
        <w:tc>
          <w:tcPr>
            <w:tcW w:w="3286" w:type="dxa"/>
          </w:tcPr>
          <w:p w:rsidR="00A429CB" w:rsidRDefault="00A429C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86" w:type="dxa"/>
          </w:tcPr>
          <w:p w:rsidR="00A429CB" w:rsidRDefault="00A429C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87" w:type="dxa"/>
          </w:tcPr>
          <w:p w:rsidR="00A429CB" w:rsidRDefault="00A429C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87" w:type="dxa"/>
          </w:tcPr>
          <w:p w:rsidR="00A429CB" w:rsidRDefault="00A429C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429CB" w:rsidTr="00A429CB">
        <w:tc>
          <w:tcPr>
            <w:tcW w:w="3286" w:type="dxa"/>
          </w:tcPr>
          <w:p w:rsidR="00A429CB" w:rsidRDefault="00A429C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86" w:type="dxa"/>
          </w:tcPr>
          <w:p w:rsidR="00A429CB" w:rsidRDefault="00A429C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87" w:type="dxa"/>
          </w:tcPr>
          <w:p w:rsidR="00A429CB" w:rsidRDefault="00A429C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87" w:type="dxa"/>
          </w:tcPr>
          <w:p w:rsidR="00A429CB" w:rsidRDefault="00A429C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429CB" w:rsidRDefault="00A429CB">
      <w:pPr>
        <w:rPr>
          <w:rFonts w:ascii="Arial" w:hAnsi="Arial" w:cs="Arial"/>
          <w:b/>
          <w:sz w:val="24"/>
          <w:szCs w:val="24"/>
        </w:rPr>
      </w:pPr>
    </w:p>
    <w:p w:rsidR="00A429CB" w:rsidRDefault="00A429C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Temas Tratados:</w:t>
      </w:r>
    </w:p>
    <w:p w:rsidR="00A429CB" w:rsidRDefault="00A429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+ Se comentaron los resultados parciales de la aplicación del Cuestionario sobre clima laboral.</w:t>
      </w:r>
    </w:p>
    <w:p w:rsidR="00A429CB" w:rsidRDefault="00A429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+ Se comentó la estrategia para la aplicación del mismo en los centros culturales, Faros y CCOY.</w:t>
      </w:r>
    </w:p>
    <w:p w:rsidR="004471F3" w:rsidRDefault="004471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+ Se comentó que la instalación del Comité, prevista para el día 29 de agosto, se postergaría hasta nuevo aviso.</w:t>
      </w:r>
    </w:p>
    <w:p w:rsidR="004471F3" w:rsidRDefault="004471F3">
      <w:pPr>
        <w:rPr>
          <w:rFonts w:ascii="Arial" w:hAnsi="Arial" w:cs="Arial"/>
          <w:b/>
          <w:sz w:val="24"/>
          <w:szCs w:val="24"/>
        </w:rPr>
      </w:pPr>
      <w:r w:rsidRPr="004471F3">
        <w:rPr>
          <w:rFonts w:ascii="Arial" w:hAnsi="Arial" w:cs="Arial"/>
          <w:b/>
          <w:sz w:val="24"/>
          <w:szCs w:val="24"/>
        </w:rPr>
        <w:t>Acuerdos</w:t>
      </w:r>
      <w:r>
        <w:rPr>
          <w:rFonts w:ascii="Arial" w:hAnsi="Arial" w:cs="Arial"/>
          <w:b/>
          <w:sz w:val="24"/>
          <w:szCs w:val="24"/>
        </w:rPr>
        <w:t xml:space="preserve">: </w:t>
      </w:r>
    </w:p>
    <w:p w:rsidR="004471F3" w:rsidRDefault="004471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+ Se acordó convocar a una reunión, para la aplicación del cuestionario a alumnos de los Faros, centros culturales y CCOY, con los titulares para buscar la estrategia más adecuada.</w:t>
      </w:r>
    </w:p>
    <w:p w:rsidR="004471F3" w:rsidRDefault="004471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+ Se acordó que la aplicación del cuestionario al personal de  los centros culturales corresponderá a Ejes Transversales.</w:t>
      </w:r>
    </w:p>
    <w:p w:rsidR="004471F3" w:rsidRDefault="004471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+Se acordó que Javier Flores gestione la instalación del Comité con Martín </w:t>
      </w:r>
      <w:proofErr w:type="spellStart"/>
      <w:r>
        <w:rPr>
          <w:rFonts w:ascii="Arial" w:hAnsi="Arial" w:cs="Arial"/>
          <w:sz w:val="24"/>
          <w:szCs w:val="24"/>
        </w:rPr>
        <w:t>Levenson</w:t>
      </w:r>
      <w:proofErr w:type="spellEnd"/>
      <w:r>
        <w:rPr>
          <w:rFonts w:ascii="Arial" w:hAnsi="Arial" w:cs="Arial"/>
          <w:sz w:val="24"/>
          <w:szCs w:val="24"/>
        </w:rPr>
        <w:t xml:space="preserve"> para asegurar la presencia del Secretario y la Directora de INMUJERES.</w:t>
      </w:r>
    </w:p>
    <w:p w:rsidR="004471F3" w:rsidRDefault="004471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+ Se acordó que Javier Flores haga circular el cuestionario a los titulares de coordinaciones y direcciones con el fin de que lo conozcan.</w:t>
      </w:r>
    </w:p>
    <w:p w:rsidR="004471F3" w:rsidRDefault="004471F3">
      <w:pPr>
        <w:rPr>
          <w:rFonts w:ascii="Arial" w:hAnsi="Arial" w:cs="Arial"/>
          <w:sz w:val="24"/>
          <w:szCs w:val="24"/>
        </w:rPr>
      </w:pPr>
    </w:p>
    <w:p w:rsidR="004471F3" w:rsidRPr="004471F3" w:rsidRDefault="004471F3">
      <w:pPr>
        <w:rPr>
          <w:rFonts w:ascii="Arial" w:hAnsi="Arial" w:cs="Arial"/>
          <w:sz w:val="24"/>
          <w:szCs w:val="24"/>
        </w:rPr>
      </w:pPr>
    </w:p>
    <w:sectPr w:rsidR="004471F3" w:rsidRPr="004471F3" w:rsidSect="004471F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9CB"/>
    <w:rsid w:val="000C5A01"/>
    <w:rsid w:val="004471F3"/>
    <w:rsid w:val="00A429CB"/>
    <w:rsid w:val="00EB6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429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429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222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Gisela de Jesus Mendoza Jimenez</dc:creator>
  <cp:lastModifiedBy>Gisela de Jesus Mendoza Jimenez</cp:lastModifiedBy>
  <cp:revision>1</cp:revision>
  <dcterms:created xsi:type="dcterms:W3CDTF">2016-08-29T17:11:00Z</dcterms:created>
  <dcterms:modified xsi:type="dcterms:W3CDTF">2016-08-29T17:34:00Z</dcterms:modified>
</cp:coreProperties>
</file>