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2E" w:rsidRPr="00B66107" w:rsidRDefault="003200C8" w:rsidP="003200C8">
      <w:pPr>
        <w:rPr>
          <w:rFonts w:ascii="Helvetica 55 Roman" w:hAnsi="Helvetica 55 Roman"/>
        </w:rPr>
      </w:pPr>
      <w:r>
        <w:rPr>
          <w:rFonts w:ascii="Helvetica 55 Roman" w:hAnsi="Helvetica 55 Roman"/>
          <w:noProof/>
          <w:lang w:eastAsia="es-MX"/>
        </w:rPr>
        <w:drawing>
          <wp:anchor distT="0" distB="0" distL="114300" distR="114300" simplePos="0" relativeHeight="251662336" behindDoc="1" locked="0" layoutInCell="1" allowOverlap="1">
            <wp:simplePos x="0" y="0"/>
            <wp:positionH relativeFrom="margin">
              <wp:posOffset>107950</wp:posOffset>
            </wp:positionH>
            <wp:positionV relativeFrom="paragraph">
              <wp:posOffset>100330</wp:posOffset>
            </wp:positionV>
            <wp:extent cx="923925" cy="93985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47739_983602631650505_8302686978318173792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939853"/>
                    </a:xfrm>
                    <a:prstGeom prst="rect">
                      <a:avLst/>
                    </a:prstGeom>
                  </pic:spPr>
                </pic:pic>
              </a:graphicData>
            </a:graphic>
            <wp14:sizeRelH relativeFrom="page">
              <wp14:pctWidth>0</wp14:pctWidth>
            </wp14:sizeRelH>
            <wp14:sizeRelV relativeFrom="page">
              <wp14:pctHeight>0</wp14:pctHeight>
            </wp14:sizeRelV>
          </wp:anchor>
        </w:drawing>
      </w:r>
      <w:r w:rsidR="003313FF" w:rsidRPr="006A7904">
        <w:rPr>
          <w:rFonts w:ascii="Helvetica 55 Roman" w:hAnsi="Helvetica 55 Roman"/>
          <w:noProof/>
          <w:lang w:eastAsia="es-MX"/>
        </w:rPr>
        <w:drawing>
          <wp:anchor distT="0" distB="0" distL="114300" distR="114300" simplePos="0" relativeHeight="251661312" behindDoc="0" locked="0" layoutInCell="1" allowOverlap="1" wp14:anchorId="61A59F5C" wp14:editId="29DF7F24">
            <wp:simplePos x="0" y="0"/>
            <wp:positionH relativeFrom="margin">
              <wp:posOffset>3023235</wp:posOffset>
            </wp:positionH>
            <wp:positionV relativeFrom="paragraph">
              <wp:posOffset>81280</wp:posOffset>
            </wp:positionV>
            <wp:extent cx="3467100" cy="866775"/>
            <wp:effectExtent l="0" t="0" r="0" b="9525"/>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7100" cy="866775"/>
                    </a:xfrm>
                    <a:prstGeom prst="rect">
                      <a:avLst/>
                    </a:prstGeom>
                  </pic:spPr>
                </pic:pic>
              </a:graphicData>
            </a:graphic>
            <wp14:sizeRelH relativeFrom="page">
              <wp14:pctWidth>0</wp14:pctWidth>
            </wp14:sizeRelH>
            <wp14:sizeRelV relativeFrom="page">
              <wp14:pctHeight>0</wp14:pctHeight>
            </wp14:sizeRelV>
          </wp:anchor>
        </w:drawing>
      </w:r>
    </w:p>
    <w:p w:rsidR="00443E29" w:rsidRPr="00B66107" w:rsidRDefault="003200C8" w:rsidP="003200C8">
      <w:pPr>
        <w:pStyle w:val="Sinespaciado"/>
        <w:tabs>
          <w:tab w:val="left" w:pos="1020"/>
        </w:tabs>
        <w:spacing w:line="276" w:lineRule="auto"/>
        <w:jc w:val="both"/>
        <w:rPr>
          <w:rFonts w:ascii="Helvetica 55 Roman" w:hAnsi="Helvetica 55 Roman"/>
        </w:rPr>
      </w:pPr>
      <w:r>
        <w:rPr>
          <w:rFonts w:ascii="Helvetica 55 Roman" w:hAnsi="Helvetica 55 Roman"/>
        </w:rPr>
        <w:tab/>
      </w:r>
    </w:p>
    <w:p w:rsidR="00443E29" w:rsidRPr="00B66107" w:rsidRDefault="00443E29" w:rsidP="00443E29">
      <w:pPr>
        <w:spacing w:after="0"/>
        <w:ind w:firstLine="708"/>
        <w:jc w:val="both"/>
        <w:rPr>
          <w:rFonts w:ascii="Helvetica 55 Roman" w:hAnsi="Helvetica 55 Roman"/>
        </w:rPr>
      </w:pPr>
    </w:p>
    <w:p w:rsidR="00443E29" w:rsidRPr="00B66107" w:rsidRDefault="00443E29" w:rsidP="00443E29">
      <w:pPr>
        <w:spacing w:after="0"/>
        <w:ind w:firstLine="708"/>
        <w:jc w:val="both"/>
        <w:rPr>
          <w:rFonts w:ascii="Helvetica 55 Roman" w:hAnsi="Helvetica 55 Roman"/>
        </w:rPr>
      </w:pPr>
    </w:p>
    <w:p w:rsidR="00643713" w:rsidRDefault="00643713" w:rsidP="00643713">
      <w:pPr>
        <w:jc w:val="center"/>
        <w:rPr>
          <w:rFonts w:ascii="Helvetica 55 Roman" w:hAnsi="Helvetica 55 Roman"/>
          <w:b/>
        </w:rPr>
      </w:pPr>
      <w:bookmarkStart w:id="0" w:name="_GoBack"/>
      <w:bookmarkEnd w:id="0"/>
    </w:p>
    <w:p w:rsidR="004F6053" w:rsidRDefault="004F6053" w:rsidP="00643713">
      <w:pPr>
        <w:jc w:val="center"/>
        <w:rPr>
          <w:rFonts w:ascii="Helvetica 55 Roman" w:hAnsi="Helvetica 55 Roman"/>
          <w:b/>
        </w:rPr>
      </w:pPr>
    </w:p>
    <w:p w:rsidR="00643713" w:rsidRPr="00643713" w:rsidRDefault="00643713">
      <w:pPr>
        <w:jc w:val="center"/>
        <w:rPr>
          <w:rFonts w:ascii="Helvetica 55 Roman" w:hAnsi="Helvetica 55 Roman"/>
          <w:b/>
        </w:rPr>
      </w:pPr>
      <w:r w:rsidRPr="00643713">
        <w:rPr>
          <w:rFonts w:ascii="Helvetica 55 Roman" w:hAnsi="Helvetica 55 Roman"/>
          <w:b/>
        </w:rPr>
        <w:t>INTRODUCCIÓN</w:t>
      </w:r>
    </w:p>
    <w:p w:rsidR="00FF230E" w:rsidRPr="00C7449F" w:rsidRDefault="00FF230E" w:rsidP="00AC1002">
      <w:pPr>
        <w:jc w:val="both"/>
        <w:rPr>
          <w:rFonts w:ascii="Arial" w:hAnsi="Arial" w:cs="Arial"/>
          <w:b/>
          <w:sz w:val="28"/>
        </w:rPr>
      </w:pPr>
      <w:r w:rsidRPr="00374BAB">
        <w:rPr>
          <w:rFonts w:ascii="Arial" w:hAnsi="Arial" w:cs="Arial"/>
          <w:color w:val="000000"/>
          <w:szCs w:val="19"/>
          <w:shd w:val="clear" w:color="auto" w:fill="FFFFFF"/>
        </w:rPr>
        <w:t xml:space="preserve">La promoción de la lectura en un mundo hoy dominado por los medios </w:t>
      </w:r>
      <w:r w:rsidR="004F6053" w:rsidRPr="004F6053">
        <w:rPr>
          <w:rFonts w:ascii="Arial" w:hAnsi="Arial" w:cs="Arial"/>
          <w:color w:val="000000"/>
          <w:szCs w:val="19"/>
          <w:shd w:val="clear" w:color="auto" w:fill="FFFFFF"/>
        </w:rPr>
        <w:t>audiovisuales</w:t>
      </w:r>
      <w:r w:rsidR="004A7181">
        <w:rPr>
          <w:rFonts w:ascii="Arial" w:hAnsi="Arial" w:cs="Arial"/>
          <w:color w:val="000000"/>
          <w:szCs w:val="19"/>
          <w:shd w:val="clear" w:color="auto" w:fill="FFFFFF"/>
        </w:rPr>
        <w:t xml:space="preserve"> </w:t>
      </w:r>
      <w:r w:rsidRPr="00374BAB">
        <w:rPr>
          <w:rFonts w:ascii="Arial" w:hAnsi="Arial" w:cs="Arial"/>
          <w:color w:val="000000"/>
          <w:szCs w:val="19"/>
          <w:shd w:val="clear" w:color="auto" w:fill="FFFFFF"/>
        </w:rPr>
        <w:t>exi</w:t>
      </w:r>
      <w:r w:rsidR="00374BAB">
        <w:rPr>
          <w:rFonts w:ascii="Arial" w:hAnsi="Arial" w:cs="Arial"/>
          <w:color w:val="000000"/>
          <w:szCs w:val="19"/>
          <w:shd w:val="clear" w:color="auto" w:fill="FFFFFF"/>
        </w:rPr>
        <w:t>g</w:t>
      </w:r>
      <w:r w:rsidRPr="00374BAB">
        <w:rPr>
          <w:rFonts w:ascii="Arial" w:hAnsi="Arial" w:cs="Arial"/>
          <w:color w:val="000000"/>
          <w:szCs w:val="19"/>
          <w:shd w:val="clear" w:color="auto" w:fill="FFFFFF"/>
        </w:rPr>
        <w:t>e que la creatividad</w:t>
      </w:r>
      <w:r w:rsidR="006D7184">
        <w:rPr>
          <w:rFonts w:ascii="Arial" w:hAnsi="Arial" w:cs="Arial"/>
          <w:color w:val="000000"/>
          <w:szCs w:val="19"/>
          <w:shd w:val="clear" w:color="auto" w:fill="FFFFFF"/>
        </w:rPr>
        <w:t xml:space="preserve"> en los ámbitos</w:t>
      </w:r>
      <w:r w:rsidR="007E23CF">
        <w:rPr>
          <w:rFonts w:ascii="Arial" w:hAnsi="Arial" w:cs="Arial"/>
          <w:color w:val="000000"/>
          <w:szCs w:val="19"/>
          <w:shd w:val="clear" w:color="auto" w:fill="FFFFFF"/>
        </w:rPr>
        <w:t xml:space="preserve"> </w:t>
      </w:r>
      <w:r w:rsidR="004F6053">
        <w:rPr>
          <w:rFonts w:ascii="Arial" w:hAnsi="Arial" w:cs="Arial"/>
          <w:color w:val="000000"/>
          <w:szCs w:val="19"/>
          <w:shd w:val="clear" w:color="auto" w:fill="FFFFFF"/>
        </w:rPr>
        <w:t xml:space="preserve">de </w:t>
      </w:r>
      <w:r w:rsidRPr="00374BAB">
        <w:rPr>
          <w:rFonts w:ascii="Arial" w:hAnsi="Arial" w:cs="Arial"/>
          <w:color w:val="000000"/>
          <w:szCs w:val="19"/>
          <w:shd w:val="clear" w:color="auto" w:fill="FFFFFF"/>
        </w:rPr>
        <w:t xml:space="preserve">lectura rebasen los esquemas conocidos </w:t>
      </w:r>
      <w:r w:rsidR="00374BAB" w:rsidRPr="00374BAB">
        <w:rPr>
          <w:rFonts w:ascii="Arial" w:hAnsi="Arial" w:cs="Arial"/>
          <w:color w:val="000000"/>
          <w:szCs w:val="19"/>
          <w:shd w:val="clear" w:color="auto" w:fill="FFFFFF"/>
        </w:rPr>
        <w:t>tradicionalmen</w:t>
      </w:r>
      <w:r w:rsidR="00374BAB">
        <w:rPr>
          <w:rFonts w:ascii="Arial" w:hAnsi="Arial" w:cs="Arial"/>
          <w:color w:val="000000"/>
          <w:szCs w:val="19"/>
          <w:shd w:val="clear" w:color="auto" w:fill="FFFFFF"/>
        </w:rPr>
        <w:t>te hasta hoy</w:t>
      </w:r>
      <w:r w:rsidR="007A470D">
        <w:rPr>
          <w:rFonts w:ascii="Arial" w:hAnsi="Arial" w:cs="Arial"/>
          <w:color w:val="000000"/>
          <w:szCs w:val="19"/>
          <w:shd w:val="clear" w:color="auto" w:fill="FFFFFF"/>
        </w:rPr>
        <w:t>.</w:t>
      </w:r>
      <w:r w:rsidR="009F741D">
        <w:rPr>
          <w:rFonts w:ascii="Arial" w:hAnsi="Arial" w:cs="Arial"/>
          <w:color w:val="000000"/>
          <w:szCs w:val="19"/>
          <w:shd w:val="clear" w:color="auto" w:fill="FFFFFF"/>
        </w:rPr>
        <w:t xml:space="preserve"> </w:t>
      </w:r>
      <w:r w:rsidR="00374BAB">
        <w:rPr>
          <w:rFonts w:ascii="Arial" w:hAnsi="Arial" w:cs="Arial"/>
          <w:color w:val="000000"/>
          <w:szCs w:val="19"/>
          <w:shd w:val="clear" w:color="auto" w:fill="FFFFFF"/>
        </w:rPr>
        <w:t xml:space="preserve">Es necesario proponer </w:t>
      </w:r>
      <w:r w:rsidR="009F741D">
        <w:rPr>
          <w:rFonts w:ascii="Arial" w:hAnsi="Arial" w:cs="Arial"/>
          <w:color w:val="000000"/>
          <w:szCs w:val="19"/>
          <w:shd w:val="clear" w:color="auto" w:fill="FFFFFF"/>
        </w:rPr>
        <w:t>nuevas ideas que pued</w:t>
      </w:r>
      <w:r w:rsidR="00374BAB">
        <w:rPr>
          <w:rFonts w:ascii="Arial" w:hAnsi="Arial" w:cs="Arial"/>
          <w:color w:val="000000"/>
          <w:szCs w:val="19"/>
          <w:shd w:val="clear" w:color="auto" w:fill="FFFFFF"/>
        </w:rPr>
        <w:t>a</w:t>
      </w:r>
      <w:r w:rsidR="009F741D">
        <w:rPr>
          <w:rFonts w:ascii="Arial" w:hAnsi="Arial" w:cs="Arial"/>
          <w:color w:val="000000"/>
          <w:szCs w:val="19"/>
          <w:shd w:val="clear" w:color="auto" w:fill="FFFFFF"/>
        </w:rPr>
        <w:t xml:space="preserve">n </w:t>
      </w:r>
      <w:r w:rsidR="00374BAB">
        <w:rPr>
          <w:rFonts w:ascii="Arial" w:hAnsi="Arial" w:cs="Arial"/>
          <w:color w:val="000000"/>
          <w:szCs w:val="19"/>
          <w:shd w:val="clear" w:color="auto" w:fill="FFFFFF"/>
        </w:rPr>
        <w:t>hacer del ejercicio de la lectura entre los niños y los jóvenes una actividad amena, divertida, accesible y convertirse en un hábito.</w:t>
      </w:r>
    </w:p>
    <w:p w:rsidR="00AA7A6C" w:rsidRDefault="003C172B">
      <w:pPr>
        <w:jc w:val="center"/>
        <w:rPr>
          <w:rFonts w:ascii="Helvetica 55 Roman" w:hAnsi="Helvetica 55 Roman"/>
          <w:b/>
        </w:rPr>
      </w:pPr>
      <w:r w:rsidRPr="00B22A9C">
        <w:rPr>
          <w:rFonts w:ascii="Helvetica 55 Roman" w:hAnsi="Helvetica 55 Roman"/>
          <w:b/>
        </w:rPr>
        <w:t>JUSTIFICACIÓN</w:t>
      </w:r>
    </w:p>
    <w:p w:rsidR="00FF230E" w:rsidRDefault="00FF230E" w:rsidP="00146941">
      <w:pPr>
        <w:jc w:val="both"/>
        <w:rPr>
          <w:rFonts w:ascii="Arial" w:hAnsi="Arial" w:cs="Arial"/>
        </w:rPr>
      </w:pPr>
      <w:r>
        <w:rPr>
          <w:rFonts w:ascii="Arial" w:hAnsi="Arial" w:cs="Arial"/>
        </w:rPr>
        <w:t xml:space="preserve">La suma de esfuerzos entre la Secretaría de Cultura y el Fideicomiso Educación Garantizada (Prepa Sí) en materia de programas de cultura, y en particular sobre programas de promoción de la lectura, hace posible la </w:t>
      </w:r>
      <w:r w:rsidR="00374BAB">
        <w:rPr>
          <w:rFonts w:ascii="Arial" w:hAnsi="Arial" w:cs="Arial"/>
        </w:rPr>
        <w:t xml:space="preserve">viabilidad </w:t>
      </w:r>
      <w:r>
        <w:rPr>
          <w:rFonts w:ascii="Arial" w:hAnsi="Arial" w:cs="Arial"/>
        </w:rPr>
        <w:t xml:space="preserve">de </w:t>
      </w:r>
      <w:r w:rsidR="00277CA3">
        <w:rPr>
          <w:rFonts w:ascii="Arial" w:hAnsi="Arial" w:cs="Arial"/>
        </w:rPr>
        <w:t>llevar a cabo</w:t>
      </w:r>
      <w:r>
        <w:rPr>
          <w:rFonts w:ascii="Arial" w:hAnsi="Arial" w:cs="Arial"/>
        </w:rPr>
        <w:t xml:space="preserve"> un programa</w:t>
      </w:r>
      <w:r w:rsidR="00277CA3">
        <w:rPr>
          <w:rFonts w:ascii="Arial" w:hAnsi="Arial" w:cs="Arial"/>
        </w:rPr>
        <w:t xml:space="preserve"> en</w:t>
      </w:r>
      <w:r>
        <w:rPr>
          <w:rFonts w:ascii="Arial" w:hAnsi="Arial" w:cs="Arial"/>
        </w:rPr>
        <w:t xml:space="preserve"> conjunto dirigido a los jóvenes integrantes de</w:t>
      </w:r>
      <w:r w:rsidR="00374BAB">
        <w:rPr>
          <w:rFonts w:ascii="Arial" w:hAnsi="Arial" w:cs="Arial"/>
        </w:rPr>
        <w:t xml:space="preserve">l programa </w:t>
      </w:r>
      <w:r w:rsidR="004A7181">
        <w:rPr>
          <w:rFonts w:ascii="Arial" w:hAnsi="Arial" w:cs="Arial"/>
        </w:rPr>
        <w:t>con el fin</w:t>
      </w:r>
      <w:r w:rsidR="005C3210">
        <w:rPr>
          <w:rFonts w:ascii="Arial" w:hAnsi="Arial" w:cs="Arial"/>
        </w:rPr>
        <w:t xml:space="preserve"> de mejorar sus capacidades de observación, atención, concentración, análisis y espíritu crítico, además </w:t>
      </w:r>
      <w:r w:rsidR="00334145">
        <w:rPr>
          <w:rFonts w:ascii="Arial" w:hAnsi="Arial" w:cs="Arial"/>
        </w:rPr>
        <w:t xml:space="preserve">de generar reflexión y diálogo. Es preciso desarrollar las competencias necesarias que permitan aprovechar al máximo la experiencia </w:t>
      </w:r>
      <w:r w:rsidR="00277CA3">
        <w:rPr>
          <w:rFonts w:ascii="Arial" w:hAnsi="Arial" w:cs="Arial"/>
        </w:rPr>
        <w:t xml:space="preserve">de </w:t>
      </w:r>
      <w:r w:rsidR="00334145">
        <w:rPr>
          <w:rFonts w:ascii="Arial" w:hAnsi="Arial" w:cs="Arial"/>
        </w:rPr>
        <w:t xml:space="preserve">leer. </w:t>
      </w:r>
      <w:r w:rsidR="005C3210">
        <w:rPr>
          <w:rFonts w:ascii="Arial" w:hAnsi="Arial" w:cs="Arial"/>
        </w:rPr>
        <w:t xml:space="preserve"> </w:t>
      </w:r>
    </w:p>
    <w:p w:rsidR="00FF230E" w:rsidRDefault="00FF230E" w:rsidP="00146941">
      <w:pPr>
        <w:jc w:val="both"/>
        <w:rPr>
          <w:rFonts w:ascii="Arial" w:hAnsi="Arial" w:cs="Arial"/>
        </w:rPr>
      </w:pPr>
    </w:p>
    <w:p w:rsidR="003C172B" w:rsidRPr="00B66107" w:rsidRDefault="003C172B">
      <w:pPr>
        <w:spacing w:after="0"/>
        <w:jc w:val="center"/>
        <w:rPr>
          <w:rFonts w:ascii="Helvetica 55 Roman" w:hAnsi="Helvetica 55 Roman"/>
          <w:b/>
        </w:rPr>
      </w:pPr>
      <w:r w:rsidRPr="00B66107">
        <w:rPr>
          <w:rFonts w:ascii="Helvetica 55 Roman" w:hAnsi="Helvetica 55 Roman"/>
          <w:b/>
        </w:rPr>
        <w:t>OBJETIVOS</w:t>
      </w:r>
    </w:p>
    <w:p w:rsidR="007F2E85" w:rsidRPr="00146941" w:rsidRDefault="007F2E85" w:rsidP="0074758B">
      <w:pPr>
        <w:pStyle w:val="Prrafodelista"/>
        <w:numPr>
          <w:ilvl w:val="0"/>
          <w:numId w:val="2"/>
        </w:numPr>
        <w:spacing w:before="120" w:after="120"/>
        <w:ind w:left="714" w:hanging="357"/>
        <w:contextualSpacing w:val="0"/>
        <w:jc w:val="both"/>
        <w:rPr>
          <w:rFonts w:ascii="Arial" w:hAnsi="Arial" w:cs="Arial"/>
        </w:rPr>
      </w:pPr>
      <w:r w:rsidRPr="00146941">
        <w:rPr>
          <w:rFonts w:ascii="Arial" w:hAnsi="Arial" w:cs="Arial"/>
        </w:rPr>
        <w:t>Utilizar herramientas creativas</w:t>
      </w:r>
      <w:r>
        <w:rPr>
          <w:rFonts w:ascii="Arial" w:hAnsi="Arial" w:cs="Arial"/>
        </w:rPr>
        <w:t xml:space="preserve"> y analíticas con la intención que cada participante logre generar su propia </w:t>
      </w:r>
      <w:r w:rsidRPr="00146941">
        <w:rPr>
          <w:rFonts w:ascii="Arial" w:hAnsi="Arial" w:cs="Arial"/>
        </w:rPr>
        <w:t xml:space="preserve">compilación de historias, guiones, narraciones, podcast, teatro de sobra, personajes, escenas y escenarios. </w:t>
      </w:r>
    </w:p>
    <w:p w:rsidR="007F2E85" w:rsidRPr="00146941" w:rsidRDefault="007F2E85" w:rsidP="0074758B">
      <w:pPr>
        <w:pStyle w:val="Prrafodelista"/>
        <w:numPr>
          <w:ilvl w:val="0"/>
          <w:numId w:val="2"/>
        </w:numPr>
        <w:spacing w:before="120" w:after="120"/>
        <w:ind w:left="714" w:hanging="357"/>
        <w:contextualSpacing w:val="0"/>
        <w:jc w:val="both"/>
        <w:rPr>
          <w:rFonts w:ascii="Arial" w:hAnsi="Arial" w:cs="Arial"/>
        </w:rPr>
      </w:pPr>
      <w:r w:rsidRPr="00146941">
        <w:rPr>
          <w:rFonts w:ascii="Arial" w:hAnsi="Arial" w:cs="Arial"/>
        </w:rPr>
        <w:t xml:space="preserve">Utilizar estrategias didácticas con el objetivo de estimular y encauzar el ejercicio creativo, tales como análisis y síntesis de libros, textos y películas. </w:t>
      </w:r>
    </w:p>
    <w:p w:rsidR="007F2E85" w:rsidRPr="00146941" w:rsidRDefault="007F2E85" w:rsidP="0074758B">
      <w:pPr>
        <w:pStyle w:val="Prrafodelista"/>
        <w:numPr>
          <w:ilvl w:val="0"/>
          <w:numId w:val="2"/>
        </w:numPr>
        <w:spacing w:before="120" w:after="120"/>
        <w:ind w:left="714" w:hanging="357"/>
        <w:contextualSpacing w:val="0"/>
        <w:jc w:val="both"/>
        <w:rPr>
          <w:rFonts w:ascii="Arial" w:hAnsi="Arial" w:cs="Arial"/>
        </w:rPr>
      </w:pPr>
      <w:r w:rsidRPr="00146941">
        <w:rPr>
          <w:rFonts w:ascii="Arial" w:hAnsi="Arial" w:cs="Arial"/>
        </w:rPr>
        <w:t>Promover dinámicas grupales destinadas a p</w:t>
      </w:r>
      <w:r>
        <w:rPr>
          <w:rFonts w:ascii="Arial" w:hAnsi="Arial" w:cs="Arial"/>
        </w:rPr>
        <w:t xml:space="preserve">roducir retroalimentación para </w:t>
      </w:r>
      <w:r w:rsidRPr="00146941">
        <w:rPr>
          <w:rFonts w:ascii="Arial" w:hAnsi="Arial" w:cs="Arial"/>
        </w:rPr>
        <w:t xml:space="preserve">mejorar habilidades narrativas y vínculos afectivos.  </w:t>
      </w:r>
    </w:p>
    <w:p w:rsidR="00146941" w:rsidRDefault="00146941" w:rsidP="003C172B">
      <w:pPr>
        <w:spacing w:after="0"/>
        <w:jc w:val="both"/>
        <w:rPr>
          <w:rFonts w:ascii="Helvetica 55 Roman" w:hAnsi="Helvetica 55 Roman"/>
          <w:b/>
        </w:rPr>
      </w:pPr>
    </w:p>
    <w:p w:rsidR="007F2E85" w:rsidRDefault="007F2E85" w:rsidP="003C172B">
      <w:pPr>
        <w:spacing w:after="0"/>
        <w:jc w:val="both"/>
        <w:rPr>
          <w:rFonts w:ascii="Helvetica 55 Roman" w:hAnsi="Helvetica 55 Roman"/>
          <w:b/>
        </w:rPr>
      </w:pPr>
    </w:p>
    <w:p w:rsidR="007F2E85" w:rsidRDefault="007F2E85" w:rsidP="003C172B">
      <w:pPr>
        <w:spacing w:after="0"/>
        <w:jc w:val="both"/>
        <w:rPr>
          <w:rFonts w:ascii="Helvetica 55 Roman" w:hAnsi="Helvetica 55 Roman"/>
          <w:b/>
        </w:rPr>
      </w:pPr>
    </w:p>
    <w:p w:rsidR="003C172B" w:rsidRDefault="003C172B" w:rsidP="007F2E85">
      <w:pPr>
        <w:spacing w:after="0"/>
        <w:rPr>
          <w:rFonts w:ascii="Helvetica 55 Roman" w:hAnsi="Helvetica 55 Roman"/>
          <w:b/>
        </w:rPr>
      </w:pPr>
      <w:r w:rsidRPr="00B66107">
        <w:rPr>
          <w:rFonts w:ascii="Helvetica 55 Roman" w:hAnsi="Helvetica 55 Roman"/>
          <w:b/>
        </w:rPr>
        <w:t>DIRIGIDO A</w:t>
      </w:r>
    </w:p>
    <w:p w:rsidR="002C3E63" w:rsidRPr="00374BAB" w:rsidRDefault="002C3E63" w:rsidP="00374BAB">
      <w:pPr>
        <w:pStyle w:val="Prrafodelista"/>
        <w:spacing w:after="0"/>
        <w:jc w:val="both"/>
        <w:rPr>
          <w:rFonts w:ascii="Helvetica 55 Roman" w:hAnsi="Helvetica 55 Roman"/>
          <w:b/>
        </w:rPr>
      </w:pPr>
    </w:p>
    <w:p w:rsidR="003C172B" w:rsidRPr="007F2E85" w:rsidRDefault="007F2E85" w:rsidP="0074758B">
      <w:pPr>
        <w:pStyle w:val="Prrafodelista"/>
        <w:numPr>
          <w:ilvl w:val="0"/>
          <w:numId w:val="3"/>
        </w:numPr>
        <w:spacing w:after="0"/>
        <w:jc w:val="both"/>
        <w:rPr>
          <w:rFonts w:ascii="Helvetica 55 Roman" w:hAnsi="Helvetica 55 Roman"/>
          <w:b/>
        </w:rPr>
      </w:pPr>
      <w:r w:rsidRPr="007F2E85">
        <w:rPr>
          <w:rFonts w:ascii="Helvetica 55 Roman" w:hAnsi="Helvetica 55 Roman"/>
        </w:rPr>
        <w:t>Jóvenes</w:t>
      </w:r>
      <w:r w:rsidR="002C3E63">
        <w:rPr>
          <w:rFonts w:ascii="Helvetica 55 Roman" w:hAnsi="Helvetica 55 Roman"/>
        </w:rPr>
        <w:t xml:space="preserve"> </w:t>
      </w:r>
      <w:r w:rsidR="00374BAB">
        <w:rPr>
          <w:rFonts w:ascii="Helvetica 55 Roman" w:hAnsi="Helvetica 55 Roman"/>
        </w:rPr>
        <w:t xml:space="preserve">beneficiarios del </w:t>
      </w:r>
      <w:r w:rsidR="002C3E63">
        <w:rPr>
          <w:rFonts w:ascii="Helvetica 55 Roman" w:hAnsi="Helvetica 55 Roman"/>
        </w:rPr>
        <w:t>programa (Prepa</w:t>
      </w:r>
      <w:r w:rsidRPr="007F2E85">
        <w:rPr>
          <w:rFonts w:ascii="Helvetica 55 Roman" w:hAnsi="Helvetica 55 Roman"/>
        </w:rPr>
        <w:t xml:space="preserve"> Sí</w:t>
      </w:r>
      <w:r w:rsidR="002C3E63">
        <w:rPr>
          <w:rFonts w:ascii="Helvetica 55 Roman" w:hAnsi="Helvetica 55 Roman"/>
        </w:rPr>
        <w:t>)</w:t>
      </w:r>
    </w:p>
    <w:p w:rsidR="007F2E85" w:rsidRDefault="007F2E85" w:rsidP="003C172B">
      <w:pPr>
        <w:spacing w:after="0"/>
        <w:jc w:val="both"/>
        <w:rPr>
          <w:rFonts w:ascii="Helvetica 55 Roman" w:hAnsi="Helvetica 55 Roman"/>
          <w:b/>
        </w:rPr>
      </w:pPr>
    </w:p>
    <w:p w:rsidR="007F2E85" w:rsidRDefault="007F2E85" w:rsidP="007F2E85">
      <w:pPr>
        <w:spacing w:after="0"/>
        <w:jc w:val="center"/>
        <w:rPr>
          <w:rFonts w:ascii="Helvetica 55 Roman" w:hAnsi="Helvetica 55 Roman"/>
          <w:b/>
        </w:rPr>
      </w:pPr>
    </w:p>
    <w:p w:rsidR="0061256A" w:rsidRDefault="0061256A" w:rsidP="007F2E85">
      <w:pPr>
        <w:spacing w:after="0"/>
        <w:jc w:val="center"/>
        <w:rPr>
          <w:rFonts w:ascii="Helvetica 55 Roman" w:hAnsi="Helvetica 55 Roman"/>
          <w:b/>
          <w:color w:val="FF0000"/>
        </w:rPr>
      </w:pPr>
    </w:p>
    <w:p w:rsidR="0061256A" w:rsidRDefault="0061256A" w:rsidP="007F2E85">
      <w:pPr>
        <w:spacing w:after="0"/>
        <w:jc w:val="center"/>
        <w:rPr>
          <w:rFonts w:ascii="Helvetica 55 Roman" w:hAnsi="Helvetica 55 Roman"/>
          <w:b/>
          <w:color w:val="FF0000"/>
        </w:rPr>
      </w:pPr>
    </w:p>
    <w:p w:rsidR="003C172B" w:rsidRDefault="003C172B" w:rsidP="007F2E85">
      <w:pPr>
        <w:spacing w:after="0"/>
        <w:jc w:val="center"/>
        <w:rPr>
          <w:rFonts w:ascii="Helvetica 55 Roman" w:hAnsi="Helvetica 55 Roman"/>
          <w:b/>
          <w:color w:val="FF0000"/>
        </w:rPr>
      </w:pPr>
      <w:r w:rsidRPr="00374BAB">
        <w:rPr>
          <w:rFonts w:ascii="Helvetica 55 Roman" w:hAnsi="Helvetica 55 Roman"/>
          <w:b/>
          <w:color w:val="000000" w:themeColor="text1"/>
        </w:rPr>
        <w:t>METODOLOGÍA</w:t>
      </w:r>
      <w:r w:rsidR="00435B91">
        <w:rPr>
          <w:rFonts w:ascii="Helvetica 55 Roman" w:hAnsi="Helvetica 55 Roman"/>
          <w:b/>
          <w:color w:val="FF0000"/>
        </w:rPr>
        <w:t xml:space="preserve"> </w:t>
      </w:r>
    </w:p>
    <w:p w:rsidR="001F7161" w:rsidRDefault="001F7161" w:rsidP="00540355">
      <w:pPr>
        <w:spacing w:after="0"/>
        <w:jc w:val="both"/>
        <w:rPr>
          <w:rFonts w:ascii="Helvetica 55 Roman" w:hAnsi="Helvetica 55 Roman"/>
          <w:b/>
        </w:rPr>
      </w:pPr>
    </w:p>
    <w:p w:rsidR="00540355" w:rsidRDefault="00540355" w:rsidP="00540355">
      <w:pPr>
        <w:spacing w:after="0"/>
        <w:jc w:val="both"/>
        <w:rPr>
          <w:rFonts w:ascii="Helvetica 55 Roman" w:hAnsi="Helvetica 55 Roman"/>
          <w:b/>
        </w:rPr>
      </w:pPr>
      <w:r w:rsidRPr="006E0B60">
        <w:rPr>
          <w:rFonts w:ascii="Helvetica 55 Roman" w:hAnsi="Helvetica 55 Roman"/>
          <w:b/>
        </w:rPr>
        <w:t xml:space="preserve">Temas a desarrollar </w:t>
      </w:r>
    </w:p>
    <w:p w:rsidR="00540355" w:rsidRPr="00146941" w:rsidRDefault="00540355" w:rsidP="00540355">
      <w:pPr>
        <w:pStyle w:val="Prrafodelista"/>
        <w:numPr>
          <w:ilvl w:val="0"/>
          <w:numId w:val="1"/>
        </w:numPr>
        <w:spacing w:before="120"/>
        <w:rPr>
          <w:rFonts w:ascii="Arial" w:hAnsi="Arial" w:cs="Arial"/>
        </w:rPr>
      </w:pPr>
      <w:r w:rsidRPr="00146941">
        <w:rPr>
          <w:rFonts w:ascii="Arial" w:hAnsi="Arial" w:cs="Arial"/>
        </w:rPr>
        <w:lastRenderedPageBreak/>
        <w:t xml:space="preserve">"El arte del juego" aproximación </w:t>
      </w:r>
    </w:p>
    <w:p w:rsidR="00540355" w:rsidRPr="00146941" w:rsidRDefault="00540355" w:rsidP="00540355">
      <w:pPr>
        <w:pStyle w:val="Prrafodelista"/>
        <w:numPr>
          <w:ilvl w:val="0"/>
          <w:numId w:val="1"/>
        </w:numPr>
        <w:spacing w:after="0"/>
        <w:jc w:val="both"/>
        <w:rPr>
          <w:rFonts w:ascii="Arial" w:hAnsi="Arial" w:cs="Arial"/>
          <w:b/>
        </w:rPr>
      </w:pPr>
      <w:r w:rsidRPr="00146941">
        <w:rPr>
          <w:rFonts w:ascii="Arial" w:hAnsi="Arial" w:cs="Arial"/>
        </w:rPr>
        <w:t>Lúdica-didáctica a la narrativa</w:t>
      </w:r>
    </w:p>
    <w:p w:rsidR="00540355" w:rsidRDefault="00540355" w:rsidP="007F2E85">
      <w:pPr>
        <w:spacing w:after="0"/>
        <w:jc w:val="center"/>
        <w:rPr>
          <w:rFonts w:ascii="Helvetica 55 Roman" w:hAnsi="Helvetica 55 Roman"/>
          <w:b/>
          <w:color w:val="FF0000"/>
        </w:rPr>
      </w:pPr>
    </w:p>
    <w:p w:rsidR="0071502C" w:rsidRPr="00374BAB" w:rsidRDefault="0071502C" w:rsidP="00374BAB">
      <w:pPr>
        <w:spacing w:after="0"/>
        <w:jc w:val="both"/>
        <w:rPr>
          <w:rFonts w:ascii="Arial" w:hAnsi="Arial" w:cs="Arial"/>
          <w:i/>
          <w:color w:val="000000" w:themeColor="text1"/>
          <w:shd w:val="clear" w:color="auto" w:fill="FFFFFF"/>
        </w:rPr>
      </w:pPr>
      <w:r w:rsidRPr="00374BAB">
        <w:rPr>
          <w:rFonts w:ascii="Arial" w:hAnsi="Arial" w:cs="Arial"/>
          <w:i/>
          <w:color w:val="000000" w:themeColor="text1"/>
          <w:shd w:val="clear" w:color="auto" w:fill="FFFFFF"/>
        </w:rPr>
        <w:t>Las partidas o sesiones suelen estar ambientadas en un tiempo o</w:t>
      </w:r>
      <w:r w:rsidRPr="00374BAB">
        <w:rPr>
          <w:rStyle w:val="apple-converted-space"/>
          <w:rFonts w:ascii="Arial" w:hAnsi="Arial" w:cs="Arial"/>
          <w:i/>
          <w:color w:val="000000" w:themeColor="text1"/>
          <w:shd w:val="clear" w:color="auto" w:fill="FFFFFF"/>
        </w:rPr>
        <w:t xml:space="preserve"> escenario,</w:t>
      </w:r>
      <w:r w:rsidRPr="00374BAB">
        <w:rPr>
          <w:rFonts w:ascii="Arial" w:hAnsi="Arial" w:cs="Arial"/>
          <w:i/>
          <w:color w:val="000000" w:themeColor="text1"/>
          <w:shd w:val="clear" w:color="auto" w:fill="FFFFFF"/>
        </w:rPr>
        <w:t xml:space="preserve"> lo que da una continuidad y realismo.</w:t>
      </w:r>
    </w:p>
    <w:p w:rsidR="0071502C" w:rsidRPr="00374BAB" w:rsidRDefault="0071502C" w:rsidP="00374BAB">
      <w:pPr>
        <w:pStyle w:val="Prrafodelista"/>
        <w:numPr>
          <w:ilvl w:val="0"/>
          <w:numId w:val="16"/>
        </w:numPr>
        <w:shd w:val="clear" w:color="auto" w:fill="FFFFFF"/>
        <w:spacing w:before="100" w:beforeAutospacing="1" w:after="0" w:line="240" w:lineRule="auto"/>
        <w:jc w:val="both"/>
        <w:rPr>
          <w:rFonts w:ascii="Arial" w:eastAsia="Times New Roman" w:hAnsi="Arial" w:cs="Arial"/>
          <w:color w:val="252525"/>
          <w:sz w:val="21"/>
          <w:szCs w:val="21"/>
          <w:lang w:eastAsia="es-MX"/>
        </w:rPr>
      </w:pPr>
      <w:r w:rsidRPr="00374BAB">
        <w:rPr>
          <w:rFonts w:ascii="Arial" w:eastAsia="Times New Roman" w:hAnsi="Arial" w:cs="Arial"/>
          <w:b/>
          <w:color w:val="252525"/>
          <w:sz w:val="21"/>
          <w:szCs w:val="21"/>
          <w:lang w:eastAsia="es-MX"/>
        </w:rPr>
        <w:t>Mesa</w:t>
      </w:r>
      <w:r w:rsidRPr="00374BAB">
        <w:rPr>
          <w:rFonts w:ascii="Arial" w:eastAsia="Times New Roman" w:hAnsi="Arial" w:cs="Arial"/>
          <w:color w:val="252525"/>
          <w:sz w:val="21"/>
          <w:szCs w:val="21"/>
          <w:lang w:eastAsia="es-MX"/>
        </w:rPr>
        <w:t>, sobre la que se pone el material necesario para jugar y alrededor de la cual se sientan los jugadores.</w:t>
      </w:r>
    </w:p>
    <w:p w:rsidR="0071502C" w:rsidRDefault="0071502C" w:rsidP="00374BAB">
      <w:pPr>
        <w:pStyle w:val="Prrafodelista"/>
        <w:shd w:val="clear" w:color="auto" w:fill="FFFFFF"/>
        <w:spacing w:before="100" w:beforeAutospacing="1" w:after="0" w:line="240" w:lineRule="auto"/>
        <w:ind w:left="1500"/>
        <w:rPr>
          <w:rFonts w:ascii="Arial" w:eastAsia="Times New Roman" w:hAnsi="Arial" w:cs="Arial"/>
          <w:color w:val="252525"/>
          <w:sz w:val="21"/>
          <w:szCs w:val="21"/>
          <w:lang w:eastAsia="es-MX"/>
        </w:rPr>
      </w:pPr>
    </w:p>
    <w:p w:rsidR="0071502C" w:rsidRPr="00374BAB" w:rsidRDefault="0071502C" w:rsidP="00374BAB">
      <w:pPr>
        <w:pStyle w:val="Prrafodelista"/>
        <w:numPr>
          <w:ilvl w:val="0"/>
          <w:numId w:val="13"/>
        </w:numPr>
        <w:shd w:val="clear" w:color="auto" w:fill="FFFFFF"/>
        <w:spacing w:before="100" w:beforeAutospacing="1" w:after="0" w:line="240" w:lineRule="auto"/>
        <w:rPr>
          <w:rFonts w:ascii="Arial" w:eastAsia="Times New Roman" w:hAnsi="Arial" w:cs="Arial"/>
          <w:color w:val="252525"/>
          <w:sz w:val="21"/>
          <w:szCs w:val="21"/>
          <w:lang w:eastAsia="es-MX"/>
        </w:rPr>
      </w:pPr>
      <w:r w:rsidRPr="00374BAB">
        <w:rPr>
          <w:rFonts w:ascii="Arial" w:eastAsia="Times New Roman" w:hAnsi="Arial" w:cs="Arial"/>
          <w:b/>
          <w:color w:val="252525"/>
          <w:sz w:val="21"/>
          <w:szCs w:val="21"/>
          <w:lang w:eastAsia="es-MX"/>
        </w:rPr>
        <w:t>Hojas de papel</w:t>
      </w:r>
      <w:r w:rsidRPr="00374BAB">
        <w:rPr>
          <w:rFonts w:ascii="Arial" w:eastAsia="Times New Roman" w:hAnsi="Arial" w:cs="Arial"/>
          <w:color w:val="252525"/>
          <w:sz w:val="21"/>
          <w:szCs w:val="21"/>
          <w:lang w:eastAsia="es-MX"/>
        </w:rPr>
        <w:t>, lápices y otros elementos para tomar apuntes, dibujar mapas o realizar otra clase de dibujos descriptivos.</w:t>
      </w:r>
    </w:p>
    <w:p w:rsidR="0071502C" w:rsidRDefault="0071502C" w:rsidP="00374BAB">
      <w:pPr>
        <w:pStyle w:val="Prrafodelista"/>
        <w:shd w:val="clear" w:color="auto" w:fill="FFFFFF"/>
        <w:spacing w:before="100" w:beforeAutospacing="1" w:after="24" w:line="240" w:lineRule="auto"/>
        <w:ind w:left="1500"/>
        <w:jc w:val="both"/>
        <w:rPr>
          <w:rFonts w:ascii="Arial" w:hAnsi="Arial" w:cs="Arial"/>
          <w:color w:val="000000" w:themeColor="text1"/>
          <w:szCs w:val="21"/>
        </w:rPr>
      </w:pPr>
    </w:p>
    <w:p w:rsidR="0071502C" w:rsidRDefault="007F6868" w:rsidP="00374BAB">
      <w:pPr>
        <w:pStyle w:val="Prrafodelista"/>
        <w:numPr>
          <w:ilvl w:val="0"/>
          <w:numId w:val="13"/>
        </w:numPr>
        <w:shd w:val="clear" w:color="auto" w:fill="FFFFFF"/>
        <w:spacing w:before="100" w:beforeAutospacing="1" w:after="24"/>
        <w:jc w:val="both"/>
        <w:rPr>
          <w:rFonts w:ascii="Arial" w:hAnsi="Arial" w:cs="Arial"/>
          <w:color w:val="000000" w:themeColor="text1"/>
          <w:szCs w:val="21"/>
        </w:rPr>
      </w:pPr>
      <w:hyperlink r:id="rId11" w:tooltip="Dados de rol" w:history="1">
        <w:r w:rsidR="0071502C" w:rsidRPr="00374BAB">
          <w:rPr>
            <w:rStyle w:val="Hipervnculo"/>
            <w:rFonts w:ascii="Arial" w:hAnsi="Arial" w:cs="Arial"/>
            <w:b/>
            <w:color w:val="000000" w:themeColor="text1"/>
            <w:szCs w:val="21"/>
            <w:u w:val="none"/>
          </w:rPr>
          <w:t>Dados</w:t>
        </w:r>
      </w:hyperlink>
      <w:r w:rsidR="0071502C" w:rsidRPr="00374BAB">
        <w:rPr>
          <w:rFonts w:ascii="Arial" w:hAnsi="Arial" w:cs="Arial"/>
          <w:color w:val="000000" w:themeColor="text1"/>
          <w:szCs w:val="21"/>
        </w:rPr>
        <w:t xml:space="preserve">, que aportan la parte de azar objetivo que hay en la resolución de toda acción de personaje o de todo evento que suceda en el mundo de juego. En general el director de juego pide a los jugadores tiradas de dados para acciones que o bien tienen cierta dificultad o bien pueden generar un conflicto de intereses. Las </w:t>
      </w:r>
      <w:r w:rsidR="00F65740" w:rsidRPr="00374BAB">
        <w:rPr>
          <w:rFonts w:ascii="Arial" w:hAnsi="Arial" w:cs="Arial"/>
          <w:color w:val="000000" w:themeColor="text1"/>
          <w:szCs w:val="21"/>
        </w:rPr>
        <w:t>tiradas pueden ser activas o pasivas</w:t>
      </w:r>
      <w:r w:rsidR="0071502C" w:rsidRPr="00374BAB">
        <w:rPr>
          <w:rFonts w:ascii="Arial" w:hAnsi="Arial" w:cs="Arial"/>
          <w:color w:val="000000" w:themeColor="text1"/>
          <w:szCs w:val="21"/>
        </w:rPr>
        <w:t>. Por ejemplo, un jugador quiere robar una daga que cuelga del cinto de un personaje no jugador. El director de juego le dice</w:t>
      </w:r>
      <w:r w:rsidR="00F65740" w:rsidRPr="00374BAB">
        <w:rPr>
          <w:rFonts w:ascii="Arial" w:hAnsi="Arial" w:cs="Arial"/>
          <w:color w:val="000000" w:themeColor="text1"/>
          <w:szCs w:val="21"/>
        </w:rPr>
        <w:t xml:space="preserve"> entonces que haga dos tiradas </w:t>
      </w:r>
      <w:r w:rsidR="0071502C" w:rsidRPr="00374BAB">
        <w:rPr>
          <w:rFonts w:ascii="Arial" w:hAnsi="Arial" w:cs="Arial"/>
          <w:color w:val="000000" w:themeColor="text1"/>
          <w:szCs w:val="21"/>
        </w:rPr>
        <w:t>activ</w:t>
      </w:r>
      <w:r w:rsidR="00F65740" w:rsidRPr="00374BAB">
        <w:rPr>
          <w:rFonts w:ascii="Arial" w:hAnsi="Arial" w:cs="Arial"/>
          <w:color w:val="000000" w:themeColor="text1"/>
          <w:szCs w:val="21"/>
        </w:rPr>
        <w:t>as, una de sigilo y otra de trucos de manos</w:t>
      </w:r>
      <w:r w:rsidR="0071502C" w:rsidRPr="00374BAB">
        <w:rPr>
          <w:rFonts w:ascii="Arial" w:hAnsi="Arial" w:cs="Arial"/>
          <w:color w:val="000000" w:themeColor="text1"/>
          <w:szCs w:val="21"/>
        </w:rPr>
        <w:t>. Dependiendo de los valores del personaje en esas habilidades más el resultado de las tiradas de dados, el personaje logrará su acción con éxito o no. Adicionalmente, el director de juego podrí</w:t>
      </w:r>
      <w:r w:rsidR="00F65740" w:rsidRPr="00374BAB">
        <w:rPr>
          <w:rFonts w:ascii="Arial" w:hAnsi="Arial" w:cs="Arial"/>
          <w:color w:val="000000" w:themeColor="text1"/>
          <w:szCs w:val="21"/>
        </w:rPr>
        <w:t>a decidir el uso de una tirada pasiva</w:t>
      </w:r>
      <w:r w:rsidR="0071502C" w:rsidRPr="00374BAB">
        <w:rPr>
          <w:rFonts w:ascii="Arial" w:hAnsi="Arial" w:cs="Arial"/>
          <w:color w:val="000000" w:themeColor="text1"/>
          <w:szCs w:val="21"/>
        </w:rPr>
        <w:t xml:space="preserve"> para determinar si el personaje no jugador percibe que alguien está tratando de robarle, aunque sólo se suele utilizar si hay dudas sobre el éxito de la maniobra.</w:t>
      </w:r>
    </w:p>
    <w:p w:rsidR="00F65740" w:rsidRDefault="00F65740" w:rsidP="00374BAB">
      <w:pPr>
        <w:pStyle w:val="Prrafodelista"/>
        <w:shd w:val="clear" w:color="auto" w:fill="FFFFFF"/>
        <w:spacing w:before="100" w:beforeAutospacing="1" w:after="24" w:line="336" w:lineRule="atLeast"/>
        <w:ind w:left="1500"/>
        <w:rPr>
          <w:rFonts w:ascii="Arial" w:hAnsi="Arial" w:cs="Arial"/>
          <w:color w:val="252525"/>
          <w:sz w:val="21"/>
          <w:szCs w:val="21"/>
        </w:rPr>
      </w:pPr>
    </w:p>
    <w:p w:rsidR="00F65740" w:rsidRPr="00374BAB" w:rsidRDefault="00F65740" w:rsidP="00374BAB">
      <w:pPr>
        <w:pStyle w:val="Prrafodelista"/>
        <w:numPr>
          <w:ilvl w:val="0"/>
          <w:numId w:val="13"/>
        </w:numPr>
        <w:shd w:val="clear" w:color="auto" w:fill="FFFFFF"/>
        <w:spacing w:after="0"/>
        <w:jc w:val="both"/>
        <w:rPr>
          <w:rFonts w:ascii="Arial" w:hAnsi="Arial" w:cs="Arial"/>
          <w:color w:val="000000" w:themeColor="text1"/>
          <w:szCs w:val="21"/>
        </w:rPr>
      </w:pPr>
      <w:r w:rsidRPr="00374BAB">
        <w:rPr>
          <w:rFonts w:ascii="Arial" w:hAnsi="Arial" w:cs="Arial"/>
          <w:b/>
          <w:color w:val="000000" w:themeColor="text1"/>
          <w:szCs w:val="21"/>
        </w:rPr>
        <w:t>Libros</w:t>
      </w:r>
      <w:r w:rsidR="00FA7E41" w:rsidRPr="00374BAB">
        <w:rPr>
          <w:rFonts w:ascii="Arial" w:hAnsi="Arial" w:cs="Arial"/>
          <w:color w:val="000000" w:themeColor="text1"/>
          <w:szCs w:val="21"/>
        </w:rPr>
        <w:t>,</w:t>
      </w:r>
      <w:r w:rsidRPr="00374BAB">
        <w:rPr>
          <w:rFonts w:ascii="Arial" w:hAnsi="Arial" w:cs="Arial"/>
          <w:color w:val="000000" w:themeColor="text1"/>
          <w:szCs w:val="21"/>
        </w:rPr>
        <w:t xml:space="preserve"> para consultar normas, aventuras prefabricadas o datos interesantes. De forma generalizada un juego de rol es esencialmente un libro que se encuentra a la venta en tiendas especializadas y que expone las reglas necesarias para poder jugar, incluyendo un modelo de</w:t>
      </w:r>
      <w:r w:rsidRPr="00374BAB">
        <w:rPr>
          <w:rStyle w:val="apple-converted-space"/>
          <w:rFonts w:cs="Arial"/>
          <w:color w:val="000000" w:themeColor="text1"/>
          <w:szCs w:val="21"/>
        </w:rPr>
        <w:t> </w:t>
      </w:r>
      <w:hyperlink r:id="rId12" w:tooltip="Hoja de personaje" w:history="1">
        <w:r w:rsidRPr="00374BAB">
          <w:rPr>
            <w:rStyle w:val="Hipervnculo"/>
            <w:rFonts w:ascii="Arial" w:hAnsi="Arial" w:cs="Arial"/>
            <w:color w:val="000000" w:themeColor="text1"/>
            <w:szCs w:val="21"/>
            <w:u w:val="none"/>
          </w:rPr>
          <w:t>hoja de personaje</w:t>
        </w:r>
      </w:hyperlink>
      <w:r w:rsidRPr="00374BAB">
        <w:rPr>
          <w:rStyle w:val="apple-converted-space"/>
          <w:rFonts w:cs="Arial"/>
          <w:color w:val="000000" w:themeColor="text1"/>
          <w:szCs w:val="21"/>
        </w:rPr>
        <w:t> </w:t>
      </w:r>
      <w:r w:rsidRPr="00374BAB">
        <w:rPr>
          <w:rFonts w:ascii="Arial" w:hAnsi="Arial" w:cs="Arial"/>
          <w:color w:val="000000" w:themeColor="text1"/>
          <w:szCs w:val="21"/>
        </w:rPr>
        <w:t>listo para ser fotocopiado. Las editoriales de cada uno de estos libros suelen publicar otros libros llamados</w:t>
      </w:r>
      <w:r w:rsidRPr="00374BAB">
        <w:rPr>
          <w:rStyle w:val="apple-converted-space"/>
          <w:rFonts w:cs="Arial"/>
          <w:color w:val="000000" w:themeColor="text1"/>
          <w:szCs w:val="21"/>
        </w:rPr>
        <w:t> </w:t>
      </w:r>
      <w:r w:rsidR="00FA7E41" w:rsidRPr="00374BAB">
        <w:rPr>
          <w:rFonts w:ascii="Arial" w:hAnsi="Arial" w:cs="Arial"/>
          <w:color w:val="000000" w:themeColor="text1"/>
          <w:szCs w:val="21"/>
        </w:rPr>
        <w:t>suplementos o módulos</w:t>
      </w:r>
      <w:r w:rsidRPr="00374BAB">
        <w:rPr>
          <w:rStyle w:val="apple-converted-space"/>
          <w:rFonts w:cs="Arial"/>
          <w:color w:val="000000" w:themeColor="text1"/>
          <w:szCs w:val="21"/>
        </w:rPr>
        <w:t> </w:t>
      </w:r>
      <w:r w:rsidRPr="00374BAB">
        <w:rPr>
          <w:rFonts w:ascii="Arial" w:hAnsi="Arial" w:cs="Arial"/>
          <w:color w:val="000000" w:themeColor="text1"/>
          <w:szCs w:val="21"/>
        </w:rPr>
        <w:t>y que enriquecen el universo de ficción en el que se desarrollan las partidas. Una categoría habitual de estos suplementos son las llamadas aventuras o escenarios, que aportan los elementos narrativos necesarios para jugar una partida determinada.</w:t>
      </w:r>
    </w:p>
    <w:p w:rsidR="00FA7E41" w:rsidRPr="00374BAB" w:rsidRDefault="00FA7E41" w:rsidP="00374BAB">
      <w:pPr>
        <w:pStyle w:val="Prrafodelista"/>
        <w:shd w:val="clear" w:color="auto" w:fill="FFFFFF"/>
        <w:spacing w:before="100" w:beforeAutospacing="1" w:after="24" w:line="336" w:lineRule="atLeast"/>
        <w:ind w:left="1500"/>
        <w:jc w:val="both"/>
        <w:rPr>
          <w:rFonts w:ascii="Arial" w:hAnsi="Arial" w:cs="Arial"/>
          <w:color w:val="000000" w:themeColor="text1"/>
          <w:szCs w:val="21"/>
        </w:rPr>
      </w:pPr>
    </w:p>
    <w:p w:rsidR="00FA7E41" w:rsidRDefault="007F6868" w:rsidP="00374BAB">
      <w:pPr>
        <w:pStyle w:val="Prrafodelista"/>
        <w:numPr>
          <w:ilvl w:val="0"/>
          <w:numId w:val="13"/>
        </w:numPr>
        <w:shd w:val="clear" w:color="auto" w:fill="FFFFFF"/>
        <w:spacing w:before="100" w:beforeAutospacing="1" w:after="24"/>
        <w:jc w:val="both"/>
        <w:rPr>
          <w:rFonts w:ascii="Arial" w:hAnsi="Arial" w:cs="Arial"/>
          <w:color w:val="000000" w:themeColor="text1"/>
          <w:szCs w:val="21"/>
        </w:rPr>
      </w:pPr>
      <w:hyperlink r:id="rId13" w:tooltip="Hoja de personaje" w:history="1">
        <w:r w:rsidR="00FA7E41" w:rsidRPr="00374BAB">
          <w:rPr>
            <w:rStyle w:val="Hipervnculo"/>
            <w:rFonts w:ascii="Arial" w:hAnsi="Arial" w:cs="Arial"/>
            <w:b/>
            <w:color w:val="000000" w:themeColor="text1"/>
            <w:szCs w:val="21"/>
            <w:u w:val="none"/>
          </w:rPr>
          <w:t>Hojas de personaje</w:t>
        </w:r>
      </w:hyperlink>
      <w:r w:rsidR="00FA7E41" w:rsidRPr="00374BAB">
        <w:rPr>
          <w:rFonts w:ascii="Arial" w:hAnsi="Arial" w:cs="Arial"/>
          <w:color w:val="000000" w:themeColor="text1"/>
          <w:szCs w:val="21"/>
        </w:rPr>
        <w:t>, una por jugador. Cada una describe las estadísticas (</w:t>
      </w:r>
      <w:hyperlink r:id="rId14" w:tooltip="Característica (juegos de rol)" w:history="1">
        <w:r w:rsidR="00FA7E41" w:rsidRPr="00374BAB">
          <w:rPr>
            <w:rStyle w:val="Hipervnculo"/>
            <w:rFonts w:ascii="Arial" w:hAnsi="Arial" w:cs="Arial"/>
            <w:color w:val="000000" w:themeColor="text1"/>
            <w:szCs w:val="21"/>
            <w:u w:val="none"/>
          </w:rPr>
          <w:t>características</w:t>
        </w:r>
      </w:hyperlink>
      <w:r w:rsidR="00FA7E41" w:rsidRPr="00374BAB">
        <w:rPr>
          <w:rFonts w:ascii="Arial" w:hAnsi="Arial" w:cs="Arial"/>
          <w:color w:val="000000" w:themeColor="text1"/>
          <w:szCs w:val="21"/>
        </w:rPr>
        <w:t>,</w:t>
      </w:r>
      <w:r w:rsidR="00FA7E41" w:rsidRPr="00374BAB">
        <w:rPr>
          <w:rStyle w:val="apple-converted-space"/>
          <w:rFonts w:ascii="Arial" w:hAnsi="Arial" w:cs="Arial"/>
          <w:color w:val="000000" w:themeColor="text1"/>
          <w:szCs w:val="21"/>
        </w:rPr>
        <w:t> </w:t>
      </w:r>
      <w:hyperlink r:id="rId15" w:tooltip="Habilidad (juegos de rol)" w:history="1">
        <w:r w:rsidR="00FA7E41" w:rsidRPr="00374BAB">
          <w:rPr>
            <w:rStyle w:val="Hipervnculo"/>
            <w:rFonts w:ascii="Arial" w:hAnsi="Arial" w:cs="Arial"/>
            <w:color w:val="000000" w:themeColor="text1"/>
            <w:szCs w:val="21"/>
            <w:u w:val="none"/>
          </w:rPr>
          <w:t>habilidades</w:t>
        </w:r>
      </w:hyperlink>
      <w:r w:rsidR="00FA7E41" w:rsidRPr="00374BAB">
        <w:rPr>
          <w:rStyle w:val="apple-converted-space"/>
          <w:rFonts w:ascii="Arial" w:hAnsi="Arial" w:cs="Arial"/>
          <w:color w:val="000000" w:themeColor="text1"/>
          <w:szCs w:val="21"/>
        </w:rPr>
        <w:t> </w:t>
      </w:r>
      <w:r w:rsidR="00FA7E41" w:rsidRPr="00374BAB">
        <w:rPr>
          <w:rFonts w:ascii="Arial" w:hAnsi="Arial" w:cs="Arial"/>
          <w:color w:val="000000" w:themeColor="text1"/>
          <w:szCs w:val="21"/>
        </w:rPr>
        <w:t>y otros datos referentes al personaje) de un único personaje interpretado por un único jugador. La hoja de personaje incluye información sobre todo aquello que pueda ser del interés del personaje (historial, descripción,</w:t>
      </w:r>
      <w:r w:rsidR="00FA7E41" w:rsidRPr="00374BAB">
        <w:rPr>
          <w:rStyle w:val="apple-converted-space"/>
          <w:rFonts w:ascii="Arial" w:hAnsi="Arial" w:cs="Arial"/>
          <w:color w:val="000000" w:themeColor="text1"/>
          <w:szCs w:val="21"/>
        </w:rPr>
        <w:t> </w:t>
      </w:r>
      <w:hyperlink r:id="rId16" w:tooltip="Indumentaria" w:history="1">
        <w:r w:rsidR="00FA7E41" w:rsidRPr="00374BAB">
          <w:rPr>
            <w:rStyle w:val="Hipervnculo"/>
            <w:rFonts w:ascii="Arial" w:hAnsi="Arial" w:cs="Arial"/>
            <w:color w:val="000000" w:themeColor="text1"/>
            <w:szCs w:val="21"/>
            <w:u w:val="none"/>
          </w:rPr>
          <w:t>ropa</w:t>
        </w:r>
      </w:hyperlink>
      <w:r w:rsidR="00FA7E41" w:rsidRPr="00374BAB">
        <w:rPr>
          <w:rStyle w:val="apple-converted-space"/>
          <w:rFonts w:ascii="Arial" w:hAnsi="Arial" w:cs="Arial"/>
          <w:color w:val="000000" w:themeColor="text1"/>
          <w:szCs w:val="21"/>
        </w:rPr>
        <w:t> </w:t>
      </w:r>
      <w:r w:rsidR="00FA7E41" w:rsidRPr="00374BAB">
        <w:rPr>
          <w:rFonts w:ascii="Arial" w:hAnsi="Arial" w:cs="Arial"/>
          <w:color w:val="000000" w:themeColor="text1"/>
          <w:szCs w:val="21"/>
        </w:rPr>
        <w:t>que lleva,</w:t>
      </w:r>
      <w:r w:rsidR="00FA7E41" w:rsidRPr="00374BAB">
        <w:rPr>
          <w:rStyle w:val="apple-converted-space"/>
          <w:rFonts w:ascii="Arial" w:hAnsi="Arial" w:cs="Arial"/>
          <w:color w:val="000000" w:themeColor="text1"/>
          <w:szCs w:val="21"/>
        </w:rPr>
        <w:t> </w:t>
      </w:r>
      <w:hyperlink r:id="rId17" w:tooltip="Arma" w:history="1">
        <w:r w:rsidR="00FA7E41" w:rsidRPr="00374BAB">
          <w:rPr>
            <w:rStyle w:val="Hipervnculo"/>
            <w:rFonts w:ascii="Arial" w:hAnsi="Arial" w:cs="Arial"/>
            <w:color w:val="000000" w:themeColor="text1"/>
            <w:szCs w:val="21"/>
            <w:u w:val="none"/>
          </w:rPr>
          <w:t>armas</w:t>
        </w:r>
      </w:hyperlink>
      <w:r w:rsidR="00FA7E41" w:rsidRPr="00374BAB">
        <w:rPr>
          <w:rFonts w:ascii="Arial" w:hAnsi="Arial" w:cs="Arial"/>
          <w:color w:val="000000" w:themeColor="text1"/>
          <w:szCs w:val="21"/>
        </w:rPr>
        <w:t>, capacidad para usarlas,</w:t>
      </w:r>
      <w:r w:rsidR="00FA7E41">
        <w:rPr>
          <w:rFonts w:ascii="Arial" w:hAnsi="Arial" w:cs="Arial"/>
          <w:color w:val="000000" w:themeColor="text1"/>
          <w:szCs w:val="21"/>
        </w:rPr>
        <w:t xml:space="preserve"> </w:t>
      </w:r>
      <w:hyperlink r:id="rId18" w:tooltip="Idioma" w:history="1">
        <w:r w:rsidR="00FA7E41" w:rsidRPr="00374BAB">
          <w:rPr>
            <w:rStyle w:val="Hipervnculo"/>
            <w:rFonts w:ascii="Arial" w:hAnsi="Arial" w:cs="Arial"/>
            <w:color w:val="000000" w:themeColor="text1"/>
            <w:szCs w:val="21"/>
            <w:u w:val="none"/>
          </w:rPr>
          <w:t>idiomas</w:t>
        </w:r>
      </w:hyperlink>
      <w:r w:rsidR="00FA7E41" w:rsidRPr="00374BAB">
        <w:rPr>
          <w:rStyle w:val="apple-converted-space"/>
          <w:rFonts w:ascii="Arial" w:hAnsi="Arial" w:cs="Arial"/>
          <w:color w:val="000000" w:themeColor="text1"/>
          <w:szCs w:val="21"/>
        </w:rPr>
        <w:t> </w:t>
      </w:r>
      <w:r w:rsidR="00FA7E41" w:rsidRPr="00374BAB">
        <w:rPr>
          <w:rFonts w:ascii="Arial" w:hAnsi="Arial" w:cs="Arial"/>
          <w:color w:val="000000" w:themeColor="text1"/>
          <w:szCs w:val="21"/>
        </w:rPr>
        <w:t xml:space="preserve">que domina y otras habilidades u objetos en su poder). En la inmensa mayor parte de los casos la hoja de personaje es la única página que el manual de un juego de rol autoriza a ser fotocopiada, de este modo los jugadores pueden obtener las hojas de personaje necesarias para poder jugar. </w:t>
      </w:r>
    </w:p>
    <w:p w:rsidR="00FA7E41" w:rsidRPr="00374BAB" w:rsidRDefault="00FA7E41" w:rsidP="00374BAB">
      <w:pPr>
        <w:pStyle w:val="Prrafodelista"/>
        <w:rPr>
          <w:rFonts w:ascii="Arial" w:hAnsi="Arial" w:cs="Arial"/>
          <w:color w:val="000000" w:themeColor="text1"/>
          <w:szCs w:val="21"/>
        </w:rPr>
      </w:pPr>
    </w:p>
    <w:p w:rsidR="00FA7E41" w:rsidRDefault="00FA7E41" w:rsidP="00374BAB">
      <w:pPr>
        <w:pStyle w:val="Prrafodelista"/>
        <w:numPr>
          <w:ilvl w:val="0"/>
          <w:numId w:val="13"/>
        </w:numPr>
        <w:shd w:val="clear" w:color="auto" w:fill="FFFFFF"/>
        <w:spacing w:before="100" w:beforeAutospacing="1" w:after="24"/>
        <w:jc w:val="both"/>
        <w:rPr>
          <w:rFonts w:ascii="Arial" w:eastAsia="Times New Roman" w:hAnsi="Arial" w:cs="Arial"/>
          <w:color w:val="000000" w:themeColor="text1"/>
          <w:szCs w:val="21"/>
          <w:lang w:eastAsia="es-MX"/>
        </w:rPr>
      </w:pPr>
      <w:r w:rsidRPr="00374BAB">
        <w:rPr>
          <w:rFonts w:ascii="Arial" w:eastAsia="Times New Roman" w:hAnsi="Arial" w:cs="Arial"/>
          <w:b/>
          <w:color w:val="000000" w:themeColor="text1"/>
          <w:szCs w:val="21"/>
          <w:lang w:eastAsia="es-MX"/>
        </w:rPr>
        <w:t>Tablero.</w:t>
      </w:r>
      <w:r w:rsidRPr="00374BAB">
        <w:rPr>
          <w:rFonts w:ascii="Arial" w:eastAsia="Times New Roman" w:hAnsi="Arial" w:cs="Arial"/>
          <w:color w:val="000000" w:themeColor="text1"/>
          <w:szCs w:val="21"/>
          <w:lang w:eastAsia="es-MX"/>
        </w:rPr>
        <w:t xml:space="preserve"> el uso de tablero no es necesario, de hecho, el rol se define por la propiedad de tener reglas </w:t>
      </w:r>
      <w:r>
        <w:rPr>
          <w:rFonts w:ascii="Arial" w:eastAsia="Times New Roman" w:hAnsi="Arial" w:cs="Arial"/>
          <w:color w:val="000000" w:themeColor="text1"/>
          <w:szCs w:val="21"/>
          <w:lang w:eastAsia="es-MX"/>
        </w:rPr>
        <w:t xml:space="preserve">de simulación </w:t>
      </w:r>
      <w:r w:rsidRPr="00374BAB">
        <w:rPr>
          <w:rFonts w:ascii="Arial" w:eastAsia="Times New Roman" w:hAnsi="Arial" w:cs="Arial"/>
          <w:color w:val="000000" w:themeColor="text1"/>
          <w:szCs w:val="21"/>
          <w:lang w:eastAsia="es-MX"/>
        </w:rPr>
        <w:t xml:space="preserve">para situaciones puramente imaginarias no representadas sobre un tablero. El tablero es de todos modos una opción que jugadores y director de juego pueden elegir si lo desean, todo depende de la forma en </w:t>
      </w:r>
      <w:r w:rsidRPr="00374BAB">
        <w:rPr>
          <w:rFonts w:ascii="Arial" w:eastAsia="Times New Roman" w:hAnsi="Arial" w:cs="Arial"/>
          <w:color w:val="000000" w:themeColor="text1"/>
          <w:szCs w:val="21"/>
          <w:lang w:eastAsia="es-MX"/>
        </w:rPr>
        <w:lastRenderedPageBreak/>
        <w:t>que desean resolver sus acciones. En caso de usarse, se utilizarán piezas o figuras que simbolizan la posición de cada personaje jugador, no jugador y otras criaturas y objetos. Según la dirección en la que esté dirigida cada figura también se pueden determinar ciertos aspectos del juego, como el campo visual, el área de ataque o disparo, los ataques por sorpresa, por la espalda, etc.</w:t>
      </w:r>
    </w:p>
    <w:p w:rsidR="00FA7E41" w:rsidRDefault="00FA7E41" w:rsidP="00374BAB">
      <w:pPr>
        <w:pStyle w:val="Prrafodelista"/>
        <w:shd w:val="clear" w:color="auto" w:fill="FFFFFF"/>
        <w:spacing w:before="100" w:beforeAutospacing="1" w:after="24" w:line="336" w:lineRule="atLeast"/>
        <w:ind w:left="1500"/>
        <w:rPr>
          <w:rFonts w:ascii="Arial" w:eastAsia="Times New Roman" w:hAnsi="Arial" w:cs="Arial"/>
          <w:color w:val="252525"/>
          <w:sz w:val="21"/>
          <w:szCs w:val="21"/>
          <w:lang w:eastAsia="es-MX"/>
        </w:rPr>
      </w:pPr>
    </w:p>
    <w:p w:rsidR="00FA7E41" w:rsidRPr="00374BAB" w:rsidRDefault="00FA7E41" w:rsidP="00374BAB">
      <w:pPr>
        <w:pStyle w:val="Prrafodelista"/>
        <w:numPr>
          <w:ilvl w:val="0"/>
          <w:numId w:val="13"/>
        </w:numPr>
        <w:shd w:val="clear" w:color="auto" w:fill="FFFFFF"/>
        <w:spacing w:before="100" w:beforeAutospacing="1" w:after="24" w:line="336" w:lineRule="atLeast"/>
        <w:rPr>
          <w:rFonts w:ascii="Arial" w:eastAsia="Times New Roman" w:hAnsi="Arial" w:cs="Arial"/>
          <w:color w:val="252525"/>
          <w:sz w:val="21"/>
          <w:szCs w:val="21"/>
          <w:lang w:eastAsia="es-MX"/>
        </w:rPr>
      </w:pPr>
      <w:r w:rsidRPr="00374BAB">
        <w:rPr>
          <w:rFonts w:ascii="Arial" w:eastAsia="Times New Roman" w:hAnsi="Arial" w:cs="Arial"/>
          <w:b/>
          <w:color w:val="252525"/>
          <w:sz w:val="21"/>
          <w:szCs w:val="21"/>
          <w:lang w:eastAsia="es-MX"/>
        </w:rPr>
        <w:t>Elementos accesorios y de decoración</w:t>
      </w:r>
      <w:r w:rsidRPr="00374BAB">
        <w:rPr>
          <w:rFonts w:ascii="Arial" w:eastAsia="Times New Roman" w:hAnsi="Arial" w:cs="Arial"/>
          <w:color w:val="252525"/>
          <w:sz w:val="21"/>
          <w:szCs w:val="21"/>
          <w:lang w:eastAsia="es-MX"/>
        </w:rPr>
        <w:t>, desde maquetas a disfraces para ambientar mejor el juego.</w:t>
      </w:r>
    </w:p>
    <w:p w:rsidR="00FA7E41" w:rsidRPr="00374BAB" w:rsidRDefault="00FA7E41" w:rsidP="00374BAB">
      <w:pPr>
        <w:pStyle w:val="Prrafodelista"/>
        <w:shd w:val="clear" w:color="auto" w:fill="FFFFFF"/>
        <w:spacing w:before="100" w:beforeAutospacing="1" w:after="24"/>
        <w:ind w:left="1500"/>
        <w:jc w:val="both"/>
        <w:rPr>
          <w:rFonts w:ascii="Arial" w:eastAsia="Times New Roman" w:hAnsi="Arial" w:cs="Arial"/>
          <w:color w:val="000000" w:themeColor="text1"/>
          <w:szCs w:val="21"/>
          <w:lang w:eastAsia="es-MX"/>
        </w:rPr>
      </w:pPr>
    </w:p>
    <w:p w:rsidR="00FA7E41" w:rsidRPr="00374BAB" w:rsidRDefault="00FA7E41" w:rsidP="00374BAB">
      <w:pPr>
        <w:pStyle w:val="Prrafodelista"/>
        <w:shd w:val="clear" w:color="auto" w:fill="FFFFFF"/>
        <w:spacing w:before="100" w:beforeAutospacing="1" w:after="24" w:line="240" w:lineRule="auto"/>
        <w:ind w:left="1500"/>
        <w:jc w:val="both"/>
        <w:rPr>
          <w:rFonts w:ascii="Arial" w:hAnsi="Arial" w:cs="Arial"/>
          <w:color w:val="000000" w:themeColor="text1"/>
          <w:szCs w:val="21"/>
        </w:rPr>
      </w:pPr>
    </w:p>
    <w:p w:rsidR="00FA7E41" w:rsidRDefault="00FA7E41">
      <w:pPr>
        <w:spacing w:after="0"/>
        <w:jc w:val="center"/>
        <w:rPr>
          <w:rFonts w:ascii="Arial" w:hAnsi="Arial" w:cs="Arial"/>
          <w:b/>
          <w:color w:val="000000" w:themeColor="text1"/>
        </w:rPr>
      </w:pPr>
    </w:p>
    <w:p w:rsidR="00FA7E41" w:rsidRDefault="00FA7E41">
      <w:pPr>
        <w:spacing w:after="0"/>
        <w:jc w:val="center"/>
        <w:rPr>
          <w:rFonts w:ascii="Arial" w:hAnsi="Arial" w:cs="Arial"/>
          <w:b/>
          <w:color w:val="000000" w:themeColor="text1"/>
        </w:rPr>
      </w:pPr>
    </w:p>
    <w:p w:rsidR="00EE3C22" w:rsidRDefault="00AC1002">
      <w:pPr>
        <w:spacing w:after="0"/>
        <w:jc w:val="center"/>
        <w:rPr>
          <w:rFonts w:ascii="Helvetica 55 Roman" w:hAnsi="Helvetica 55 Roman"/>
          <w:b/>
        </w:rPr>
      </w:pPr>
      <w:r>
        <w:rPr>
          <w:rFonts w:ascii="Helvetica 55 Roman" w:hAnsi="Helvetica 55 Roman"/>
          <w:b/>
        </w:rPr>
        <w:t>RECURSOS</w:t>
      </w:r>
      <w:r w:rsidR="00FF230E">
        <w:rPr>
          <w:rFonts w:ascii="Helvetica 55 Roman" w:hAnsi="Helvetica 55 Roman"/>
          <w:b/>
        </w:rPr>
        <w:t xml:space="preserve"> NECESARIOS</w:t>
      </w:r>
    </w:p>
    <w:tbl>
      <w:tblPr>
        <w:tblStyle w:val="Tablaconcuadrcula"/>
        <w:tblpPr w:leftFromText="141" w:rightFromText="141" w:vertAnchor="text" w:horzAnchor="margin" w:tblpXSpec="right" w:tblpY="731"/>
        <w:tblW w:w="0" w:type="auto"/>
        <w:tblLook w:val="04A0" w:firstRow="1" w:lastRow="0" w:firstColumn="1" w:lastColumn="0" w:noHBand="0" w:noVBand="1"/>
      </w:tblPr>
      <w:tblGrid>
        <w:gridCol w:w="2836"/>
      </w:tblGrid>
      <w:tr w:rsidR="005D4BD4" w:rsidRPr="00666FE1" w:rsidTr="00374BAB">
        <w:tc>
          <w:tcPr>
            <w:tcW w:w="2836" w:type="dxa"/>
          </w:tcPr>
          <w:p w:rsidR="005D4BD4" w:rsidRPr="00340129" w:rsidRDefault="005D4BD4" w:rsidP="005D4BD4">
            <w:pPr>
              <w:spacing w:before="120" w:after="120"/>
              <w:jc w:val="center"/>
              <w:rPr>
                <w:rFonts w:ascii="Arial" w:eastAsiaTheme="minorEastAsia" w:hAnsi="Arial" w:cs="Arial"/>
                <w:b/>
              </w:rPr>
            </w:pPr>
            <w:r w:rsidRPr="00340129">
              <w:rPr>
                <w:rFonts w:ascii="Arial" w:eastAsiaTheme="minorEastAsia" w:hAnsi="Arial" w:cs="Arial"/>
                <w:b/>
                <w:sz w:val="24"/>
              </w:rPr>
              <w:t>Consumibles</w:t>
            </w:r>
          </w:p>
        </w:tc>
      </w:tr>
      <w:tr w:rsidR="005D4BD4" w:rsidRPr="00666FE1" w:rsidTr="00374BAB">
        <w:tc>
          <w:tcPr>
            <w:tcW w:w="2836" w:type="dxa"/>
          </w:tcPr>
          <w:p w:rsidR="005D4BD4" w:rsidRPr="00340129" w:rsidRDefault="005D4BD4" w:rsidP="005D4BD4">
            <w:pPr>
              <w:pStyle w:val="Prrafodelista"/>
              <w:numPr>
                <w:ilvl w:val="0"/>
                <w:numId w:val="3"/>
              </w:numPr>
              <w:spacing w:before="120" w:after="120"/>
              <w:rPr>
                <w:rFonts w:ascii="Arial" w:eastAsiaTheme="minorEastAsia" w:hAnsi="Arial" w:cs="Arial"/>
              </w:rPr>
            </w:pPr>
            <w:r w:rsidRPr="00340129">
              <w:rPr>
                <w:rFonts w:ascii="Arial" w:eastAsiaTheme="minorEastAsia" w:hAnsi="Arial" w:cs="Arial"/>
              </w:rPr>
              <w:t>Lápices de dureza media (HB)</w:t>
            </w:r>
          </w:p>
        </w:tc>
      </w:tr>
      <w:tr w:rsidR="005D4BD4" w:rsidRPr="00666FE1" w:rsidTr="00374BAB">
        <w:tc>
          <w:tcPr>
            <w:tcW w:w="2836" w:type="dxa"/>
          </w:tcPr>
          <w:p w:rsidR="005D4BD4" w:rsidRPr="00340129" w:rsidRDefault="005D4BD4" w:rsidP="005D4BD4">
            <w:pPr>
              <w:pStyle w:val="Prrafodelista"/>
              <w:numPr>
                <w:ilvl w:val="0"/>
                <w:numId w:val="3"/>
              </w:numPr>
              <w:spacing w:before="120" w:after="120"/>
              <w:rPr>
                <w:rFonts w:ascii="Arial" w:eastAsiaTheme="minorEastAsia" w:hAnsi="Arial" w:cs="Arial"/>
              </w:rPr>
            </w:pPr>
            <w:r w:rsidRPr="00340129">
              <w:rPr>
                <w:rFonts w:ascii="Arial" w:eastAsiaTheme="minorEastAsia" w:hAnsi="Arial" w:cs="Arial"/>
              </w:rPr>
              <w:t>Gomas de borrar</w:t>
            </w:r>
          </w:p>
        </w:tc>
      </w:tr>
      <w:tr w:rsidR="005D4BD4" w:rsidRPr="00666FE1" w:rsidTr="00374BAB">
        <w:tc>
          <w:tcPr>
            <w:tcW w:w="2836" w:type="dxa"/>
          </w:tcPr>
          <w:p w:rsidR="005D4BD4" w:rsidRPr="00340129" w:rsidRDefault="005D4BD4" w:rsidP="005D4BD4">
            <w:pPr>
              <w:pStyle w:val="Prrafodelista"/>
              <w:numPr>
                <w:ilvl w:val="0"/>
                <w:numId w:val="3"/>
              </w:numPr>
              <w:spacing w:before="120" w:after="120"/>
              <w:rPr>
                <w:rFonts w:ascii="Arial" w:eastAsiaTheme="minorEastAsia" w:hAnsi="Arial" w:cs="Arial"/>
              </w:rPr>
            </w:pPr>
            <w:r w:rsidRPr="00340129">
              <w:rPr>
                <w:rFonts w:ascii="Arial" w:eastAsiaTheme="minorEastAsia" w:hAnsi="Arial" w:cs="Arial"/>
              </w:rPr>
              <w:t>Lápices de colores</w:t>
            </w:r>
          </w:p>
        </w:tc>
      </w:tr>
      <w:tr w:rsidR="005D4BD4" w:rsidRPr="00666FE1" w:rsidTr="00374BAB">
        <w:tc>
          <w:tcPr>
            <w:tcW w:w="2836" w:type="dxa"/>
          </w:tcPr>
          <w:p w:rsidR="005D4BD4" w:rsidRPr="00340129" w:rsidRDefault="005D4BD4" w:rsidP="005D4BD4">
            <w:pPr>
              <w:pStyle w:val="Prrafodelista"/>
              <w:numPr>
                <w:ilvl w:val="0"/>
                <w:numId w:val="3"/>
              </w:numPr>
              <w:spacing w:before="120" w:after="120"/>
              <w:rPr>
                <w:rFonts w:ascii="Arial" w:eastAsiaTheme="minorEastAsia" w:hAnsi="Arial" w:cs="Arial"/>
              </w:rPr>
            </w:pPr>
            <w:r w:rsidRPr="00340129">
              <w:rPr>
                <w:rFonts w:ascii="Arial" w:eastAsiaTheme="minorEastAsia" w:hAnsi="Arial" w:cs="Arial"/>
              </w:rPr>
              <w:t>Hojas de papel bond</w:t>
            </w:r>
          </w:p>
        </w:tc>
      </w:tr>
      <w:tr w:rsidR="005D4BD4" w:rsidRPr="00666FE1" w:rsidTr="00374BAB">
        <w:tc>
          <w:tcPr>
            <w:tcW w:w="2836" w:type="dxa"/>
          </w:tcPr>
          <w:p w:rsidR="005D4BD4" w:rsidRPr="00340129" w:rsidRDefault="005D4BD4" w:rsidP="005D4BD4">
            <w:pPr>
              <w:pStyle w:val="Prrafodelista"/>
              <w:numPr>
                <w:ilvl w:val="0"/>
                <w:numId w:val="3"/>
              </w:numPr>
              <w:spacing w:before="120" w:after="120"/>
              <w:rPr>
                <w:rFonts w:ascii="Arial" w:eastAsiaTheme="minorEastAsia" w:hAnsi="Arial" w:cs="Arial"/>
              </w:rPr>
            </w:pPr>
            <w:r w:rsidRPr="00340129">
              <w:rPr>
                <w:rFonts w:ascii="Arial" w:eastAsiaTheme="minorEastAsia" w:hAnsi="Arial" w:cs="Arial"/>
              </w:rPr>
              <w:t>Plumones para pizarrón</w:t>
            </w:r>
          </w:p>
        </w:tc>
      </w:tr>
      <w:tr w:rsidR="005D4BD4" w:rsidRPr="00666FE1" w:rsidTr="00374BAB">
        <w:tc>
          <w:tcPr>
            <w:tcW w:w="2836" w:type="dxa"/>
          </w:tcPr>
          <w:p w:rsidR="005D4BD4" w:rsidRPr="00340129" w:rsidRDefault="005D4BD4" w:rsidP="005D4BD4">
            <w:pPr>
              <w:pStyle w:val="Prrafodelista"/>
              <w:numPr>
                <w:ilvl w:val="0"/>
                <w:numId w:val="3"/>
              </w:numPr>
              <w:spacing w:before="120" w:after="120"/>
              <w:rPr>
                <w:rFonts w:ascii="Arial" w:eastAsiaTheme="minorEastAsia" w:hAnsi="Arial" w:cs="Arial"/>
              </w:rPr>
            </w:pPr>
            <w:r w:rsidRPr="00340129">
              <w:rPr>
                <w:rFonts w:ascii="Arial" w:eastAsiaTheme="minorEastAsia" w:hAnsi="Arial" w:cs="Arial"/>
              </w:rPr>
              <w:t>Tijeras</w:t>
            </w:r>
          </w:p>
        </w:tc>
      </w:tr>
      <w:tr w:rsidR="005D4BD4" w:rsidRPr="00666FE1" w:rsidTr="00374BAB">
        <w:tc>
          <w:tcPr>
            <w:tcW w:w="2836" w:type="dxa"/>
          </w:tcPr>
          <w:p w:rsidR="005D4BD4" w:rsidRPr="00340129" w:rsidRDefault="005D4BD4" w:rsidP="005D4BD4">
            <w:pPr>
              <w:pStyle w:val="Prrafodelista"/>
              <w:numPr>
                <w:ilvl w:val="0"/>
                <w:numId w:val="3"/>
              </w:numPr>
              <w:spacing w:before="120" w:after="120"/>
              <w:rPr>
                <w:rFonts w:ascii="Arial" w:eastAsiaTheme="minorEastAsia" w:hAnsi="Arial" w:cs="Arial"/>
              </w:rPr>
            </w:pPr>
            <w:proofErr w:type="spellStart"/>
            <w:r w:rsidRPr="00340129">
              <w:rPr>
                <w:rFonts w:ascii="Arial" w:eastAsiaTheme="minorEastAsia" w:hAnsi="Arial" w:cs="Arial"/>
              </w:rPr>
              <w:t>Cutter</w:t>
            </w:r>
            <w:proofErr w:type="spellEnd"/>
          </w:p>
        </w:tc>
      </w:tr>
    </w:tbl>
    <w:p w:rsidR="00AC1002" w:rsidRDefault="00AC1002" w:rsidP="00AC1002">
      <w:pPr>
        <w:spacing w:after="0" w:line="240" w:lineRule="auto"/>
        <w:jc w:val="both"/>
        <w:rPr>
          <w:rFonts w:ascii="Helvetica 55 Roman" w:hAnsi="Helvetica 55 Roman"/>
          <w:b/>
        </w:rPr>
      </w:pPr>
    </w:p>
    <w:p w:rsidR="00540355" w:rsidRPr="00AC1002" w:rsidRDefault="00540355" w:rsidP="00374BAB">
      <w:pPr>
        <w:pStyle w:val="Prrafodelista"/>
        <w:spacing w:before="120" w:after="120" w:line="240" w:lineRule="auto"/>
        <w:contextualSpacing w:val="0"/>
        <w:jc w:val="both"/>
        <w:rPr>
          <w:rFonts w:ascii="Arial" w:hAnsi="Arial" w:cs="Arial"/>
        </w:rPr>
      </w:pPr>
    </w:p>
    <w:tbl>
      <w:tblPr>
        <w:tblStyle w:val="Tablaconcuadrcula"/>
        <w:tblpPr w:leftFromText="141" w:rightFromText="141" w:vertAnchor="text" w:horzAnchor="margin" w:tblpY="16"/>
        <w:tblOverlap w:val="never"/>
        <w:tblW w:w="0" w:type="auto"/>
        <w:tblLook w:val="04A0" w:firstRow="1" w:lastRow="0" w:firstColumn="1" w:lastColumn="0" w:noHBand="0" w:noVBand="1"/>
      </w:tblPr>
      <w:tblGrid>
        <w:gridCol w:w="2819"/>
      </w:tblGrid>
      <w:tr w:rsidR="00540355" w:rsidTr="00374BAB">
        <w:trPr>
          <w:trHeight w:val="506"/>
        </w:trPr>
        <w:tc>
          <w:tcPr>
            <w:tcW w:w="2819" w:type="dxa"/>
          </w:tcPr>
          <w:p w:rsidR="00540355" w:rsidRPr="00374BAB" w:rsidRDefault="00540355" w:rsidP="00374BAB">
            <w:pPr>
              <w:pStyle w:val="Prrafodelista"/>
              <w:spacing w:before="120" w:after="120"/>
              <w:ind w:left="0"/>
              <w:contextualSpacing w:val="0"/>
              <w:jc w:val="center"/>
              <w:rPr>
                <w:rFonts w:ascii="Arial" w:hAnsi="Arial" w:cs="Arial"/>
                <w:color w:val="FF0000"/>
              </w:rPr>
            </w:pPr>
            <w:r w:rsidRPr="00374BAB">
              <w:rPr>
                <w:rFonts w:ascii="Arial" w:hAnsi="Arial" w:cs="Arial"/>
                <w:b/>
                <w:sz w:val="24"/>
              </w:rPr>
              <w:t>Gestión de espacios</w:t>
            </w:r>
          </w:p>
        </w:tc>
      </w:tr>
      <w:tr w:rsidR="00540355" w:rsidTr="00374BAB">
        <w:trPr>
          <w:trHeight w:val="491"/>
        </w:trPr>
        <w:tc>
          <w:tcPr>
            <w:tcW w:w="2819" w:type="dxa"/>
          </w:tcPr>
          <w:p w:rsidR="00540355" w:rsidRDefault="00540355" w:rsidP="00374BAB">
            <w:pPr>
              <w:pStyle w:val="Prrafodelista"/>
              <w:numPr>
                <w:ilvl w:val="0"/>
                <w:numId w:val="3"/>
              </w:numPr>
              <w:spacing w:before="120" w:after="120"/>
              <w:contextualSpacing w:val="0"/>
              <w:jc w:val="both"/>
              <w:rPr>
                <w:rFonts w:ascii="Arial" w:hAnsi="Arial" w:cs="Arial"/>
              </w:rPr>
            </w:pPr>
            <w:r>
              <w:rPr>
                <w:rFonts w:ascii="Arial" w:hAnsi="Arial" w:cs="Arial"/>
              </w:rPr>
              <w:t>Salón o ludoteca</w:t>
            </w:r>
          </w:p>
        </w:tc>
      </w:tr>
      <w:tr w:rsidR="00540355" w:rsidTr="00374BAB">
        <w:trPr>
          <w:trHeight w:val="506"/>
        </w:trPr>
        <w:tc>
          <w:tcPr>
            <w:tcW w:w="2819" w:type="dxa"/>
          </w:tcPr>
          <w:p w:rsidR="00540355" w:rsidRDefault="00540355" w:rsidP="00374BAB">
            <w:pPr>
              <w:pStyle w:val="Prrafodelista"/>
              <w:numPr>
                <w:ilvl w:val="0"/>
                <w:numId w:val="7"/>
              </w:numPr>
              <w:spacing w:before="120" w:after="120"/>
              <w:contextualSpacing w:val="0"/>
              <w:jc w:val="both"/>
              <w:rPr>
                <w:rFonts w:ascii="Arial" w:hAnsi="Arial" w:cs="Arial"/>
              </w:rPr>
            </w:pPr>
            <w:r>
              <w:rPr>
                <w:rFonts w:ascii="Arial" w:hAnsi="Arial" w:cs="Arial"/>
              </w:rPr>
              <w:t xml:space="preserve">Mesas </w:t>
            </w:r>
          </w:p>
        </w:tc>
      </w:tr>
      <w:tr w:rsidR="00540355" w:rsidTr="00374BAB">
        <w:trPr>
          <w:trHeight w:val="491"/>
        </w:trPr>
        <w:tc>
          <w:tcPr>
            <w:tcW w:w="2819" w:type="dxa"/>
          </w:tcPr>
          <w:p w:rsidR="00540355" w:rsidRDefault="00540355" w:rsidP="00374BAB">
            <w:pPr>
              <w:pStyle w:val="Prrafodelista"/>
              <w:numPr>
                <w:ilvl w:val="0"/>
                <w:numId w:val="7"/>
              </w:numPr>
              <w:spacing w:before="120" w:after="120"/>
              <w:contextualSpacing w:val="0"/>
              <w:jc w:val="both"/>
              <w:rPr>
                <w:rFonts w:ascii="Arial" w:hAnsi="Arial" w:cs="Arial"/>
              </w:rPr>
            </w:pPr>
            <w:r>
              <w:rPr>
                <w:rFonts w:ascii="Arial" w:hAnsi="Arial" w:cs="Arial"/>
              </w:rPr>
              <w:t>Sillas</w:t>
            </w:r>
          </w:p>
        </w:tc>
      </w:tr>
    </w:tbl>
    <w:tbl>
      <w:tblPr>
        <w:tblStyle w:val="Tablaconcuadrcula"/>
        <w:tblW w:w="0" w:type="auto"/>
        <w:tblInd w:w="360" w:type="dxa"/>
        <w:tblLook w:val="04A0" w:firstRow="1" w:lastRow="0" w:firstColumn="1" w:lastColumn="0" w:noHBand="0" w:noVBand="1"/>
      </w:tblPr>
      <w:tblGrid>
        <w:gridCol w:w="3179"/>
      </w:tblGrid>
      <w:tr w:rsidR="00540355" w:rsidTr="00374BAB">
        <w:tc>
          <w:tcPr>
            <w:tcW w:w="3179" w:type="dxa"/>
          </w:tcPr>
          <w:p w:rsidR="00540355" w:rsidRPr="00374BAB" w:rsidRDefault="00540355" w:rsidP="00374BAB">
            <w:pPr>
              <w:spacing w:before="120" w:after="120"/>
              <w:jc w:val="center"/>
              <w:rPr>
                <w:rFonts w:ascii="Arial" w:hAnsi="Arial" w:cs="Arial"/>
                <w:b/>
              </w:rPr>
            </w:pPr>
            <w:r w:rsidRPr="00374BAB">
              <w:rPr>
                <w:rFonts w:ascii="Arial" w:hAnsi="Arial" w:cs="Arial"/>
                <w:b/>
                <w:sz w:val="24"/>
              </w:rPr>
              <w:t>Materiales</w:t>
            </w:r>
          </w:p>
        </w:tc>
      </w:tr>
      <w:tr w:rsidR="00540355" w:rsidTr="00374BAB">
        <w:tc>
          <w:tcPr>
            <w:tcW w:w="3179" w:type="dxa"/>
          </w:tcPr>
          <w:p w:rsidR="00540355" w:rsidRPr="00374BAB" w:rsidRDefault="00540355" w:rsidP="00374BAB">
            <w:pPr>
              <w:pStyle w:val="Prrafodelista"/>
              <w:numPr>
                <w:ilvl w:val="0"/>
                <w:numId w:val="8"/>
              </w:numPr>
              <w:spacing w:before="120" w:after="120"/>
              <w:rPr>
                <w:rFonts w:ascii="Arial" w:hAnsi="Arial" w:cs="Arial"/>
              </w:rPr>
            </w:pPr>
            <w:r w:rsidRPr="00374BAB">
              <w:rPr>
                <w:rFonts w:ascii="Arial" w:hAnsi="Arial" w:cs="Arial"/>
              </w:rPr>
              <w:t>Copias e impresiones</w:t>
            </w:r>
          </w:p>
        </w:tc>
      </w:tr>
      <w:tr w:rsidR="00540355" w:rsidTr="00374BAB">
        <w:tc>
          <w:tcPr>
            <w:tcW w:w="3179" w:type="dxa"/>
          </w:tcPr>
          <w:p w:rsidR="00540355" w:rsidRPr="00374BAB" w:rsidRDefault="00540355" w:rsidP="00374BAB">
            <w:pPr>
              <w:pStyle w:val="Prrafodelista"/>
              <w:numPr>
                <w:ilvl w:val="0"/>
                <w:numId w:val="8"/>
              </w:numPr>
              <w:spacing w:before="120" w:after="120"/>
              <w:rPr>
                <w:rFonts w:ascii="Arial" w:hAnsi="Arial" w:cs="Arial"/>
              </w:rPr>
            </w:pPr>
            <w:r w:rsidRPr="00374BAB">
              <w:rPr>
                <w:rFonts w:ascii="Arial" w:hAnsi="Arial" w:cs="Arial"/>
              </w:rPr>
              <w:t>Pizarrón portátil</w:t>
            </w:r>
          </w:p>
        </w:tc>
      </w:tr>
      <w:tr w:rsidR="00540355" w:rsidTr="00374BAB">
        <w:tc>
          <w:tcPr>
            <w:tcW w:w="3179" w:type="dxa"/>
          </w:tcPr>
          <w:p w:rsidR="00540355" w:rsidRPr="00374BAB" w:rsidRDefault="00540355" w:rsidP="00374BAB">
            <w:pPr>
              <w:pStyle w:val="Prrafodelista"/>
              <w:numPr>
                <w:ilvl w:val="0"/>
                <w:numId w:val="8"/>
              </w:numPr>
              <w:spacing w:before="120" w:after="120"/>
              <w:rPr>
                <w:rFonts w:ascii="Arial" w:hAnsi="Arial" w:cs="Arial"/>
              </w:rPr>
            </w:pPr>
            <w:r w:rsidRPr="00374BAB">
              <w:rPr>
                <w:rFonts w:ascii="Arial" w:hAnsi="Arial" w:cs="Arial"/>
              </w:rPr>
              <w:t>Proyector y pantalla</w:t>
            </w:r>
          </w:p>
        </w:tc>
      </w:tr>
      <w:tr w:rsidR="00540355" w:rsidTr="00374BAB">
        <w:tc>
          <w:tcPr>
            <w:tcW w:w="3179" w:type="dxa"/>
          </w:tcPr>
          <w:p w:rsidR="00540355" w:rsidRPr="00374BAB" w:rsidRDefault="00540355" w:rsidP="00374BAB">
            <w:pPr>
              <w:pStyle w:val="Prrafodelista"/>
              <w:numPr>
                <w:ilvl w:val="0"/>
                <w:numId w:val="8"/>
              </w:numPr>
              <w:spacing w:before="120" w:after="120"/>
              <w:rPr>
                <w:rFonts w:ascii="Arial" w:hAnsi="Arial" w:cs="Arial"/>
              </w:rPr>
            </w:pPr>
            <w:r w:rsidRPr="00374BAB">
              <w:rPr>
                <w:rFonts w:ascii="Arial" w:hAnsi="Arial" w:cs="Arial"/>
              </w:rPr>
              <w:t>Reglas y escuadras</w:t>
            </w:r>
          </w:p>
        </w:tc>
      </w:tr>
      <w:tr w:rsidR="00540355" w:rsidTr="00374BAB">
        <w:tc>
          <w:tcPr>
            <w:tcW w:w="3179" w:type="dxa"/>
          </w:tcPr>
          <w:p w:rsidR="00540355" w:rsidRPr="00374BAB" w:rsidRDefault="00540355" w:rsidP="00374BAB">
            <w:pPr>
              <w:pStyle w:val="Prrafodelista"/>
              <w:numPr>
                <w:ilvl w:val="0"/>
                <w:numId w:val="8"/>
              </w:numPr>
              <w:spacing w:before="120" w:after="120"/>
              <w:rPr>
                <w:rFonts w:ascii="Arial" w:hAnsi="Arial" w:cs="Arial"/>
              </w:rPr>
            </w:pPr>
            <w:r w:rsidRPr="00374BAB">
              <w:rPr>
                <w:rFonts w:ascii="Arial" w:hAnsi="Arial" w:cs="Arial"/>
              </w:rPr>
              <w:t>Tómbola</w:t>
            </w:r>
          </w:p>
        </w:tc>
      </w:tr>
      <w:tr w:rsidR="00540355" w:rsidTr="00374BAB">
        <w:tc>
          <w:tcPr>
            <w:tcW w:w="3179" w:type="dxa"/>
          </w:tcPr>
          <w:p w:rsidR="00540355" w:rsidRPr="00374BAB" w:rsidRDefault="00540355" w:rsidP="00374BAB">
            <w:pPr>
              <w:pStyle w:val="Prrafodelista"/>
              <w:numPr>
                <w:ilvl w:val="0"/>
                <w:numId w:val="8"/>
              </w:numPr>
              <w:spacing w:before="120" w:after="120"/>
              <w:rPr>
                <w:rFonts w:ascii="Arial" w:hAnsi="Arial" w:cs="Arial"/>
              </w:rPr>
            </w:pPr>
            <w:r w:rsidRPr="00374BAB">
              <w:rPr>
                <w:rFonts w:ascii="Arial" w:hAnsi="Arial" w:cs="Arial"/>
              </w:rPr>
              <w:t>Dados de 6 caras, 10 caras, 20 caras, 12 caras, 8 caras, 4 caras</w:t>
            </w:r>
          </w:p>
        </w:tc>
      </w:tr>
      <w:tr w:rsidR="00540355" w:rsidTr="00374BAB">
        <w:tc>
          <w:tcPr>
            <w:tcW w:w="3179" w:type="dxa"/>
          </w:tcPr>
          <w:p w:rsidR="00540355" w:rsidRPr="00374BAB" w:rsidRDefault="00540355" w:rsidP="00374BAB">
            <w:pPr>
              <w:pStyle w:val="Prrafodelista"/>
              <w:numPr>
                <w:ilvl w:val="0"/>
                <w:numId w:val="8"/>
              </w:numPr>
              <w:spacing w:before="120" w:after="120"/>
              <w:rPr>
                <w:rFonts w:ascii="Arial" w:hAnsi="Arial" w:cs="Arial"/>
              </w:rPr>
            </w:pPr>
            <w:r w:rsidRPr="00374BAB">
              <w:rPr>
                <w:rFonts w:ascii="Arial" w:hAnsi="Arial" w:cs="Arial"/>
              </w:rPr>
              <w:t>Cámaras de video y audio</w:t>
            </w:r>
          </w:p>
        </w:tc>
      </w:tr>
    </w:tbl>
    <w:p w:rsidR="00AC1002" w:rsidRPr="00AC1002" w:rsidRDefault="00540355" w:rsidP="00374BAB">
      <w:pPr>
        <w:spacing w:before="120" w:after="120"/>
        <w:jc w:val="both"/>
        <w:rPr>
          <w:rFonts w:ascii="Arial" w:eastAsiaTheme="minorEastAsia" w:hAnsi="Arial" w:cs="Arial"/>
        </w:rPr>
      </w:pPr>
      <w:r w:rsidRPr="00374BAB">
        <w:rPr>
          <w:rFonts w:ascii="Arial" w:hAnsi="Arial" w:cs="Arial"/>
        </w:rPr>
        <w:br w:type="textWrapping" w:clear="all"/>
      </w:r>
    </w:p>
    <w:p w:rsidR="00FA7E41" w:rsidRDefault="00FA7E41" w:rsidP="00374BAB">
      <w:pPr>
        <w:spacing w:after="0"/>
        <w:jc w:val="center"/>
        <w:rPr>
          <w:rFonts w:ascii="Helvetica 55 Roman" w:hAnsi="Helvetica 55 Roman"/>
          <w:b/>
        </w:rPr>
      </w:pPr>
    </w:p>
    <w:p w:rsidR="00FA7E41" w:rsidRDefault="00FA7E41" w:rsidP="00374BAB">
      <w:pPr>
        <w:spacing w:after="0"/>
        <w:jc w:val="center"/>
        <w:rPr>
          <w:rFonts w:ascii="Helvetica 55 Roman" w:hAnsi="Helvetica 55 Roman"/>
          <w:b/>
        </w:rPr>
      </w:pPr>
    </w:p>
    <w:p w:rsidR="00FA7E41" w:rsidRDefault="00FA7E41" w:rsidP="00374BAB">
      <w:pPr>
        <w:spacing w:after="0"/>
        <w:jc w:val="center"/>
        <w:rPr>
          <w:rFonts w:ascii="Helvetica 55 Roman" w:hAnsi="Helvetica 55 Roman"/>
          <w:b/>
        </w:rPr>
      </w:pPr>
    </w:p>
    <w:p w:rsidR="00FA7E41" w:rsidRDefault="00FA7E41" w:rsidP="00374BAB">
      <w:pPr>
        <w:spacing w:after="0"/>
        <w:jc w:val="center"/>
        <w:rPr>
          <w:rFonts w:ascii="Helvetica 55 Roman" w:hAnsi="Helvetica 55 Roman"/>
          <w:b/>
        </w:rPr>
      </w:pPr>
    </w:p>
    <w:p w:rsidR="00FA7E41" w:rsidRDefault="00FA7E41" w:rsidP="00374BAB">
      <w:pPr>
        <w:spacing w:after="0"/>
        <w:jc w:val="center"/>
        <w:rPr>
          <w:rFonts w:ascii="Helvetica 55 Roman" w:hAnsi="Helvetica 55 Roman"/>
          <w:b/>
        </w:rPr>
      </w:pPr>
    </w:p>
    <w:p w:rsidR="00FA7E41" w:rsidRDefault="00FA7E41" w:rsidP="00374BAB">
      <w:pPr>
        <w:spacing w:after="0"/>
        <w:jc w:val="center"/>
        <w:rPr>
          <w:rFonts w:ascii="Helvetica 55 Roman" w:hAnsi="Helvetica 55 Roman"/>
          <w:b/>
        </w:rPr>
      </w:pPr>
    </w:p>
    <w:p w:rsidR="00FA7E41" w:rsidRDefault="00FA7E41">
      <w:pPr>
        <w:spacing w:after="0"/>
        <w:jc w:val="center"/>
        <w:rPr>
          <w:rFonts w:ascii="Helvetica 55 Roman" w:hAnsi="Helvetica 55 Roman"/>
          <w:b/>
        </w:rPr>
      </w:pPr>
    </w:p>
    <w:p w:rsidR="00FA7E41" w:rsidRDefault="00FA7E41" w:rsidP="00374BAB">
      <w:pPr>
        <w:spacing w:after="0"/>
        <w:jc w:val="center"/>
        <w:rPr>
          <w:rFonts w:ascii="Helvetica 55 Roman" w:hAnsi="Helvetica 55 Roman"/>
          <w:b/>
        </w:rPr>
      </w:pPr>
    </w:p>
    <w:p w:rsidR="00FA7E41" w:rsidRDefault="00FA7E41" w:rsidP="00374BAB">
      <w:pPr>
        <w:spacing w:after="0"/>
        <w:jc w:val="center"/>
        <w:rPr>
          <w:rFonts w:ascii="Helvetica 55 Roman" w:hAnsi="Helvetica 55 Roman"/>
          <w:b/>
        </w:rPr>
      </w:pPr>
    </w:p>
    <w:p w:rsidR="003C172B" w:rsidRDefault="003C172B">
      <w:pPr>
        <w:spacing w:after="0"/>
        <w:jc w:val="center"/>
        <w:rPr>
          <w:rFonts w:ascii="Helvetica 55 Roman" w:hAnsi="Helvetica 55 Roman"/>
          <w:lang w:val="es-ES"/>
        </w:rPr>
      </w:pPr>
      <w:r w:rsidRPr="00B66107">
        <w:rPr>
          <w:rFonts w:ascii="Helvetica 55 Roman" w:hAnsi="Helvetica 55 Roman"/>
          <w:b/>
        </w:rPr>
        <w:t>MODALIDAD DE EJECUCIÓN</w:t>
      </w:r>
    </w:p>
    <w:p w:rsidR="007F2E85" w:rsidRDefault="00146941" w:rsidP="00374BAB">
      <w:pPr>
        <w:spacing w:before="120" w:after="120"/>
        <w:jc w:val="both"/>
        <w:rPr>
          <w:rFonts w:ascii="Arial" w:hAnsi="Arial" w:cs="Arial"/>
        </w:rPr>
      </w:pPr>
      <w:r w:rsidRPr="00146941">
        <w:rPr>
          <w:rFonts w:ascii="Arial" w:hAnsi="Arial" w:cs="Arial"/>
        </w:rPr>
        <w:lastRenderedPageBreak/>
        <w:t>Se pub</w:t>
      </w:r>
      <w:r>
        <w:rPr>
          <w:rFonts w:ascii="Arial" w:hAnsi="Arial" w:cs="Arial"/>
        </w:rPr>
        <w:t xml:space="preserve">licará una convocatoria abierta </w:t>
      </w:r>
      <w:r w:rsidRPr="00146941">
        <w:rPr>
          <w:rFonts w:ascii="Arial" w:hAnsi="Arial" w:cs="Arial"/>
        </w:rPr>
        <w:t xml:space="preserve">para promover </w:t>
      </w:r>
      <w:r>
        <w:rPr>
          <w:rFonts w:ascii="Arial" w:hAnsi="Arial" w:cs="Arial"/>
        </w:rPr>
        <w:t xml:space="preserve">entre los jóvenes el hábito de </w:t>
      </w:r>
      <w:r w:rsidRPr="00146941">
        <w:rPr>
          <w:rFonts w:ascii="Arial" w:hAnsi="Arial" w:cs="Arial"/>
        </w:rPr>
        <w:t>la lectura, así como desarrollar su</w:t>
      </w:r>
      <w:r>
        <w:rPr>
          <w:rFonts w:ascii="Arial" w:hAnsi="Arial" w:cs="Arial"/>
        </w:rPr>
        <w:t xml:space="preserve">s </w:t>
      </w:r>
      <w:r w:rsidRPr="00146941">
        <w:rPr>
          <w:rFonts w:ascii="Arial" w:hAnsi="Arial" w:cs="Arial"/>
        </w:rPr>
        <w:t>habilidades de expresión oral y escr</w:t>
      </w:r>
      <w:r>
        <w:rPr>
          <w:rFonts w:ascii="Arial" w:hAnsi="Arial" w:cs="Arial"/>
        </w:rPr>
        <w:t xml:space="preserve">ita </w:t>
      </w:r>
      <w:r w:rsidRPr="00146941">
        <w:rPr>
          <w:rFonts w:ascii="Arial" w:hAnsi="Arial" w:cs="Arial"/>
        </w:rPr>
        <w:t xml:space="preserve">a través del Juego narrativo-interpretativo (Juego de Roles) y otras dinámicas de carácter lúdico y analítico. </w:t>
      </w:r>
    </w:p>
    <w:p w:rsidR="007F2E85" w:rsidRDefault="007F2E85" w:rsidP="007F2E85">
      <w:pPr>
        <w:spacing w:before="120" w:after="120"/>
        <w:ind w:left="357"/>
        <w:jc w:val="both"/>
        <w:rPr>
          <w:rFonts w:ascii="Arial" w:hAnsi="Arial" w:cs="Arial"/>
        </w:rPr>
      </w:pPr>
    </w:p>
    <w:p w:rsidR="003C172B" w:rsidRPr="007F2E85" w:rsidRDefault="003C172B">
      <w:pPr>
        <w:spacing w:before="120" w:after="120"/>
        <w:jc w:val="center"/>
        <w:rPr>
          <w:rFonts w:ascii="Arial" w:hAnsi="Arial" w:cs="Arial"/>
        </w:rPr>
      </w:pPr>
      <w:r w:rsidRPr="006E0B60">
        <w:rPr>
          <w:rFonts w:ascii="Helvetica 55 Roman" w:hAnsi="Helvetica 55 Roman"/>
          <w:b/>
        </w:rPr>
        <w:t>RESULTADOS</w:t>
      </w:r>
    </w:p>
    <w:p w:rsidR="00643713" w:rsidRPr="00AC1002" w:rsidRDefault="00AC1002" w:rsidP="00AC1002">
      <w:pPr>
        <w:jc w:val="both"/>
        <w:rPr>
          <w:rFonts w:ascii="Arial" w:hAnsi="Arial" w:cs="Arial"/>
          <w:sz w:val="28"/>
        </w:rPr>
      </w:pPr>
      <w:r w:rsidRPr="00AC1002">
        <w:rPr>
          <w:rFonts w:ascii="Arial" w:hAnsi="Arial" w:cs="Arial"/>
          <w:iCs/>
          <w:color w:val="000000"/>
          <w:szCs w:val="19"/>
          <w:shd w:val="clear" w:color="auto" w:fill="FFFFFF"/>
        </w:rPr>
        <w:t>L</w:t>
      </w:r>
      <w:r>
        <w:rPr>
          <w:rFonts w:ascii="Arial" w:hAnsi="Arial" w:cs="Arial"/>
          <w:iCs/>
          <w:color w:val="000000"/>
          <w:szCs w:val="19"/>
          <w:shd w:val="clear" w:color="auto" w:fill="FFFFFF"/>
        </w:rPr>
        <w:t>os resultados obtenidos mostrarán</w:t>
      </w:r>
      <w:r w:rsidRPr="00AC1002">
        <w:rPr>
          <w:rFonts w:ascii="Arial" w:hAnsi="Arial" w:cs="Arial"/>
          <w:iCs/>
          <w:color w:val="000000"/>
          <w:szCs w:val="19"/>
          <w:shd w:val="clear" w:color="auto" w:fill="FFFFFF"/>
        </w:rPr>
        <w:t xml:space="preserve"> una mejora evidente en el rendimiento académico de los</w:t>
      </w:r>
      <w:r>
        <w:rPr>
          <w:rFonts w:ascii="Arial" w:hAnsi="Arial" w:cs="Arial"/>
          <w:iCs/>
          <w:color w:val="000000"/>
          <w:szCs w:val="19"/>
          <w:shd w:val="clear" w:color="auto" w:fill="FFFFFF"/>
        </w:rPr>
        <w:t xml:space="preserve"> jóvenes integrantes del programa</w:t>
      </w:r>
      <w:r w:rsidR="001101E8">
        <w:rPr>
          <w:rFonts w:ascii="Arial" w:hAnsi="Arial" w:cs="Arial"/>
          <w:iCs/>
          <w:color w:val="000000"/>
          <w:szCs w:val="19"/>
          <w:shd w:val="clear" w:color="auto" w:fill="FFFFFF"/>
        </w:rPr>
        <w:t xml:space="preserve"> (Prepa SÍ)</w:t>
      </w:r>
      <w:r w:rsidRPr="00AC1002">
        <w:rPr>
          <w:rFonts w:ascii="Arial" w:hAnsi="Arial" w:cs="Arial"/>
          <w:iCs/>
          <w:color w:val="000000"/>
          <w:szCs w:val="19"/>
          <w:shd w:val="clear" w:color="auto" w:fill="FFFFFF"/>
        </w:rPr>
        <w:t>, en comparación con la evaluación tradicional de los contenidos</w:t>
      </w:r>
      <w:r w:rsidR="00435B91">
        <w:rPr>
          <w:rFonts w:ascii="Arial" w:hAnsi="Arial" w:cs="Arial"/>
          <w:iCs/>
          <w:color w:val="000000"/>
          <w:szCs w:val="19"/>
          <w:shd w:val="clear" w:color="auto" w:fill="FFFFFF"/>
        </w:rPr>
        <w:t xml:space="preserve"> </w:t>
      </w:r>
      <w:r w:rsidR="00FF230E">
        <w:rPr>
          <w:rFonts w:ascii="Arial" w:hAnsi="Arial" w:cs="Arial"/>
          <w:iCs/>
          <w:color w:val="000000"/>
          <w:szCs w:val="19"/>
          <w:shd w:val="clear" w:color="auto" w:fill="FFFFFF"/>
        </w:rPr>
        <w:t>habituales.</w:t>
      </w:r>
      <w:r w:rsidR="001F7161">
        <w:rPr>
          <w:rFonts w:ascii="Arial" w:hAnsi="Arial" w:cs="Arial"/>
          <w:iCs/>
          <w:color w:val="000000"/>
          <w:szCs w:val="19"/>
          <w:shd w:val="clear" w:color="auto" w:fill="FFFFFF"/>
        </w:rPr>
        <w:t xml:space="preserve"> Además de fomentar el apoyo mutuo de personalidad valorado en diversos aspectos de actitud, escritura, vocabulario, conciencia y responsabilidad. </w:t>
      </w:r>
      <w:r w:rsidR="00FF230E">
        <w:rPr>
          <w:rFonts w:ascii="Arial" w:hAnsi="Arial" w:cs="Arial"/>
          <w:iCs/>
          <w:color w:val="000000"/>
          <w:szCs w:val="19"/>
          <w:shd w:val="clear" w:color="auto" w:fill="FFFFFF"/>
        </w:rPr>
        <w:t xml:space="preserve"> </w:t>
      </w:r>
    </w:p>
    <w:sectPr w:rsidR="00643713" w:rsidRPr="00AC1002" w:rsidSect="00643713">
      <w:headerReference w:type="default" r:id="rId19"/>
      <w:footerReference w:type="default" r:id="rId20"/>
      <w:type w:val="continuous"/>
      <w:pgSz w:w="12240" w:h="15840" w:code="1"/>
      <w:pgMar w:top="426" w:right="1183" w:bottom="85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868" w:rsidRDefault="007F6868" w:rsidP="004453F8">
      <w:pPr>
        <w:spacing w:after="0" w:line="240" w:lineRule="auto"/>
      </w:pPr>
      <w:r>
        <w:separator/>
      </w:r>
    </w:p>
  </w:endnote>
  <w:endnote w:type="continuationSeparator" w:id="0">
    <w:p w:rsidR="007F6868" w:rsidRDefault="007F6868" w:rsidP="0044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3F8" w:rsidRDefault="004453F8">
    <w:pPr>
      <w:pStyle w:val="Piedepgina"/>
    </w:pPr>
    <w:r>
      <w:rPr>
        <w:noProof/>
        <w:color w:val="FFFFFF" w:themeColor="background1"/>
        <w:sz w:val="48"/>
        <w:szCs w:val="48"/>
        <w:lang w:eastAsia="es-MX"/>
      </w:rPr>
      <mc:AlternateContent>
        <mc:Choice Requires="wps">
          <w:drawing>
            <wp:anchor distT="0" distB="0" distL="114300" distR="114300" simplePos="0" relativeHeight="251661312" behindDoc="0" locked="0" layoutInCell="1" allowOverlap="1" wp14:anchorId="2024084A" wp14:editId="215EC4E8">
              <wp:simplePos x="0" y="0"/>
              <wp:positionH relativeFrom="column">
                <wp:posOffset>-622935</wp:posOffset>
              </wp:positionH>
              <wp:positionV relativeFrom="paragraph">
                <wp:posOffset>60324</wp:posOffset>
              </wp:positionV>
              <wp:extent cx="7324725" cy="209550"/>
              <wp:effectExtent l="0" t="0" r="9525" b="0"/>
              <wp:wrapNone/>
              <wp:docPr id="4" name="4 Franja diagonal"/>
              <wp:cNvGraphicFramePr/>
              <a:graphic xmlns:a="http://schemas.openxmlformats.org/drawingml/2006/main">
                <a:graphicData uri="http://schemas.microsoft.com/office/word/2010/wordprocessingShape">
                  <wps:wsp>
                    <wps:cNvSpPr/>
                    <wps:spPr>
                      <a:xfrm rot="10800000">
                        <a:off x="0" y="0"/>
                        <a:ext cx="7324725" cy="209550"/>
                      </a:xfrm>
                      <a:prstGeom prst="diagStrip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965C9A" id="4 Franja diagonal" o:spid="_x0000_s1026" style="position:absolute;margin-left:-49.05pt;margin-top:4.75pt;width:576.75pt;height:16.5pt;rotation:18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3247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" path="m,104775l3662363,,7324725,,,209550,,104775xe" fillcolor="#bfbfbf [2412]" stroked="f" strokeweight="2pt">
              <v:path arrowok="t" o:connecttype="custom" o:connectlocs="0,104775;3662363,0;7324725,0;0,209550;0,104775" o:connectangles="0,0,0,0,0"/>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868" w:rsidRDefault="007F6868" w:rsidP="004453F8">
      <w:pPr>
        <w:spacing w:after="0" w:line="240" w:lineRule="auto"/>
      </w:pPr>
      <w:r>
        <w:separator/>
      </w:r>
    </w:p>
  </w:footnote>
  <w:footnote w:type="continuationSeparator" w:id="0">
    <w:p w:rsidR="007F6868" w:rsidRDefault="007F6868" w:rsidP="00445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3F8" w:rsidRPr="004453F8" w:rsidRDefault="004453F8" w:rsidP="004453F8">
    <w:pPr>
      <w:pStyle w:val="Encabezado"/>
      <w:jc w:val="right"/>
      <w:rPr>
        <w:color w:val="A6A6A6" w:themeColor="background1" w:themeShade="A6"/>
        <w:sz w:val="48"/>
        <w:szCs w:val="48"/>
        <w:lang w:val="es-ES"/>
      </w:rPr>
    </w:pPr>
    <w:r>
      <w:rPr>
        <w:noProof/>
        <w:color w:val="FFFFFF" w:themeColor="background1"/>
        <w:sz w:val="48"/>
        <w:szCs w:val="48"/>
        <w:lang w:eastAsia="es-MX"/>
      </w:rPr>
      <mc:AlternateContent>
        <mc:Choice Requires="wps">
          <w:drawing>
            <wp:anchor distT="0" distB="0" distL="114300" distR="114300" simplePos="0" relativeHeight="251659264" behindDoc="0" locked="0" layoutInCell="1" allowOverlap="1" wp14:anchorId="25860B07" wp14:editId="2261E1E6">
              <wp:simplePos x="0" y="0"/>
              <wp:positionH relativeFrom="column">
                <wp:posOffset>-1108710</wp:posOffset>
              </wp:positionH>
              <wp:positionV relativeFrom="paragraph">
                <wp:posOffset>83185</wp:posOffset>
              </wp:positionV>
              <wp:extent cx="7324725" cy="209550"/>
              <wp:effectExtent l="0" t="0" r="9525" b="0"/>
              <wp:wrapNone/>
              <wp:docPr id="3" name="3 Franja diagonal"/>
              <wp:cNvGraphicFramePr/>
              <a:graphic xmlns:a="http://schemas.openxmlformats.org/drawingml/2006/main">
                <a:graphicData uri="http://schemas.microsoft.com/office/word/2010/wordprocessingShape">
                  <wps:wsp>
                    <wps:cNvSpPr/>
                    <wps:spPr>
                      <a:xfrm>
                        <a:off x="0" y="0"/>
                        <a:ext cx="7324725" cy="209550"/>
                      </a:xfrm>
                      <a:prstGeom prst="diagStrip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8C1F83" id="3 Franja diagonal" o:spid="_x0000_s1026" style="position:absolute;margin-left:-87.3pt;margin-top:6.55pt;width:576.75pt;height: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3247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" path="m,104775l3662363,,7324725,,,209550,,104775xe" fillcolor="#bfbfbf [2412]" stroked="f" strokeweight="2pt">
              <v:path arrowok="t" o:connecttype="custom" o:connectlocs="0,104775;3662363,0;7324725,0;0,209550;0,104775" o:connectangles="0,0,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A22"/>
    <w:multiLevelType w:val="multilevel"/>
    <w:tmpl w:val="174A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96E94"/>
    <w:multiLevelType w:val="hybridMultilevel"/>
    <w:tmpl w:val="264223E0"/>
    <w:lvl w:ilvl="0" w:tplc="080A0001">
      <w:start w:val="1"/>
      <w:numFmt w:val="bullet"/>
      <w:lvlText w:val=""/>
      <w:lvlJc w:val="left"/>
      <w:pPr>
        <w:ind w:left="720" w:hanging="360"/>
      </w:pPr>
      <w:rPr>
        <w:rFonts w:ascii="Symbol" w:hAnsi="Symbol" w:hint="default"/>
      </w:rPr>
    </w:lvl>
    <w:lvl w:ilvl="1" w:tplc="B9B87B86">
      <w:numFmt w:val="bullet"/>
      <w:lvlText w:val="-"/>
      <w:lvlJc w:val="left"/>
      <w:pPr>
        <w:ind w:left="1440" w:hanging="360"/>
      </w:pPr>
      <w:rPr>
        <w:rFonts w:ascii="Arial" w:eastAsia="Times New Roman" w:hAnsi="Arial" w:cs="Arial" w:hint="default"/>
        <w:sz w:val="22"/>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300C1C"/>
    <w:multiLevelType w:val="multilevel"/>
    <w:tmpl w:val="932E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D5FA1"/>
    <w:multiLevelType w:val="hybridMultilevel"/>
    <w:tmpl w:val="E568505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0E964CE1"/>
    <w:multiLevelType w:val="hybridMultilevel"/>
    <w:tmpl w:val="454E4E8A"/>
    <w:lvl w:ilvl="0" w:tplc="AA68F76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D51C90"/>
    <w:multiLevelType w:val="multilevel"/>
    <w:tmpl w:val="E660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6D2042"/>
    <w:multiLevelType w:val="hybridMultilevel"/>
    <w:tmpl w:val="8942274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237F697C"/>
    <w:multiLevelType w:val="hybridMultilevel"/>
    <w:tmpl w:val="045A37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F83D29"/>
    <w:multiLevelType w:val="hybridMultilevel"/>
    <w:tmpl w:val="24DEC67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918D6"/>
    <w:multiLevelType w:val="hybridMultilevel"/>
    <w:tmpl w:val="FD868618"/>
    <w:lvl w:ilvl="0" w:tplc="AA68F76A">
      <w:start w:val="1"/>
      <w:numFmt w:val="bullet"/>
      <w:lvlText w:val=""/>
      <w:lvlJc w:val="left"/>
      <w:pPr>
        <w:ind w:left="720" w:hanging="360"/>
      </w:pPr>
      <w:rPr>
        <w:rFonts w:ascii="Symbol" w:hAnsi="Symbol" w:hint="default"/>
      </w:rPr>
    </w:lvl>
    <w:lvl w:ilvl="1" w:tplc="24A2C462">
      <w:start w:val="1"/>
      <w:numFmt w:val="bullet"/>
      <w:lvlText w:val="o"/>
      <w:lvlJc w:val="left"/>
      <w:pPr>
        <w:ind w:left="1440" w:hanging="360"/>
      </w:pPr>
      <w:rPr>
        <w:rFonts w:ascii="Courier New" w:hAnsi="Courier New" w:hint="default"/>
      </w:rPr>
    </w:lvl>
    <w:lvl w:ilvl="2" w:tplc="5F6AED7E">
      <w:start w:val="1"/>
      <w:numFmt w:val="bullet"/>
      <w:lvlText w:val=""/>
      <w:lvlJc w:val="left"/>
      <w:pPr>
        <w:ind w:left="2160" w:hanging="360"/>
      </w:pPr>
      <w:rPr>
        <w:rFonts w:ascii="Wingdings" w:hAnsi="Wingdings" w:hint="default"/>
      </w:rPr>
    </w:lvl>
    <w:lvl w:ilvl="3" w:tplc="AAD2A710">
      <w:start w:val="1"/>
      <w:numFmt w:val="bullet"/>
      <w:lvlText w:val=""/>
      <w:lvlJc w:val="left"/>
      <w:pPr>
        <w:ind w:left="2880" w:hanging="360"/>
      </w:pPr>
      <w:rPr>
        <w:rFonts w:ascii="Symbol" w:hAnsi="Symbol" w:hint="default"/>
      </w:rPr>
    </w:lvl>
    <w:lvl w:ilvl="4" w:tplc="8F9CD396">
      <w:start w:val="1"/>
      <w:numFmt w:val="bullet"/>
      <w:lvlText w:val="o"/>
      <w:lvlJc w:val="left"/>
      <w:pPr>
        <w:ind w:left="3600" w:hanging="360"/>
      </w:pPr>
      <w:rPr>
        <w:rFonts w:ascii="Courier New" w:hAnsi="Courier New" w:hint="default"/>
      </w:rPr>
    </w:lvl>
    <w:lvl w:ilvl="5" w:tplc="D94E4102">
      <w:start w:val="1"/>
      <w:numFmt w:val="bullet"/>
      <w:lvlText w:val=""/>
      <w:lvlJc w:val="left"/>
      <w:pPr>
        <w:ind w:left="4320" w:hanging="360"/>
      </w:pPr>
      <w:rPr>
        <w:rFonts w:ascii="Wingdings" w:hAnsi="Wingdings" w:hint="default"/>
      </w:rPr>
    </w:lvl>
    <w:lvl w:ilvl="6" w:tplc="5BE269CC">
      <w:start w:val="1"/>
      <w:numFmt w:val="bullet"/>
      <w:lvlText w:val=""/>
      <w:lvlJc w:val="left"/>
      <w:pPr>
        <w:ind w:left="5040" w:hanging="360"/>
      </w:pPr>
      <w:rPr>
        <w:rFonts w:ascii="Symbol" w:hAnsi="Symbol" w:hint="default"/>
      </w:rPr>
    </w:lvl>
    <w:lvl w:ilvl="7" w:tplc="2A7E6E40">
      <w:start w:val="1"/>
      <w:numFmt w:val="bullet"/>
      <w:lvlText w:val="o"/>
      <w:lvlJc w:val="left"/>
      <w:pPr>
        <w:ind w:left="5760" w:hanging="360"/>
      </w:pPr>
      <w:rPr>
        <w:rFonts w:ascii="Courier New" w:hAnsi="Courier New" w:hint="default"/>
      </w:rPr>
    </w:lvl>
    <w:lvl w:ilvl="8" w:tplc="F8D4A408">
      <w:start w:val="1"/>
      <w:numFmt w:val="bullet"/>
      <w:lvlText w:val=""/>
      <w:lvlJc w:val="left"/>
      <w:pPr>
        <w:ind w:left="6480" w:hanging="360"/>
      </w:pPr>
      <w:rPr>
        <w:rFonts w:ascii="Wingdings" w:hAnsi="Wingdings" w:hint="default"/>
      </w:rPr>
    </w:lvl>
  </w:abstractNum>
  <w:abstractNum w:abstractNumId="10" w15:restartNumberingAfterBreak="0">
    <w:nsid w:val="3946613B"/>
    <w:multiLevelType w:val="hybridMultilevel"/>
    <w:tmpl w:val="4BD0C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DF0853"/>
    <w:multiLevelType w:val="hybridMultilevel"/>
    <w:tmpl w:val="155857AC"/>
    <w:lvl w:ilvl="0" w:tplc="080A000B">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2" w15:restartNumberingAfterBreak="0">
    <w:nsid w:val="42FC0D8D"/>
    <w:multiLevelType w:val="multilevel"/>
    <w:tmpl w:val="14B495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F7A78"/>
    <w:multiLevelType w:val="multilevel"/>
    <w:tmpl w:val="47FA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427477"/>
    <w:multiLevelType w:val="multilevel"/>
    <w:tmpl w:val="7478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5B73BF"/>
    <w:multiLevelType w:val="multilevel"/>
    <w:tmpl w:val="72D0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58332F"/>
    <w:multiLevelType w:val="hybridMultilevel"/>
    <w:tmpl w:val="B3B24956"/>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628970A9"/>
    <w:multiLevelType w:val="multilevel"/>
    <w:tmpl w:val="967A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CB71B1"/>
    <w:multiLevelType w:val="multilevel"/>
    <w:tmpl w:val="B9F69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D12225"/>
    <w:multiLevelType w:val="hybridMultilevel"/>
    <w:tmpl w:val="3CC25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75EB12CB"/>
    <w:multiLevelType w:val="hybridMultilevel"/>
    <w:tmpl w:val="3AF2D67C"/>
    <w:lvl w:ilvl="0" w:tplc="080A000B">
      <w:start w:val="1"/>
      <w:numFmt w:val="bullet"/>
      <w:lvlText w:val=""/>
      <w:lvlJc w:val="left"/>
      <w:pPr>
        <w:ind w:left="1485" w:hanging="360"/>
      </w:pPr>
      <w:rPr>
        <w:rFonts w:ascii="Wingdings" w:hAnsi="Wingdings"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1" w15:restartNumberingAfterBreak="0">
    <w:nsid w:val="7739152F"/>
    <w:multiLevelType w:val="multilevel"/>
    <w:tmpl w:val="E390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C6C1183"/>
    <w:multiLevelType w:val="hybridMultilevel"/>
    <w:tmpl w:val="F7900C20"/>
    <w:lvl w:ilvl="0" w:tplc="AA68F76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6635A2"/>
    <w:multiLevelType w:val="multilevel"/>
    <w:tmpl w:val="71181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
  </w:num>
  <w:num w:numId="3">
    <w:abstractNumId w:val="10"/>
  </w:num>
  <w:num w:numId="4">
    <w:abstractNumId w:val="3"/>
  </w:num>
  <w:num w:numId="5">
    <w:abstractNumId w:val="6"/>
  </w:num>
  <w:num w:numId="6">
    <w:abstractNumId w:val="9"/>
  </w:num>
  <w:num w:numId="7">
    <w:abstractNumId w:val="4"/>
  </w:num>
  <w:num w:numId="8">
    <w:abstractNumId w:val="22"/>
  </w:num>
  <w:num w:numId="9">
    <w:abstractNumId w:val="16"/>
  </w:num>
  <w:num w:numId="10">
    <w:abstractNumId w:val="2"/>
  </w:num>
  <w:num w:numId="11">
    <w:abstractNumId w:val="13"/>
  </w:num>
  <w:num w:numId="12">
    <w:abstractNumId w:val="0"/>
  </w:num>
  <w:num w:numId="13">
    <w:abstractNumId w:val="11"/>
  </w:num>
  <w:num w:numId="14">
    <w:abstractNumId w:val="8"/>
  </w:num>
  <w:num w:numId="15">
    <w:abstractNumId w:val="7"/>
  </w:num>
  <w:num w:numId="16">
    <w:abstractNumId w:val="20"/>
  </w:num>
  <w:num w:numId="17">
    <w:abstractNumId w:val="15"/>
  </w:num>
  <w:num w:numId="18">
    <w:abstractNumId w:val="17"/>
  </w:num>
  <w:num w:numId="19">
    <w:abstractNumId w:val="5"/>
  </w:num>
  <w:num w:numId="20">
    <w:abstractNumId w:val="18"/>
  </w:num>
  <w:num w:numId="21">
    <w:abstractNumId w:val="12"/>
  </w:num>
  <w:num w:numId="22">
    <w:abstractNumId w:val="23"/>
  </w:num>
  <w:num w:numId="23">
    <w:abstractNumId w:val="14"/>
  </w:num>
  <w:num w:numId="2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C0"/>
    <w:rsid w:val="00005A77"/>
    <w:rsid w:val="00005E35"/>
    <w:rsid w:val="00010529"/>
    <w:rsid w:val="00023D58"/>
    <w:rsid w:val="00031471"/>
    <w:rsid w:val="00045632"/>
    <w:rsid w:val="00057EA2"/>
    <w:rsid w:val="000A0ABC"/>
    <w:rsid w:val="000A6674"/>
    <w:rsid w:val="000F0474"/>
    <w:rsid w:val="000F0E06"/>
    <w:rsid w:val="00102B0C"/>
    <w:rsid w:val="001101E8"/>
    <w:rsid w:val="001131B3"/>
    <w:rsid w:val="001247AA"/>
    <w:rsid w:val="00146941"/>
    <w:rsid w:val="0018554B"/>
    <w:rsid w:val="001932A6"/>
    <w:rsid w:val="0019524E"/>
    <w:rsid w:val="001A6214"/>
    <w:rsid w:val="001B2D5A"/>
    <w:rsid w:val="001D2AE7"/>
    <w:rsid w:val="001D5A97"/>
    <w:rsid w:val="001E6D33"/>
    <w:rsid w:val="001F7161"/>
    <w:rsid w:val="00226DF6"/>
    <w:rsid w:val="00244D8B"/>
    <w:rsid w:val="00251D2E"/>
    <w:rsid w:val="00252995"/>
    <w:rsid w:val="002603EE"/>
    <w:rsid w:val="0026054F"/>
    <w:rsid w:val="00265E19"/>
    <w:rsid w:val="00277CA3"/>
    <w:rsid w:val="00287CE8"/>
    <w:rsid w:val="002A2368"/>
    <w:rsid w:val="002C3E63"/>
    <w:rsid w:val="002E5AAE"/>
    <w:rsid w:val="002F0CAC"/>
    <w:rsid w:val="00317992"/>
    <w:rsid w:val="003200C8"/>
    <w:rsid w:val="003313FF"/>
    <w:rsid w:val="00334145"/>
    <w:rsid w:val="00370ED5"/>
    <w:rsid w:val="00374BAB"/>
    <w:rsid w:val="00376AAE"/>
    <w:rsid w:val="003C172B"/>
    <w:rsid w:val="003D0748"/>
    <w:rsid w:val="003F2044"/>
    <w:rsid w:val="00435B91"/>
    <w:rsid w:val="00443E29"/>
    <w:rsid w:val="0044472C"/>
    <w:rsid w:val="004453F8"/>
    <w:rsid w:val="004540C1"/>
    <w:rsid w:val="004563B1"/>
    <w:rsid w:val="0047218B"/>
    <w:rsid w:val="004734C0"/>
    <w:rsid w:val="00492338"/>
    <w:rsid w:val="004967E2"/>
    <w:rsid w:val="004A6F35"/>
    <w:rsid w:val="004A7181"/>
    <w:rsid w:val="004B73CD"/>
    <w:rsid w:val="004C6449"/>
    <w:rsid w:val="004E725B"/>
    <w:rsid w:val="004F6053"/>
    <w:rsid w:val="00500BC2"/>
    <w:rsid w:val="005051C6"/>
    <w:rsid w:val="0053454B"/>
    <w:rsid w:val="0053474A"/>
    <w:rsid w:val="00540355"/>
    <w:rsid w:val="00565F06"/>
    <w:rsid w:val="005A1F89"/>
    <w:rsid w:val="005B78D5"/>
    <w:rsid w:val="005C3210"/>
    <w:rsid w:val="005D05B8"/>
    <w:rsid w:val="005D4BD4"/>
    <w:rsid w:val="005E5176"/>
    <w:rsid w:val="0061256A"/>
    <w:rsid w:val="006253CC"/>
    <w:rsid w:val="00642E67"/>
    <w:rsid w:val="00643713"/>
    <w:rsid w:val="006472AB"/>
    <w:rsid w:val="006668F6"/>
    <w:rsid w:val="006753D3"/>
    <w:rsid w:val="006A6F00"/>
    <w:rsid w:val="006A7904"/>
    <w:rsid w:val="006B4B5E"/>
    <w:rsid w:val="006D7184"/>
    <w:rsid w:val="006E0B60"/>
    <w:rsid w:val="0071502C"/>
    <w:rsid w:val="00721A1A"/>
    <w:rsid w:val="0074758B"/>
    <w:rsid w:val="00772374"/>
    <w:rsid w:val="00777DE6"/>
    <w:rsid w:val="007807A0"/>
    <w:rsid w:val="007910F1"/>
    <w:rsid w:val="007A470D"/>
    <w:rsid w:val="007E23CF"/>
    <w:rsid w:val="007E63CB"/>
    <w:rsid w:val="007F2E85"/>
    <w:rsid w:val="007F4337"/>
    <w:rsid w:val="007F6868"/>
    <w:rsid w:val="00807687"/>
    <w:rsid w:val="00836984"/>
    <w:rsid w:val="0085091C"/>
    <w:rsid w:val="00851D33"/>
    <w:rsid w:val="00880993"/>
    <w:rsid w:val="008C4D45"/>
    <w:rsid w:val="008E58CD"/>
    <w:rsid w:val="009008A2"/>
    <w:rsid w:val="00950608"/>
    <w:rsid w:val="009527F6"/>
    <w:rsid w:val="0096057B"/>
    <w:rsid w:val="00963F72"/>
    <w:rsid w:val="009812C3"/>
    <w:rsid w:val="009B7586"/>
    <w:rsid w:val="009F741D"/>
    <w:rsid w:val="009F7BA9"/>
    <w:rsid w:val="00A700C7"/>
    <w:rsid w:val="00A977C3"/>
    <w:rsid w:val="00AA7A6C"/>
    <w:rsid w:val="00AC1002"/>
    <w:rsid w:val="00AE5417"/>
    <w:rsid w:val="00B22A9C"/>
    <w:rsid w:val="00B24302"/>
    <w:rsid w:val="00B25402"/>
    <w:rsid w:val="00B309C5"/>
    <w:rsid w:val="00B4782C"/>
    <w:rsid w:val="00B66107"/>
    <w:rsid w:val="00B7139A"/>
    <w:rsid w:val="00B7201F"/>
    <w:rsid w:val="00BD199F"/>
    <w:rsid w:val="00BE526D"/>
    <w:rsid w:val="00C07E23"/>
    <w:rsid w:val="00C42A1D"/>
    <w:rsid w:val="00C54FD1"/>
    <w:rsid w:val="00C57926"/>
    <w:rsid w:val="00C7449F"/>
    <w:rsid w:val="00C920DF"/>
    <w:rsid w:val="00CC10FB"/>
    <w:rsid w:val="00CE593B"/>
    <w:rsid w:val="00D05077"/>
    <w:rsid w:val="00D55FC9"/>
    <w:rsid w:val="00D641B2"/>
    <w:rsid w:val="00DF1A3B"/>
    <w:rsid w:val="00E17F5E"/>
    <w:rsid w:val="00E21952"/>
    <w:rsid w:val="00E3662F"/>
    <w:rsid w:val="00E373BF"/>
    <w:rsid w:val="00E43627"/>
    <w:rsid w:val="00E70598"/>
    <w:rsid w:val="00E71321"/>
    <w:rsid w:val="00E72861"/>
    <w:rsid w:val="00E85583"/>
    <w:rsid w:val="00E90499"/>
    <w:rsid w:val="00E92B47"/>
    <w:rsid w:val="00EC7858"/>
    <w:rsid w:val="00EE0D69"/>
    <w:rsid w:val="00EE3C22"/>
    <w:rsid w:val="00EE55B7"/>
    <w:rsid w:val="00F17423"/>
    <w:rsid w:val="00F263BB"/>
    <w:rsid w:val="00F65740"/>
    <w:rsid w:val="00F7636A"/>
    <w:rsid w:val="00FA7E41"/>
    <w:rsid w:val="00FB639A"/>
    <w:rsid w:val="00FD11D4"/>
    <w:rsid w:val="00FD2FF0"/>
    <w:rsid w:val="00FE320C"/>
    <w:rsid w:val="00FE41D8"/>
    <w:rsid w:val="00FF230E"/>
    <w:rsid w:val="00FF5D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76BD1-AAA5-4BE5-8219-A08CBFE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4734C0"/>
    <w:pPr>
      <w:spacing w:after="0" w:line="240" w:lineRule="auto"/>
      <w:jc w:val="both"/>
    </w:pPr>
    <w:rPr>
      <w:rFonts w:ascii="Arial" w:eastAsia="Times New Roman" w:hAnsi="Arial" w:cs="Times New Roman"/>
      <w:b/>
      <w:bCs/>
      <w:sz w:val="24"/>
      <w:szCs w:val="20"/>
      <w:lang w:val="es-ES" w:eastAsia="es-ES"/>
    </w:rPr>
  </w:style>
  <w:style w:type="character" w:customStyle="1" w:styleId="Textoindependiente2Car">
    <w:name w:val="Texto independiente 2 Car"/>
    <w:basedOn w:val="Fuentedeprrafopredeter"/>
    <w:link w:val="Textoindependiente2"/>
    <w:rsid w:val="004734C0"/>
    <w:rPr>
      <w:rFonts w:ascii="Arial" w:eastAsia="Times New Roman" w:hAnsi="Arial" w:cs="Times New Roman"/>
      <w:b/>
      <w:bCs/>
      <w:sz w:val="24"/>
      <w:szCs w:val="20"/>
      <w:lang w:val="es-ES" w:eastAsia="es-ES"/>
    </w:rPr>
  </w:style>
  <w:style w:type="paragraph" w:styleId="Prrafodelista">
    <w:name w:val="List Paragraph"/>
    <w:basedOn w:val="Normal"/>
    <w:uiPriority w:val="34"/>
    <w:qFormat/>
    <w:rsid w:val="004734C0"/>
    <w:pPr>
      <w:ind w:left="720"/>
      <w:contextualSpacing/>
    </w:pPr>
    <w:rPr>
      <w:lang w:val="es-ES"/>
    </w:rPr>
  </w:style>
  <w:style w:type="paragraph" w:styleId="Sinespaciado">
    <w:name w:val="No Spacing"/>
    <w:uiPriority w:val="1"/>
    <w:qFormat/>
    <w:rsid w:val="004734C0"/>
    <w:pPr>
      <w:spacing w:after="0" w:line="240" w:lineRule="auto"/>
    </w:pPr>
  </w:style>
  <w:style w:type="paragraph" w:styleId="Encabezado">
    <w:name w:val="header"/>
    <w:basedOn w:val="Normal"/>
    <w:link w:val="EncabezadoCar"/>
    <w:uiPriority w:val="99"/>
    <w:unhideWhenUsed/>
    <w:rsid w:val="004453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3F8"/>
  </w:style>
  <w:style w:type="paragraph" w:styleId="Piedepgina">
    <w:name w:val="footer"/>
    <w:basedOn w:val="Normal"/>
    <w:link w:val="PiedepginaCar"/>
    <w:uiPriority w:val="99"/>
    <w:unhideWhenUsed/>
    <w:rsid w:val="004453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3F8"/>
  </w:style>
  <w:style w:type="paragraph" w:styleId="Textodeglobo">
    <w:name w:val="Balloon Text"/>
    <w:basedOn w:val="Normal"/>
    <w:link w:val="TextodegloboCar"/>
    <w:uiPriority w:val="99"/>
    <w:semiHidden/>
    <w:unhideWhenUsed/>
    <w:rsid w:val="004453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3F8"/>
    <w:rPr>
      <w:rFonts w:ascii="Tahoma" w:hAnsi="Tahoma" w:cs="Tahoma"/>
      <w:sz w:val="16"/>
      <w:szCs w:val="16"/>
    </w:rPr>
  </w:style>
  <w:style w:type="table" w:styleId="Tablaconcuadrcula">
    <w:name w:val="Table Grid"/>
    <w:basedOn w:val="Tablanormal"/>
    <w:uiPriority w:val="39"/>
    <w:rsid w:val="00265E1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2E8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F2E85"/>
  </w:style>
  <w:style w:type="character" w:styleId="Hipervnculo">
    <w:name w:val="Hyperlink"/>
    <w:basedOn w:val="Fuentedeprrafopredeter"/>
    <w:uiPriority w:val="99"/>
    <w:semiHidden/>
    <w:unhideWhenUsed/>
    <w:rsid w:val="00FF23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2294">
      <w:bodyDiv w:val="1"/>
      <w:marLeft w:val="0"/>
      <w:marRight w:val="0"/>
      <w:marTop w:val="0"/>
      <w:marBottom w:val="0"/>
      <w:divBdr>
        <w:top w:val="none" w:sz="0" w:space="0" w:color="auto"/>
        <w:left w:val="none" w:sz="0" w:space="0" w:color="auto"/>
        <w:bottom w:val="none" w:sz="0" w:space="0" w:color="auto"/>
        <w:right w:val="none" w:sz="0" w:space="0" w:color="auto"/>
      </w:divBdr>
    </w:div>
    <w:div w:id="812523756">
      <w:bodyDiv w:val="1"/>
      <w:marLeft w:val="0"/>
      <w:marRight w:val="0"/>
      <w:marTop w:val="0"/>
      <w:marBottom w:val="0"/>
      <w:divBdr>
        <w:top w:val="none" w:sz="0" w:space="0" w:color="auto"/>
        <w:left w:val="none" w:sz="0" w:space="0" w:color="auto"/>
        <w:bottom w:val="none" w:sz="0" w:space="0" w:color="auto"/>
        <w:right w:val="none" w:sz="0" w:space="0" w:color="auto"/>
      </w:divBdr>
    </w:div>
    <w:div w:id="849492462">
      <w:bodyDiv w:val="1"/>
      <w:marLeft w:val="0"/>
      <w:marRight w:val="0"/>
      <w:marTop w:val="0"/>
      <w:marBottom w:val="0"/>
      <w:divBdr>
        <w:top w:val="none" w:sz="0" w:space="0" w:color="auto"/>
        <w:left w:val="none" w:sz="0" w:space="0" w:color="auto"/>
        <w:bottom w:val="none" w:sz="0" w:space="0" w:color="auto"/>
        <w:right w:val="none" w:sz="0" w:space="0" w:color="auto"/>
      </w:divBdr>
    </w:div>
    <w:div w:id="921648331">
      <w:bodyDiv w:val="1"/>
      <w:marLeft w:val="0"/>
      <w:marRight w:val="0"/>
      <w:marTop w:val="0"/>
      <w:marBottom w:val="0"/>
      <w:divBdr>
        <w:top w:val="none" w:sz="0" w:space="0" w:color="auto"/>
        <w:left w:val="none" w:sz="0" w:space="0" w:color="auto"/>
        <w:bottom w:val="none" w:sz="0" w:space="0" w:color="auto"/>
        <w:right w:val="none" w:sz="0" w:space="0" w:color="auto"/>
      </w:divBdr>
    </w:div>
    <w:div w:id="1266693288">
      <w:bodyDiv w:val="1"/>
      <w:marLeft w:val="0"/>
      <w:marRight w:val="0"/>
      <w:marTop w:val="0"/>
      <w:marBottom w:val="0"/>
      <w:divBdr>
        <w:top w:val="none" w:sz="0" w:space="0" w:color="auto"/>
        <w:left w:val="none" w:sz="0" w:space="0" w:color="auto"/>
        <w:bottom w:val="none" w:sz="0" w:space="0" w:color="auto"/>
        <w:right w:val="none" w:sz="0" w:space="0" w:color="auto"/>
      </w:divBdr>
    </w:div>
    <w:div w:id="1338312861">
      <w:bodyDiv w:val="1"/>
      <w:marLeft w:val="0"/>
      <w:marRight w:val="0"/>
      <w:marTop w:val="0"/>
      <w:marBottom w:val="0"/>
      <w:divBdr>
        <w:top w:val="none" w:sz="0" w:space="0" w:color="auto"/>
        <w:left w:val="none" w:sz="0" w:space="0" w:color="auto"/>
        <w:bottom w:val="none" w:sz="0" w:space="0" w:color="auto"/>
        <w:right w:val="none" w:sz="0" w:space="0" w:color="auto"/>
      </w:divBdr>
    </w:div>
    <w:div w:id="1377193807">
      <w:bodyDiv w:val="1"/>
      <w:marLeft w:val="0"/>
      <w:marRight w:val="0"/>
      <w:marTop w:val="0"/>
      <w:marBottom w:val="0"/>
      <w:divBdr>
        <w:top w:val="none" w:sz="0" w:space="0" w:color="auto"/>
        <w:left w:val="none" w:sz="0" w:space="0" w:color="auto"/>
        <w:bottom w:val="none" w:sz="0" w:space="0" w:color="auto"/>
        <w:right w:val="none" w:sz="0" w:space="0" w:color="auto"/>
      </w:divBdr>
    </w:div>
    <w:div w:id="1701976589">
      <w:bodyDiv w:val="1"/>
      <w:marLeft w:val="0"/>
      <w:marRight w:val="0"/>
      <w:marTop w:val="0"/>
      <w:marBottom w:val="0"/>
      <w:divBdr>
        <w:top w:val="none" w:sz="0" w:space="0" w:color="auto"/>
        <w:left w:val="none" w:sz="0" w:space="0" w:color="auto"/>
        <w:bottom w:val="none" w:sz="0" w:space="0" w:color="auto"/>
        <w:right w:val="none" w:sz="0" w:space="0" w:color="auto"/>
      </w:divBdr>
    </w:div>
    <w:div w:id="1760132629">
      <w:bodyDiv w:val="1"/>
      <w:marLeft w:val="0"/>
      <w:marRight w:val="0"/>
      <w:marTop w:val="0"/>
      <w:marBottom w:val="0"/>
      <w:divBdr>
        <w:top w:val="none" w:sz="0" w:space="0" w:color="auto"/>
        <w:left w:val="none" w:sz="0" w:space="0" w:color="auto"/>
        <w:bottom w:val="none" w:sz="0" w:space="0" w:color="auto"/>
        <w:right w:val="none" w:sz="0" w:space="0" w:color="auto"/>
      </w:divBdr>
    </w:div>
    <w:div w:id="21024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Hoja_de_personaje" TargetMode="External"/><Relationship Id="rId18" Type="http://schemas.openxmlformats.org/officeDocument/2006/relationships/hyperlink" Target="https://es.wikipedia.org/wiki/Idiom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s.wikipedia.org/wiki/Hoja_de_personaje" TargetMode="External"/><Relationship Id="rId17" Type="http://schemas.openxmlformats.org/officeDocument/2006/relationships/hyperlink" Target="https://es.wikipedia.org/wiki/Arma" TargetMode="External"/><Relationship Id="rId2" Type="http://schemas.openxmlformats.org/officeDocument/2006/relationships/customXml" Target="../customXml/item2.xml"/><Relationship Id="rId16" Type="http://schemas.openxmlformats.org/officeDocument/2006/relationships/hyperlink" Target="https://es.wikipedia.org/wiki/Indumentar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Dados_de_rol" TargetMode="External"/><Relationship Id="rId5" Type="http://schemas.openxmlformats.org/officeDocument/2006/relationships/settings" Target="settings.xml"/><Relationship Id="rId15" Type="http://schemas.openxmlformats.org/officeDocument/2006/relationships/hyperlink" Target="https://es.wikipedia.org/wiki/Habilidad_(juegos_de_rol)"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es.wikipedia.org/wiki/Caracter%C3%ADstica_(juegos_de_ro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97A4F4-DEC0-4820-B5D2-0D970C0E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1058</Words>
  <Characters>5823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Guardianes del Patrimonio</vt:lpstr>
    </vt:vector>
  </TitlesOfParts>
  <Company>Hewlett-Packard Company</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Guardianes del Patrimonio</dc:title>
  <dc:creator>mc</dc:creator>
  <cp:lastModifiedBy>Araceli Arreola Galindo</cp:lastModifiedBy>
  <cp:revision>50</cp:revision>
  <cp:lastPrinted>2016-03-01T01:36:00Z</cp:lastPrinted>
  <dcterms:created xsi:type="dcterms:W3CDTF">2016-03-01T01:45:00Z</dcterms:created>
  <dcterms:modified xsi:type="dcterms:W3CDTF">2016-03-22T19:11:00Z</dcterms:modified>
</cp:coreProperties>
</file>