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D8" w:rsidRPr="006D06D8" w:rsidRDefault="006D06D8" w:rsidP="006D06D8">
      <w:pPr>
        <w:ind w:left="567" w:right="425" w:hanging="567"/>
        <w:jc w:val="center"/>
        <w:rPr>
          <w:rFonts w:ascii="Arial Unicode MS" w:eastAsia="Arial Unicode MS" w:hAnsi="Arial Unicode MS" w:cs="Arial Unicode MS"/>
          <w:b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 xml:space="preserve">LISTADO DE ACTIVIDADES POR CATEGORÍAS REALIZADAS EN </w:t>
      </w:r>
      <w:r w:rsidR="00E04DD3">
        <w:rPr>
          <w:rFonts w:ascii="Arial Unicode MS" w:eastAsia="Arial Unicode MS" w:hAnsi="Arial Unicode MS" w:cs="Arial Unicode MS"/>
          <w:b/>
          <w:lang w:val="es-MX"/>
        </w:rPr>
        <w:t xml:space="preserve">NOCHE DE MUSEOS DURANTE OCTUBRE Y </w:t>
      </w:r>
      <w:r w:rsidRPr="006D06D8">
        <w:rPr>
          <w:rFonts w:ascii="Arial Unicode MS" w:eastAsia="Arial Unicode MS" w:hAnsi="Arial Unicode MS" w:cs="Arial Unicode MS"/>
          <w:b/>
          <w:lang w:val="es-MX"/>
        </w:rPr>
        <w:t>NOVIEMBRE</w:t>
      </w:r>
      <w:r w:rsidR="00E04DD3">
        <w:rPr>
          <w:rFonts w:ascii="Arial Unicode MS" w:eastAsia="Arial Unicode MS" w:hAnsi="Arial Unicode MS" w:cs="Arial Unicode MS"/>
          <w:b/>
          <w:lang w:val="es-MX"/>
        </w:rPr>
        <w:t xml:space="preserve"> DEL 2016</w:t>
      </w:r>
      <w:r w:rsidRPr="006D06D8">
        <w:rPr>
          <w:rFonts w:ascii="Arial Unicode MS" w:eastAsia="Arial Unicode MS" w:hAnsi="Arial Unicode MS" w:cs="Arial Unicode MS"/>
          <w:b/>
          <w:lang w:val="es-MX"/>
        </w:rPr>
        <w:t xml:space="preserve"> EN LOS DISTINTOS RECINTOS PARTICIPANTES</w:t>
      </w:r>
    </w:p>
    <w:p w:rsidR="006D06D8" w:rsidRDefault="006D06D8" w:rsidP="006D06D8">
      <w:pPr>
        <w:pStyle w:val="Prrafodelista"/>
        <w:rPr>
          <w:rFonts w:ascii="Arial Unicode MS" w:eastAsia="Arial Unicode MS" w:hAnsi="Arial Unicode MS" w:cs="Arial Unicode MS"/>
          <w:lang w:val="es-MX"/>
        </w:rPr>
      </w:pPr>
      <w:r>
        <w:rPr>
          <w:rFonts w:ascii="Arial Unicode MS" w:eastAsia="Arial Unicode MS" w:hAnsi="Arial Unicode MS" w:cs="Arial Unicode MS"/>
          <w:lang w:val="es-MX"/>
        </w:rPr>
        <w:br/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Conciertos: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32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Recitales: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2</w:t>
      </w:r>
      <w:bookmarkStart w:id="0" w:name="_GoBack"/>
      <w:bookmarkEnd w:id="0"/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Conferencias: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16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Danza: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5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Inauguración de exposición:</w:t>
      </w:r>
      <w:r w:rsidRPr="006D06D8">
        <w:rPr>
          <w:rFonts w:ascii="Arial Unicode MS" w:eastAsia="Arial Unicode MS" w:hAnsi="Arial Unicode MS" w:cs="Arial Unicode MS"/>
          <w:lang w:val="es-MX"/>
        </w:rPr>
        <w:t>1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Exposiciones: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18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Narraciones: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4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Teatro: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4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Ofrendas: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7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Proyecciones y cine: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6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Talleres: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12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Visitas  guiadas: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27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Presentación de Libro: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2</w:t>
      </w:r>
    </w:p>
    <w:p w:rsidR="006D06D8" w:rsidRPr="006D06D8" w:rsidRDefault="006D06D8" w:rsidP="006D06D8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MX"/>
        </w:rPr>
      </w:pPr>
      <w:r w:rsidRPr="006D06D8">
        <w:rPr>
          <w:rFonts w:ascii="Arial Unicode MS" w:eastAsia="Arial Unicode MS" w:hAnsi="Arial Unicode MS" w:cs="Arial Unicode MS"/>
          <w:b/>
          <w:lang w:val="es-MX"/>
        </w:rPr>
        <w:t>Otras actividades:</w:t>
      </w:r>
      <w:r w:rsidRPr="006D06D8">
        <w:rPr>
          <w:rFonts w:ascii="Arial Unicode MS" w:eastAsia="Arial Unicode MS" w:hAnsi="Arial Unicode MS" w:cs="Arial Unicode MS"/>
          <w:lang w:val="es-MX"/>
        </w:rPr>
        <w:t xml:space="preserve"> 11</w:t>
      </w:r>
    </w:p>
    <w:p w:rsidR="006D06D8" w:rsidRDefault="006D06D8" w:rsidP="006D06D8">
      <w:pPr>
        <w:rPr>
          <w:rFonts w:ascii="Arial Unicode MS" w:eastAsia="Arial Unicode MS" w:hAnsi="Arial Unicode MS" w:cs="Arial Unicode MS"/>
          <w:lang w:val="es-MX"/>
        </w:rPr>
      </w:pPr>
    </w:p>
    <w:p w:rsidR="006D06D8" w:rsidRDefault="006D06D8" w:rsidP="006D06D8">
      <w:pPr>
        <w:jc w:val="right"/>
        <w:rPr>
          <w:rFonts w:ascii="Arial Unicode MS" w:eastAsia="Arial Unicode MS" w:hAnsi="Arial Unicode MS" w:cs="Arial Unicode MS"/>
          <w:lang w:val="es-MX"/>
        </w:rPr>
      </w:pPr>
    </w:p>
    <w:p w:rsidR="006D06D8" w:rsidRPr="006D06D8" w:rsidRDefault="006D06D8" w:rsidP="006D06D8">
      <w:pPr>
        <w:jc w:val="right"/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</w:pPr>
      <w:r w:rsidRPr="006D06D8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Total de actividades</w:t>
      </w:r>
      <w:proofErr w:type="gramStart"/>
      <w:r w:rsidRPr="006D06D8">
        <w:rPr>
          <w:rFonts w:ascii="Arial Unicode MS" w:eastAsia="Arial Unicode MS" w:hAnsi="Arial Unicode MS" w:cs="Arial Unicode MS"/>
          <w:b/>
          <w:sz w:val="24"/>
          <w:szCs w:val="24"/>
          <w:lang w:val="es-MX"/>
        </w:rPr>
        <w:t>:  147</w:t>
      </w:r>
      <w:proofErr w:type="gramEnd"/>
    </w:p>
    <w:p w:rsidR="00356BF5" w:rsidRPr="006D06D8" w:rsidRDefault="00E04DD3">
      <w:pPr>
        <w:rPr>
          <w:lang w:val="es-MX"/>
        </w:rPr>
      </w:pPr>
    </w:p>
    <w:sectPr w:rsidR="00356BF5" w:rsidRPr="006D06D8" w:rsidSect="006D06D8">
      <w:pgSz w:w="11906" w:h="16838"/>
      <w:pgMar w:top="1276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32C4"/>
    <w:multiLevelType w:val="hybridMultilevel"/>
    <w:tmpl w:val="871232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D8"/>
    <w:rsid w:val="002B0B7C"/>
    <w:rsid w:val="006D06D8"/>
    <w:rsid w:val="00BD2973"/>
    <w:rsid w:val="00E0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 3</dc:creator>
  <cp:lastModifiedBy>Ana Isabel Salazar Martinez</cp:lastModifiedBy>
  <cp:revision>2</cp:revision>
  <dcterms:created xsi:type="dcterms:W3CDTF">2017-01-19T23:47:00Z</dcterms:created>
  <dcterms:modified xsi:type="dcterms:W3CDTF">2017-01-19T23:47:00Z</dcterms:modified>
</cp:coreProperties>
</file>