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9F4F0" w14:textId="213E1751" w:rsidR="00864C7A" w:rsidRPr="006C4B12" w:rsidRDefault="00864C7A" w:rsidP="00864C7A">
      <w:pPr>
        <w:jc w:val="right"/>
      </w:pPr>
      <w:r w:rsidRPr="006C4B12">
        <w:t xml:space="preserve">Ciudad de México, a </w:t>
      </w:r>
      <w:r w:rsidR="007F11B6" w:rsidRPr="006C4B12">
        <w:t>6</w:t>
      </w:r>
      <w:r w:rsidRPr="006C4B12">
        <w:t xml:space="preserve"> de a</w:t>
      </w:r>
      <w:r w:rsidR="00FA370A" w:rsidRPr="006C4B12">
        <w:t>b</w:t>
      </w:r>
      <w:r w:rsidRPr="006C4B12">
        <w:t>r</w:t>
      </w:r>
      <w:r w:rsidR="00FA370A" w:rsidRPr="006C4B12">
        <w:t>il de 2017</w:t>
      </w:r>
    </w:p>
    <w:p w14:paraId="7B966C7B" w14:textId="029F5383" w:rsidR="00864C7A" w:rsidRDefault="0009429C" w:rsidP="00864C7A">
      <w:pPr>
        <w:jc w:val="right"/>
      </w:pPr>
      <w:r>
        <w:t>No. de Oficio SC/AS /061</w:t>
      </w:r>
      <w:r w:rsidR="00FA370A" w:rsidRPr="006C4B12">
        <w:t>/2017</w:t>
      </w:r>
    </w:p>
    <w:p w14:paraId="1FCB7BE0" w14:textId="77777777" w:rsidR="006C4B12" w:rsidRPr="006C4B12" w:rsidRDefault="006C4B12" w:rsidP="00864C7A">
      <w:pPr>
        <w:jc w:val="right"/>
      </w:pPr>
    </w:p>
    <w:p w14:paraId="04A085D7" w14:textId="31B14C15" w:rsidR="007F11B6" w:rsidRPr="007F11B6" w:rsidRDefault="007F11B6" w:rsidP="006C4B12">
      <w:pPr>
        <w:pStyle w:val="Sinespaciado"/>
        <w:spacing w:line="240" w:lineRule="auto"/>
        <w:jc w:val="both"/>
        <w:rPr>
          <w:b/>
          <w:sz w:val="14"/>
          <w:szCs w:val="24"/>
        </w:rPr>
      </w:pPr>
      <w:r>
        <w:rPr>
          <w:b/>
          <w:sz w:val="24"/>
          <w:szCs w:val="24"/>
        </w:rPr>
        <w:t>DR. EDUARDO NIVÓN</w:t>
      </w:r>
      <w:r w:rsidRPr="007F11B6">
        <w:rPr>
          <w:b/>
          <w:sz w:val="24"/>
          <w:szCs w:val="24"/>
        </w:rPr>
        <w:t xml:space="preserve"> </w:t>
      </w:r>
      <w:r w:rsidRPr="0009429C">
        <w:rPr>
          <w:rFonts w:cs="Arial"/>
          <w:b/>
          <w:sz w:val="24"/>
          <w:szCs w:val="24"/>
          <w:shd w:val="clear" w:color="auto" w:fill="FFFFFF"/>
        </w:rPr>
        <w:t>BOLÁN</w:t>
      </w:r>
    </w:p>
    <w:p w14:paraId="4B13D94A" w14:textId="77777777" w:rsidR="007F11B6" w:rsidRPr="007F11B6" w:rsidRDefault="007F11B6" w:rsidP="006C4B12">
      <w:pPr>
        <w:pStyle w:val="Sinespaciado"/>
        <w:spacing w:line="240" w:lineRule="auto"/>
        <w:jc w:val="both"/>
        <w:rPr>
          <w:b/>
          <w:sz w:val="16"/>
          <w:szCs w:val="24"/>
        </w:rPr>
      </w:pPr>
      <w:r>
        <w:rPr>
          <w:b/>
          <w:sz w:val="24"/>
          <w:szCs w:val="24"/>
        </w:rPr>
        <w:t xml:space="preserve">MAESTRO INVESTIGADOR DE LA </w:t>
      </w:r>
    </w:p>
    <w:p w14:paraId="5E1A22EC" w14:textId="003F87A7" w:rsidR="007F11B6" w:rsidRPr="007F11B6" w:rsidRDefault="007F11B6" w:rsidP="006C4B12">
      <w:pPr>
        <w:pStyle w:val="Sinespaciado"/>
        <w:spacing w:line="240" w:lineRule="auto"/>
        <w:jc w:val="both"/>
        <w:rPr>
          <w:b/>
          <w:sz w:val="16"/>
          <w:szCs w:val="24"/>
        </w:rPr>
      </w:pPr>
      <w:r>
        <w:rPr>
          <w:b/>
          <w:sz w:val="24"/>
          <w:szCs w:val="24"/>
        </w:rPr>
        <w:t>UNIVERSIDAD AUTÓNOMA METROPOLITANA</w:t>
      </w:r>
      <w:bookmarkStart w:id="0" w:name="_GoBack"/>
      <w:bookmarkEnd w:id="0"/>
    </w:p>
    <w:p w14:paraId="59CFA526" w14:textId="3D24991A" w:rsidR="00864C7A" w:rsidRPr="00712E97" w:rsidRDefault="00864C7A" w:rsidP="006C4B12">
      <w:pPr>
        <w:pStyle w:val="Sinespaciado"/>
        <w:spacing w:line="240" w:lineRule="auto"/>
        <w:jc w:val="both"/>
        <w:rPr>
          <w:b/>
          <w:sz w:val="24"/>
          <w:szCs w:val="24"/>
        </w:rPr>
      </w:pPr>
      <w:r w:rsidRPr="00712E97">
        <w:rPr>
          <w:b/>
          <w:sz w:val="24"/>
          <w:szCs w:val="24"/>
        </w:rPr>
        <w:t>P R E S E</w:t>
      </w:r>
      <w:r w:rsidR="006F16D9" w:rsidRPr="00712E97">
        <w:rPr>
          <w:b/>
          <w:sz w:val="24"/>
          <w:szCs w:val="24"/>
        </w:rPr>
        <w:t xml:space="preserve"> </w:t>
      </w:r>
      <w:r w:rsidRPr="00712E97">
        <w:rPr>
          <w:b/>
          <w:sz w:val="24"/>
          <w:szCs w:val="24"/>
        </w:rPr>
        <w:t>N T E</w:t>
      </w:r>
    </w:p>
    <w:p w14:paraId="20E9EEC0" w14:textId="77777777" w:rsidR="00864C7A" w:rsidRPr="006C4B12" w:rsidRDefault="00864C7A" w:rsidP="00DC4AC4">
      <w:pPr>
        <w:pStyle w:val="Sinespaciado"/>
        <w:spacing w:line="360" w:lineRule="exact"/>
        <w:jc w:val="both"/>
        <w:rPr>
          <w:sz w:val="2"/>
          <w:szCs w:val="18"/>
        </w:rPr>
      </w:pPr>
    </w:p>
    <w:p w14:paraId="35BFAA08" w14:textId="4E444593" w:rsidR="00BC2F43" w:rsidRDefault="007F11B6" w:rsidP="00EC4FF9">
      <w:pPr>
        <w:tabs>
          <w:tab w:val="left" w:pos="10065"/>
        </w:tabs>
        <w:ind w:right="15"/>
        <w:jc w:val="both"/>
        <w:rPr>
          <w:rFonts w:cs="Arial"/>
        </w:rPr>
      </w:pPr>
      <w:r>
        <w:rPr>
          <w:rFonts w:cs="Arial"/>
        </w:rPr>
        <w:t xml:space="preserve">Como es de su conocimiento, la Secretaría de Cultura de la CDMX, realiza sesiones periódicas a lo largo del año, con los responsables de las áreas de </w:t>
      </w:r>
      <w:r w:rsidR="00506285">
        <w:rPr>
          <w:rFonts w:cs="Arial"/>
        </w:rPr>
        <w:t>C</w:t>
      </w:r>
      <w:r>
        <w:rPr>
          <w:rFonts w:cs="Arial"/>
        </w:rPr>
        <w:t xml:space="preserve">ultura de las 16 Delegaciones Políticas, </w:t>
      </w:r>
      <w:r w:rsidR="00BC2F43">
        <w:rPr>
          <w:rFonts w:cs="Arial"/>
        </w:rPr>
        <w:t xml:space="preserve">el trabajo conjunto ha permitido impulsar en territorio </w:t>
      </w:r>
      <w:r w:rsidR="00BC2F43" w:rsidRPr="00BC2F43">
        <w:rPr>
          <w:rFonts w:cs="Arial"/>
        </w:rPr>
        <w:t xml:space="preserve">distintos programas y proyectos que </w:t>
      </w:r>
      <w:r w:rsidR="00BC2F43">
        <w:rPr>
          <w:rFonts w:cs="Arial"/>
        </w:rPr>
        <w:t xml:space="preserve">han significado una </w:t>
      </w:r>
      <w:r w:rsidR="00BC2F43" w:rsidRPr="00BC2F43">
        <w:rPr>
          <w:rFonts w:cs="Arial"/>
        </w:rPr>
        <w:t xml:space="preserve">importante </w:t>
      </w:r>
      <w:r w:rsidR="00BC2F43">
        <w:rPr>
          <w:rFonts w:cs="Arial"/>
          <w:bCs/>
        </w:rPr>
        <w:t>área de o</w:t>
      </w:r>
      <w:r w:rsidR="00BC2F43" w:rsidRPr="00BC2F43">
        <w:rPr>
          <w:rFonts w:cs="Arial"/>
          <w:bCs/>
        </w:rPr>
        <w:t>portunidades</w:t>
      </w:r>
      <w:r w:rsidR="00BC2F43">
        <w:rPr>
          <w:rFonts w:cs="Arial"/>
        </w:rPr>
        <w:t xml:space="preserve"> y han contribuido a promover los derechos culturales de los habitantes de la Ciudad de México.</w:t>
      </w:r>
    </w:p>
    <w:p w14:paraId="7EDE0BBE" w14:textId="77777777" w:rsidR="00BC2F43" w:rsidRPr="006C4B12" w:rsidRDefault="00BC2F43" w:rsidP="00EC4FF9">
      <w:pPr>
        <w:ind w:right="15"/>
        <w:jc w:val="both"/>
        <w:rPr>
          <w:rFonts w:cs="Arial"/>
          <w:sz w:val="16"/>
          <w:lang w:val="es-MX"/>
        </w:rPr>
      </w:pPr>
    </w:p>
    <w:p w14:paraId="5C371D7B" w14:textId="4EF548DB" w:rsidR="00BC2F43" w:rsidRPr="00BC2F43" w:rsidRDefault="00BC2F43" w:rsidP="00BC2F43">
      <w:pPr>
        <w:ind w:right="15"/>
        <w:jc w:val="both"/>
        <w:rPr>
          <w:rFonts w:cs="Arial"/>
        </w:rPr>
      </w:pPr>
      <w:r>
        <w:rPr>
          <w:rFonts w:cs="Arial"/>
          <w:lang w:val="es-MX"/>
        </w:rPr>
        <w:t xml:space="preserve">En la Segunda </w:t>
      </w:r>
      <w:r>
        <w:rPr>
          <w:rFonts w:cs="Arial"/>
        </w:rPr>
        <w:t>Sesión Plen</w:t>
      </w:r>
      <w:r>
        <w:rPr>
          <w:rFonts w:cs="Arial"/>
        </w:rPr>
        <w:t xml:space="preserve">aria con Delegaciones Políticas, se tiene previsto abordar el tema de las </w:t>
      </w:r>
      <w:r w:rsidR="00506285">
        <w:rPr>
          <w:rFonts w:cs="Arial"/>
        </w:rPr>
        <w:t>Casas</w:t>
      </w:r>
      <w:r>
        <w:rPr>
          <w:rFonts w:cs="Arial"/>
        </w:rPr>
        <w:t xml:space="preserve"> de </w:t>
      </w:r>
      <w:r w:rsidR="00506285">
        <w:rPr>
          <w:rFonts w:cs="Arial"/>
        </w:rPr>
        <w:t>Cultura</w:t>
      </w:r>
      <w:r>
        <w:rPr>
          <w:rFonts w:cs="Arial"/>
        </w:rPr>
        <w:t>: su funcionamiento, su vocación y sus retos, entre otros aspectos, es por ello, que conociendo su amplia experiencia en temas de cultura, es que le extiendo una cordial invitación con el propósito de que exponga sus puntos de vista acerca de esta temática que contribuirán a enriquecer la discu</w:t>
      </w:r>
      <w:r w:rsidR="006C4B12">
        <w:rPr>
          <w:rFonts w:cs="Arial"/>
        </w:rPr>
        <w:t>sión y hacer propuestas para un mejor uso y aprovechamiento de estos espacios culturales.</w:t>
      </w:r>
    </w:p>
    <w:p w14:paraId="548C56F9" w14:textId="77777777" w:rsidR="00BC2F43" w:rsidRPr="006C4B12" w:rsidRDefault="00BC2F43" w:rsidP="00BC2F43">
      <w:pPr>
        <w:ind w:right="15"/>
        <w:jc w:val="both"/>
        <w:rPr>
          <w:rFonts w:cs="Arial"/>
          <w:sz w:val="14"/>
        </w:rPr>
      </w:pPr>
    </w:p>
    <w:p w14:paraId="0E8FBE23" w14:textId="64F68342" w:rsidR="00BC2F43" w:rsidRDefault="006C4B12" w:rsidP="00BC2F43">
      <w:pPr>
        <w:ind w:right="15"/>
        <w:jc w:val="both"/>
        <w:rPr>
          <w:rFonts w:cs="Arial"/>
        </w:rPr>
      </w:pPr>
      <w:r>
        <w:rPr>
          <w:rFonts w:cs="Arial"/>
        </w:rPr>
        <w:t xml:space="preserve">Dicha sesión, </w:t>
      </w:r>
      <w:r w:rsidR="00BC2F43">
        <w:rPr>
          <w:rFonts w:cs="Arial"/>
        </w:rPr>
        <w:t xml:space="preserve">se llevará a cabo el próximo </w:t>
      </w:r>
      <w:r w:rsidR="00BC2F43" w:rsidRPr="00BC2F43">
        <w:rPr>
          <w:rFonts w:cs="Arial"/>
        </w:rPr>
        <w:t>25 de abril</w:t>
      </w:r>
      <w:r w:rsidR="00BC2F43" w:rsidRPr="00144E59">
        <w:rPr>
          <w:rFonts w:cs="Arial"/>
        </w:rPr>
        <w:t xml:space="preserve"> a las 10:30 horas en el </w:t>
      </w:r>
      <w:r w:rsidR="00BC2F43" w:rsidRPr="00144E59">
        <w:rPr>
          <w:rFonts w:cs="Arial"/>
          <w:b/>
        </w:rPr>
        <w:t xml:space="preserve">Museo Nacional de la Acuarela </w:t>
      </w:r>
      <w:r w:rsidR="00BC2F43" w:rsidRPr="00144E59">
        <w:rPr>
          <w:rFonts w:cs="Arial"/>
          <w:b/>
          <w:i/>
          <w:shd w:val="clear" w:color="auto" w:fill="FFFFFF"/>
        </w:rPr>
        <w:t xml:space="preserve">Alfredo </w:t>
      </w:r>
      <w:proofErr w:type="spellStart"/>
      <w:r w:rsidR="00BC2F43" w:rsidRPr="00144E59">
        <w:rPr>
          <w:rFonts w:cs="Arial"/>
          <w:b/>
          <w:i/>
          <w:shd w:val="clear" w:color="auto" w:fill="FFFFFF"/>
        </w:rPr>
        <w:t>Guati</w:t>
      </w:r>
      <w:proofErr w:type="spellEnd"/>
      <w:r w:rsidR="00BC2F43" w:rsidRPr="00144E59">
        <w:rPr>
          <w:rFonts w:cs="Arial"/>
          <w:b/>
          <w:i/>
          <w:shd w:val="clear" w:color="auto" w:fill="FFFFFF"/>
        </w:rPr>
        <w:t xml:space="preserve"> Rojo</w:t>
      </w:r>
      <w:r w:rsidR="00BC2F43" w:rsidRPr="00144E59">
        <w:rPr>
          <w:rFonts w:cs="Arial"/>
        </w:rPr>
        <w:t xml:space="preserve">, ubicado en la calle de Salvador Novo No. 88, Barrio de Santa Catarina, C.P. </w:t>
      </w:r>
      <w:r w:rsidR="00BC2F43" w:rsidRPr="00144E59">
        <w:rPr>
          <w:rFonts w:cs="Arial"/>
          <w:color w:val="222222"/>
          <w:shd w:val="clear" w:color="auto" w:fill="FFFFFF"/>
        </w:rPr>
        <w:t>04000</w:t>
      </w:r>
      <w:r w:rsidR="00FF7B7B">
        <w:rPr>
          <w:rFonts w:cs="Arial"/>
          <w:color w:val="222222"/>
          <w:shd w:val="clear" w:color="auto" w:fill="FFFFFF"/>
        </w:rPr>
        <w:t>, Delegación</w:t>
      </w:r>
      <w:r>
        <w:rPr>
          <w:rFonts w:cs="Arial"/>
        </w:rPr>
        <w:t xml:space="preserve"> Coyoacán</w:t>
      </w:r>
      <w:r w:rsidR="00FF7B7B">
        <w:rPr>
          <w:rFonts w:cs="Arial"/>
        </w:rPr>
        <w:t>.</w:t>
      </w:r>
      <w:r>
        <w:rPr>
          <w:rFonts w:cs="Arial"/>
        </w:rPr>
        <w:t xml:space="preserve"> Estarán convocados los responsables del área de </w:t>
      </w:r>
      <w:r w:rsidR="00506285">
        <w:rPr>
          <w:rFonts w:cs="Arial"/>
        </w:rPr>
        <w:t>C</w:t>
      </w:r>
      <w:r>
        <w:rPr>
          <w:rFonts w:cs="Arial"/>
        </w:rPr>
        <w:t>ultura de cada demarcación, así como el coordinador deleg</w:t>
      </w:r>
      <w:r w:rsidR="00FF7B7B">
        <w:rPr>
          <w:rFonts w:cs="Arial"/>
        </w:rPr>
        <w:t xml:space="preserve">acional de las </w:t>
      </w:r>
      <w:r w:rsidR="00506285">
        <w:rPr>
          <w:rFonts w:cs="Arial"/>
        </w:rPr>
        <w:t>Casas</w:t>
      </w:r>
      <w:r w:rsidR="00FF7B7B">
        <w:rPr>
          <w:rFonts w:cs="Arial"/>
        </w:rPr>
        <w:t xml:space="preserve"> de </w:t>
      </w:r>
      <w:r w:rsidR="00506285">
        <w:rPr>
          <w:rFonts w:cs="Arial"/>
        </w:rPr>
        <w:t>Cultura</w:t>
      </w:r>
      <w:r w:rsidR="00FF7B7B">
        <w:rPr>
          <w:rFonts w:cs="Arial"/>
        </w:rPr>
        <w:t xml:space="preserve"> y personal de distintas áreas de la Secretaría de Cultura</w:t>
      </w:r>
    </w:p>
    <w:p w14:paraId="5BF629DC" w14:textId="77777777" w:rsidR="006C4B12" w:rsidRPr="006C4B12" w:rsidRDefault="006C4B12" w:rsidP="00BC2F43">
      <w:pPr>
        <w:ind w:right="15"/>
        <w:jc w:val="both"/>
        <w:rPr>
          <w:rFonts w:cs="Arial"/>
          <w:sz w:val="16"/>
        </w:rPr>
      </w:pPr>
    </w:p>
    <w:p w14:paraId="252996CA" w14:textId="38326B48" w:rsidR="006C4B12" w:rsidRDefault="006C4B12" w:rsidP="00BC2F43">
      <w:pPr>
        <w:ind w:right="15"/>
        <w:jc w:val="both"/>
        <w:rPr>
          <w:rFonts w:cs="Arial"/>
        </w:rPr>
      </w:pPr>
      <w:r>
        <w:rPr>
          <w:rFonts w:cs="Arial"/>
        </w:rPr>
        <w:t xml:space="preserve">La persona que está coordinando esta actividad en la Lic. Sofía Trejo Orozco, responsable de la Vinculación con Delegaciones Políticas, por lo tanto favor de confirmar su participación al correo </w:t>
      </w:r>
      <w:proofErr w:type="spellStart"/>
      <w:r>
        <w:rPr>
          <w:rFonts w:cs="Arial"/>
        </w:rPr>
        <w:t>sofiasecult@gmailcom</w:t>
      </w:r>
      <w:proofErr w:type="spellEnd"/>
      <w:r>
        <w:rPr>
          <w:rFonts w:cs="Arial"/>
        </w:rPr>
        <w:t>.</w:t>
      </w:r>
    </w:p>
    <w:p w14:paraId="384B34B9" w14:textId="77777777" w:rsidR="006C4B12" w:rsidRDefault="006C4B12" w:rsidP="00BC2F43">
      <w:pPr>
        <w:ind w:right="15"/>
        <w:jc w:val="both"/>
        <w:rPr>
          <w:rFonts w:cs="Arial"/>
          <w:sz w:val="14"/>
        </w:rPr>
      </w:pPr>
    </w:p>
    <w:p w14:paraId="4012576F" w14:textId="77777777" w:rsidR="006F16D9" w:rsidRPr="006C4B12" w:rsidRDefault="006F16D9" w:rsidP="00BC2F43">
      <w:pPr>
        <w:ind w:right="15"/>
        <w:jc w:val="both"/>
        <w:rPr>
          <w:rFonts w:cs="Arial"/>
          <w:sz w:val="14"/>
        </w:rPr>
      </w:pPr>
    </w:p>
    <w:p w14:paraId="014A8D57" w14:textId="55207523" w:rsidR="006C4B12" w:rsidRDefault="006C4B12" w:rsidP="00BC2F43">
      <w:pPr>
        <w:ind w:right="15"/>
        <w:jc w:val="both"/>
        <w:rPr>
          <w:rFonts w:cs="Arial"/>
        </w:rPr>
      </w:pPr>
      <w:r>
        <w:rPr>
          <w:rFonts w:cs="Arial"/>
        </w:rPr>
        <w:t xml:space="preserve">Agradezco de antemano su participación  y aprovecho para enviarle un cordial saludo. </w:t>
      </w:r>
    </w:p>
    <w:p w14:paraId="593A9043" w14:textId="77777777" w:rsidR="006C4B12" w:rsidRDefault="006C4B12" w:rsidP="00BC2F43">
      <w:pPr>
        <w:ind w:right="15"/>
        <w:jc w:val="both"/>
        <w:rPr>
          <w:rFonts w:cs="Arial"/>
          <w:sz w:val="14"/>
        </w:rPr>
      </w:pPr>
    </w:p>
    <w:p w14:paraId="65E6BCFB" w14:textId="77777777" w:rsidR="00E2365E" w:rsidRPr="006C4B12" w:rsidRDefault="00E2365E" w:rsidP="00BC2F43">
      <w:pPr>
        <w:ind w:right="15"/>
        <w:jc w:val="both"/>
        <w:rPr>
          <w:rFonts w:cs="Arial"/>
          <w:sz w:val="14"/>
        </w:rPr>
      </w:pPr>
    </w:p>
    <w:p w14:paraId="7197207B" w14:textId="500BCF35" w:rsidR="00864C7A" w:rsidRDefault="00864C7A" w:rsidP="00DC4AC4">
      <w:pPr>
        <w:pStyle w:val="Sinespaciado"/>
        <w:jc w:val="both"/>
        <w:rPr>
          <w:rFonts w:cs="Arial"/>
          <w:b/>
          <w:color w:val="222222"/>
          <w:sz w:val="24"/>
          <w:szCs w:val="24"/>
          <w:shd w:val="clear" w:color="auto" w:fill="FFFFFF"/>
        </w:rPr>
      </w:pPr>
      <w:r>
        <w:rPr>
          <w:rFonts w:cs="Arial"/>
          <w:b/>
          <w:color w:val="222222"/>
          <w:sz w:val="24"/>
          <w:szCs w:val="24"/>
          <w:shd w:val="clear" w:color="auto" w:fill="FFFFFF"/>
        </w:rPr>
        <w:t>A T E N T A M E N T E</w:t>
      </w:r>
    </w:p>
    <w:p w14:paraId="4A2B0C56" w14:textId="77777777" w:rsidR="00EC4FF9" w:rsidRPr="00FF7B7B" w:rsidRDefault="00EC4FF9" w:rsidP="00DC4AC4">
      <w:pPr>
        <w:pStyle w:val="Sinespaciado"/>
        <w:jc w:val="both"/>
        <w:rPr>
          <w:rFonts w:cs="Arial"/>
          <w:b/>
          <w:color w:val="222222"/>
          <w:sz w:val="16"/>
          <w:szCs w:val="24"/>
          <w:shd w:val="clear" w:color="auto" w:fill="FFFFFF"/>
        </w:rPr>
      </w:pPr>
    </w:p>
    <w:p w14:paraId="70851482" w14:textId="77777777" w:rsidR="00EC4FF9" w:rsidRPr="00EC4FF9" w:rsidRDefault="00EC4FF9" w:rsidP="00DC4AC4">
      <w:pPr>
        <w:pStyle w:val="Sinespaciado"/>
        <w:jc w:val="both"/>
        <w:rPr>
          <w:rFonts w:cs="Arial"/>
          <w:b/>
          <w:color w:val="222222"/>
          <w:sz w:val="16"/>
          <w:szCs w:val="24"/>
          <w:shd w:val="clear" w:color="auto" w:fill="FFFFFF"/>
        </w:rPr>
      </w:pPr>
    </w:p>
    <w:p w14:paraId="7E41C982" w14:textId="77777777" w:rsidR="00DC4AC4" w:rsidRDefault="00DC4AC4" w:rsidP="00EC4FF9">
      <w:pPr>
        <w:pStyle w:val="Sinespaciado"/>
        <w:spacing w:line="240" w:lineRule="auto"/>
        <w:jc w:val="both"/>
        <w:rPr>
          <w:rFonts w:cs="Arial"/>
          <w:b/>
          <w:color w:val="222222"/>
          <w:sz w:val="24"/>
          <w:szCs w:val="24"/>
          <w:shd w:val="clear" w:color="auto" w:fill="FFFFFF"/>
        </w:rPr>
      </w:pPr>
      <w:r>
        <w:rPr>
          <w:rFonts w:cs="Arial"/>
          <w:b/>
          <w:color w:val="222222"/>
          <w:sz w:val="24"/>
          <w:szCs w:val="24"/>
          <w:shd w:val="clear" w:color="auto" w:fill="FFFFFF"/>
        </w:rPr>
        <w:t>MARTÍN ALEJANDRO LEVENSON</w:t>
      </w:r>
    </w:p>
    <w:p w14:paraId="3CDC84DA" w14:textId="77777777" w:rsidR="00DC4AC4" w:rsidRDefault="00DC4AC4" w:rsidP="00EC4FF9">
      <w:pPr>
        <w:pStyle w:val="Sinespaciado"/>
        <w:spacing w:line="240" w:lineRule="auto"/>
        <w:jc w:val="both"/>
        <w:rPr>
          <w:rFonts w:cs="Arial"/>
          <w:b/>
          <w:color w:val="222222"/>
          <w:sz w:val="24"/>
          <w:szCs w:val="24"/>
          <w:shd w:val="clear" w:color="auto" w:fill="FFFFFF"/>
        </w:rPr>
      </w:pPr>
      <w:r>
        <w:rPr>
          <w:rFonts w:cs="Arial"/>
          <w:b/>
          <w:color w:val="222222"/>
          <w:sz w:val="24"/>
          <w:szCs w:val="24"/>
          <w:shd w:val="clear" w:color="auto" w:fill="FFFFFF"/>
        </w:rPr>
        <w:t>ASESOR</w:t>
      </w:r>
    </w:p>
    <w:p w14:paraId="2F2D3F73" w14:textId="77777777" w:rsidR="0009429C" w:rsidRPr="00C963A9" w:rsidRDefault="0009429C" w:rsidP="0009429C">
      <w:pPr>
        <w:jc w:val="right"/>
      </w:pPr>
      <w:r w:rsidRPr="00C963A9">
        <w:lastRenderedPageBreak/>
        <w:t>Ciudad de México, a 6 de abril de 2017</w:t>
      </w:r>
    </w:p>
    <w:p w14:paraId="75E7F371" w14:textId="77777777" w:rsidR="0009429C" w:rsidRPr="00C963A9" w:rsidRDefault="0009429C" w:rsidP="0009429C">
      <w:pPr>
        <w:jc w:val="right"/>
      </w:pPr>
      <w:r w:rsidRPr="00C963A9">
        <w:t>No. de Oficio SC/AS /061/2017</w:t>
      </w:r>
    </w:p>
    <w:p w14:paraId="5E733FFE" w14:textId="77777777" w:rsidR="0009429C" w:rsidRPr="00C963A9" w:rsidRDefault="0009429C" w:rsidP="0009429C">
      <w:pPr>
        <w:jc w:val="right"/>
      </w:pPr>
    </w:p>
    <w:p w14:paraId="066ADC8D" w14:textId="43B808FC" w:rsidR="0009429C" w:rsidRPr="006F16D9" w:rsidRDefault="0009429C" w:rsidP="0009429C">
      <w:pPr>
        <w:pStyle w:val="Sinespaciado"/>
        <w:spacing w:line="240" w:lineRule="auto"/>
        <w:jc w:val="both"/>
        <w:rPr>
          <w:b/>
        </w:rPr>
      </w:pPr>
      <w:r w:rsidRPr="006F16D9">
        <w:rPr>
          <w:b/>
        </w:rPr>
        <w:t>DRA. CARMEN PÉREZ</w:t>
      </w:r>
      <w:r w:rsidR="00C963A9" w:rsidRPr="006F16D9">
        <w:rPr>
          <w:b/>
        </w:rPr>
        <w:t xml:space="preserve"> CAMACHO</w:t>
      </w:r>
    </w:p>
    <w:p w14:paraId="4C9BC891" w14:textId="2872B48A" w:rsidR="0009429C" w:rsidRPr="006F16D9" w:rsidRDefault="0009429C" w:rsidP="0009429C">
      <w:pPr>
        <w:pStyle w:val="Sinespaciado"/>
        <w:spacing w:line="240" w:lineRule="auto"/>
        <w:jc w:val="both"/>
        <w:rPr>
          <w:b/>
        </w:rPr>
      </w:pPr>
      <w:r w:rsidRPr="006F16D9">
        <w:rPr>
          <w:b/>
        </w:rPr>
        <w:t xml:space="preserve">MAESTRA INVESTIGADORA DE LA </w:t>
      </w:r>
    </w:p>
    <w:p w14:paraId="0F6A3720" w14:textId="77777777" w:rsidR="0009429C" w:rsidRPr="006F16D9" w:rsidRDefault="0009429C" w:rsidP="0009429C">
      <w:pPr>
        <w:pStyle w:val="Sinespaciado"/>
        <w:spacing w:line="240" w:lineRule="auto"/>
        <w:jc w:val="both"/>
        <w:rPr>
          <w:b/>
        </w:rPr>
      </w:pPr>
      <w:r w:rsidRPr="006F16D9">
        <w:rPr>
          <w:b/>
        </w:rPr>
        <w:t>UNIVERSIDAD AUTÓNOMA METROPOLITANA</w:t>
      </w:r>
    </w:p>
    <w:p w14:paraId="78D16EEF" w14:textId="3176FF15" w:rsidR="0009429C" w:rsidRPr="00712E97" w:rsidRDefault="0009429C" w:rsidP="0009429C">
      <w:pPr>
        <w:pStyle w:val="Sinespaciado"/>
        <w:spacing w:line="240" w:lineRule="auto"/>
        <w:jc w:val="both"/>
        <w:rPr>
          <w:b/>
        </w:rPr>
      </w:pPr>
      <w:r w:rsidRPr="00712E97">
        <w:rPr>
          <w:b/>
        </w:rPr>
        <w:t>P R E S E</w:t>
      </w:r>
      <w:r w:rsidR="006F16D9" w:rsidRPr="00712E97">
        <w:rPr>
          <w:b/>
        </w:rPr>
        <w:t xml:space="preserve"> </w:t>
      </w:r>
      <w:r w:rsidRPr="00712E97">
        <w:rPr>
          <w:b/>
        </w:rPr>
        <w:t>N T E</w:t>
      </w:r>
    </w:p>
    <w:p w14:paraId="1599BC64" w14:textId="77777777" w:rsidR="0009429C" w:rsidRPr="00C963A9" w:rsidRDefault="0009429C" w:rsidP="0009429C">
      <w:pPr>
        <w:pStyle w:val="Sinespaciado"/>
        <w:spacing w:line="360" w:lineRule="exact"/>
        <w:jc w:val="both"/>
        <w:rPr>
          <w:sz w:val="14"/>
        </w:rPr>
      </w:pPr>
    </w:p>
    <w:p w14:paraId="45DCFBA7" w14:textId="77A2702A" w:rsidR="0009429C" w:rsidRPr="00C963A9" w:rsidRDefault="0009429C" w:rsidP="0009429C">
      <w:pPr>
        <w:tabs>
          <w:tab w:val="left" w:pos="10065"/>
        </w:tabs>
        <w:ind w:right="15"/>
        <w:jc w:val="both"/>
      </w:pPr>
      <w:r w:rsidRPr="00C963A9">
        <w:t xml:space="preserve">Como es de su conocimiento, la Secretaría de Cultura de la CDMX, realiza sesiones periódicas a lo largo del año, con los responsables de las áreas de </w:t>
      </w:r>
      <w:r w:rsidR="00506285" w:rsidRPr="00C963A9">
        <w:t>C</w:t>
      </w:r>
      <w:r w:rsidRPr="00C963A9">
        <w:t>ultura de las 16 Delegaciones Políticas, el trabajo conjunto ha permitido impulsar en territorio distintos programas y proyectos que han significado una importante área de oportunidades y han contribuido a promover los derechos culturales de los habitantes de la Ciudad de México.</w:t>
      </w:r>
    </w:p>
    <w:p w14:paraId="49AF1FC4" w14:textId="77777777" w:rsidR="0009429C" w:rsidRPr="00C963A9" w:rsidRDefault="0009429C" w:rsidP="0009429C">
      <w:pPr>
        <w:ind w:right="15"/>
        <w:jc w:val="both"/>
        <w:rPr>
          <w:sz w:val="14"/>
          <w:lang w:val="es-MX"/>
        </w:rPr>
      </w:pPr>
    </w:p>
    <w:p w14:paraId="5E6283D5" w14:textId="1E307E5F" w:rsidR="0009429C" w:rsidRPr="00C963A9" w:rsidRDefault="0009429C" w:rsidP="0009429C">
      <w:pPr>
        <w:ind w:right="15"/>
        <w:jc w:val="both"/>
      </w:pPr>
      <w:r w:rsidRPr="00C963A9">
        <w:t xml:space="preserve">En la Segunda Sesión Plenaria con Delegaciones Políticas, se tiene previsto abordar el tema de las </w:t>
      </w:r>
      <w:r w:rsidR="00506285" w:rsidRPr="00C963A9">
        <w:t>Casas</w:t>
      </w:r>
      <w:r w:rsidRPr="00C963A9">
        <w:t xml:space="preserve"> de </w:t>
      </w:r>
      <w:r w:rsidR="00506285" w:rsidRPr="00C963A9">
        <w:t>Cultura</w:t>
      </w:r>
      <w:r w:rsidRPr="00C963A9">
        <w:t>: su funcionamiento, su vocación y sus retos, entre otros aspectos, es por ello, que conociendo su amplia experiencia en temas de cultura, es que le extiendo una cordial invitación con el propósito de que exponga sus puntos de vista acerca de esta temática que contribuirán a enriquecer la discusión y hacer propuestas para un mejor uso y aprovechamiento de estos espacios culturales.</w:t>
      </w:r>
    </w:p>
    <w:p w14:paraId="04687639" w14:textId="77777777" w:rsidR="0009429C" w:rsidRPr="00C963A9" w:rsidRDefault="0009429C" w:rsidP="0009429C">
      <w:pPr>
        <w:ind w:right="15"/>
        <w:jc w:val="both"/>
        <w:rPr>
          <w:sz w:val="16"/>
        </w:rPr>
      </w:pPr>
    </w:p>
    <w:p w14:paraId="368C1524" w14:textId="46FB3F8E" w:rsidR="0009429C" w:rsidRPr="00C963A9" w:rsidRDefault="0009429C" w:rsidP="0009429C">
      <w:pPr>
        <w:ind w:right="15"/>
        <w:jc w:val="both"/>
      </w:pPr>
      <w:r w:rsidRPr="00C963A9">
        <w:t xml:space="preserve">Dicha sesión, se llevará a cabo el próximo 25 de abril a las 10:30 horas en el </w:t>
      </w:r>
      <w:r w:rsidRPr="00DB705A">
        <w:rPr>
          <w:b/>
        </w:rPr>
        <w:t xml:space="preserve">Museo Nacional de la Acuarela Alfredo </w:t>
      </w:r>
      <w:proofErr w:type="spellStart"/>
      <w:r w:rsidRPr="00DB705A">
        <w:rPr>
          <w:b/>
        </w:rPr>
        <w:t>Guati</w:t>
      </w:r>
      <w:proofErr w:type="spellEnd"/>
      <w:r w:rsidRPr="00DB705A">
        <w:rPr>
          <w:b/>
        </w:rPr>
        <w:t xml:space="preserve"> Rojo</w:t>
      </w:r>
      <w:r w:rsidRPr="00C963A9">
        <w:t xml:space="preserve">, ubicado en la calle de Salvador Novo No. 88, Barrio de Santa Catarina, C.P. 04000, Delegación Coyoacán. Estarán convocados los responsables del área de </w:t>
      </w:r>
      <w:r w:rsidR="00506285" w:rsidRPr="00C963A9">
        <w:t>C</w:t>
      </w:r>
      <w:r w:rsidRPr="00C963A9">
        <w:t xml:space="preserve">ultura de cada demarcación, así como el coordinador delegacional de las </w:t>
      </w:r>
      <w:r w:rsidR="00506285" w:rsidRPr="00C963A9">
        <w:t>Casas</w:t>
      </w:r>
      <w:r w:rsidRPr="00C963A9">
        <w:t xml:space="preserve"> de </w:t>
      </w:r>
      <w:r w:rsidR="00506285" w:rsidRPr="00C963A9">
        <w:t>Cultura</w:t>
      </w:r>
      <w:r w:rsidRPr="00C963A9">
        <w:t xml:space="preserve"> y personal de distintas áreas de la Secretaría de Cultura</w:t>
      </w:r>
    </w:p>
    <w:p w14:paraId="3713D4E7" w14:textId="77777777" w:rsidR="0009429C" w:rsidRPr="00C963A9" w:rsidRDefault="0009429C" w:rsidP="0009429C">
      <w:pPr>
        <w:ind w:right="15"/>
        <w:jc w:val="both"/>
        <w:rPr>
          <w:sz w:val="14"/>
        </w:rPr>
      </w:pPr>
    </w:p>
    <w:p w14:paraId="0EDB7F0F" w14:textId="6D8E2C5A" w:rsidR="0009429C" w:rsidRPr="00C963A9" w:rsidRDefault="0009429C" w:rsidP="0009429C">
      <w:pPr>
        <w:ind w:right="15"/>
        <w:jc w:val="both"/>
      </w:pPr>
      <w:r w:rsidRPr="00C963A9">
        <w:t xml:space="preserve">La persona que está </w:t>
      </w:r>
      <w:r w:rsidR="00506285" w:rsidRPr="00C963A9">
        <w:t>coordinando esta actividad es</w:t>
      </w:r>
      <w:r w:rsidRPr="00C963A9">
        <w:t xml:space="preserve"> la Lic. Sofía Trejo Orozco, responsable de la Vinculación con Delegaciones Políticas, por lo tanto favor de confirmar su participación al correo </w:t>
      </w:r>
      <w:proofErr w:type="spellStart"/>
      <w:r w:rsidRPr="00C963A9">
        <w:t>sofiasecult@gmailcom</w:t>
      </w:r>
      <w:proofErr w:type="spellEnd"/>
      <w:r w:rsidRPr="00C963A9">
        <w:t>.</w:t>
      </w:r>
    </w:p>
    <w:p w14:paraId="15A60D76" w14:textId="77777777" w:rsidR="0009429C" w:rsidRPr="00C963A9" w:rsidRDefault="0009429C" w:rsidP="0009429C">
      <w:pPr>
        <w:ind w:right="15"/>
        <w:jc w:val="both"/>
      </w:pPr>
    </w:p>
    <w:p w14:paraId="1E5F2563" w14:textId="77777777" w:rsidR="0009429C" w:rsidRPr="00C963A9" w:rsidRDefault="0009429C" w:rsidP="0009429C">
      <w:pPr>
        <w:ind w:right="15"/>
        <w:jc w:val="both"/>
      </w:pPr>
      <w:r w:rsidRPr="00C963A9">
        <w:t xml:space="preserve">Agradezco de antemano su participación  y aprovecho para enviarle un cordial saludo. </w:t>
      </w:r>
    </w:p>
    <w:p w14:paraId="4329FF50" w14:textId="77777777" w:rsidR="0009429C" w:rsidRPr="00C963A9" w:rsidRDefault="0009429C" w:rsidP="0009429C">
      <w:pPr>
        <w:ind w:right="15"/>
        <w:jc w:val="both"/>
      </w:pPr>
    </w:p>
    <w:p w14:paraId="5FECDFB8" w14:textId="77777777" w:rsidR="00E2365E" w:rsidRPr="00C963A9" w:rsidRDefault="00E2365E" w:rsidP="0009429C">
      <w:pPr>
        <w:ind w:right="15"/>
        <w:jc w:val="both"/>
      </w:pPr>
    </w:p>
    <w:p w14:paraId="3D346A51" w14:textId="77777777" w:rsidR="0009429C" w:rsidRPr="00712E97" w:rsidRDefault="0009429C" w:rsidP="0009429C">
      <w:pPr>
        <w:pStyle w:val="Sinespaciado"/>
        <w:jc w:val="both"/>
        <w:rPr>
          <w:b/>
        </w:rPr>
      </w:pPr>
      <w:r w:rsidRPr="00712E97">
        <w:rPr>
          <w:b/>
        </w:rPr>
        <w:t>A T E N T A M E N T E</w:t>
      </w:r>
    </w:p>
    <w:p w14:paraId="1EDF7F7E" w14:textId="77777777" w:rsidR="0009429C" w:rsidRPr="00C963A9" w:rsidRDefault="0009429C" w:rsidP="0009429C">
      <w:pPr>
        <w:pStyle w:val="Sinespaciado"/>
        <w:jc w:val="both"/>
      </w:pPr>
    </w:p>
    <w:p w14:paraId="7F2AC4FC" w14:textId="77777777" w:rsidR="0009429C" w:rsidRPr="00C963A9" w:rsidRDefault="0009429C" w:rsidP="0009429C">
      <w:pPr>
        <w:pStyle w:val="Sinespaciado"/>
        <w:jc w:val="both"/>
      </w:pPr>
    </w:p>
    <w:p w14:paraId="26D3EAF0" w14:textId="77777777" w:rsidR="0009429C" w:rsidRPr="006F16D9" w:rsidRDefault="0009429C" w:rsidP="0009429C">
      <w:pPr>
        <w:pStyle w:val="Sinespaciado"/>
        <w:spacing w:line="240" w:lineRule="auto"/>
        <w:jc w:val="both"/>
        <w:rPr>
          <w:b/>
        </w:rPr>
      </w:pPr>
      <w:r w:rsidRPr="006F16D9">
        <w:rPr>
          <w:b/>
        </w:rPr>
        <w:t>MARTÍN ALEJANDRO LEVENSON</w:t>
      </w:r>
    </w:p>
    <w:p w14:paraId="2AE8C88A" w14:textId="77777777" w:rsidR="0009429C" w:rsidRPr="006F16D9" w:rsidRDefault="0009429C" w:rsidP="0009429C">
      <w:pPr>
        <w:pStyle w:val="Sinespaciado"/>
        <w:spacing w:line="240" w:lineRule="auto"/>
        <w:jc w:val="both"/>
        <w:rPr>
          <w:b/>
        </w:rPr>
      </w:pPr>
      <w:r w:rsidRPr="006F16D9">
        <w:rPr>
          <w:b/>
        </w:rPr>
        <w:t>ASESOR</w:t>
      </w:r>
    </w:p>
    <w:p w14:paraId="72A85536" w14:textId="77777777" w:rsidR="006F16D9" w:rsidRPr="00C963A9" w:rsidRDefault="006F16D9" w:rsidP="006F16D9">
      <w:pPr>
        <w:jc w:val="right"/>
      </w:pPr>
      <w:r w:rsidRPr="00C963A9">
        <w:lastRenderedPageBreak/>
        <w:t>Ciudad de México, a 6 de abril de 2017</w:t>
      </w:r>
    </w:p>
    <w:p w14:paraId="3ED9DC33" w14:textId="77777777" w:rsidR="006F16D9" w:rsidRPr="00C963A9" w:rsidRDefault="006F16D9" w:rsidP="006F16D9">
      <w:pPr>
        <w:jc w:val="right"/>
      </w:pPr>
      <w:r w:rsidRPr="00C963A9">
        <w:t>No. de Oficio SC/AS /061/2017</w:t>
      </w:r>
    </w:p>
    <w:p w14:paraId="46E15370" w14:textId="77777777" w:rsidR="006F16D9" w:rsidRPr="00C963A9" w:rsidRDefault="006F16D9" w:rsidP="006F16D9">
      <w:pPr>
        <w:jc w:val="right"/>
      </w:pPr>
    </w:p>
    <w:p w14:paraId="4D4AD165" w14:textId="391D6AE8" w:rsidR="006F16D9" w:rsidRPr="006F16D9" w:rsidRDefault="006F16D9" w:rsidP="006F16D9">
      <w:pPr>
        <w:pStyle w:val="Sinespaciado"/>
        <w:spacing w:line="240" w:lineRule="auto"/>
        <w:jc w:val="both"/>
        <w:rPr>
          <w:b/>
        </w:rPr>
      </w:pPr>
      <w:r w:rsidRPr="006F16D9">
        <w:rPr>
          <w:b/>
        </w:rPr>
        <w:t>ANTONIO ORTIZ HERRERA</w:t>
      </w:r>
    </w:p>
    <w:p w14:paraId="0EA68888" w14:textId="389B1B67" w:rsidR="006F16D9" w:rsidRPr="00712E97" w:rsidRDefault="006F16D9" w:rsidP="006F16D9">
      <w:pPr>
        <w:pStyle w:val="Sinespaciado"/>
        <w:spacing w:line="240" w:lineRule="auto"/>
        <w:jc w:val="both"/>
        <w:rPr>
          <w:b/>
        </w:rPr>
      </w:pPr>
      <w:r w:rsidRPr="00712E97">
        <w:rPr>
          <w:b/>
        </w:rPr>
        <w:t>P R E S E</w:t>
      </w:r>
      <w:r w:rsidRPr="00712E97">
        <w:rPr>
          <w:b/>
        </w:rPr>
        <w:t xml:space="preserve"> </w:t>
      </w:r>
      <w:r w:rsidRPr="00712E97">
        <w:rPr>
          <w:b/>
        </w:rPr>
        <w:t>N T E</w:t>
      </w:r>
    </w:p>
    <w:p w14:paraId="25D07CBC" w14:textId="77777777" w:rsidR="006F16D9" w:rsidRPr="00C963A9" w:rsidRDefault="006F16D9" w:rsidP="006F16D9">
      <w:pPr>
        <w:pStyle w:val="Sinespaciado"/>
        <w:spacing w:line="360" w:lineRule="exact"/>
        <w:jc w:val="both"/>
        <w:rPr>
          <w:sz w:val="14"/>
        </w:rPr>
      </w:pPr>
    </w:p>
    <w:p w14:paraId="4A4DFC08" w14:textId="77777777" w:rsidR="006F16D9" w:rsidRPr="00C963A9" w:rsidRDefault="006F16D9" w:rsidP="006F16D9">
      <w:pPr>
        <w:tabs>
          <w:tab w:val="left" w:pos="10065"/>
        </w:tabs>
        <w:ind w:right="15"/>
        <w:jc w:val="both"/>
      </w:pPr>
      <w:r w:rsidRPr="00C963A9">
        <w:t>Como es de su conocimiento, la Secretaría de Cultura de la CDMX, realiza sesiones periódicas a lo largo del año, con los responsables de las áreas de Cultura de las 16 Delegaciones Políticas, el trabajo conjunto ha permitido impulsar en territorio distintos programas y proyectos que han significado una importante área de oportunidades y han contribuido a promover los derechos culturales de los habitantes de la Ciudad de México.</w:t>
      </w:r>
    </w:p>
    <w:p w14:paraId="2CCAA08A" w14:textId="77777777" w:rsidR="006F16D9" w:rsidRPr="00C963A9" w:rsidRDefault="006F16D9" w:rsidP="006F16D9">
      <w:pPr>
        <w:ind w:right="15"/>
        <w:jc w:val="both"/>
        <w:rPr>
          <w:sz w:val="14"/>
          <w:lang w:val="es-MX"/>
        </w:rPr>
      </w:pPr>
    </w:p>
    <w:p w14:paraId="747D9B9B" w14:textId="77777777" w:rsidR="006F16D9" w:rsidRPr="00C963A9" w:rsidRDefault="006F16D9" w:rsidP="006F16D9">
      <w:pPr>
        <w:ind w:right="15"/>
        <w:jc w:val="both"/>
      </w:pPr>
      <w:r w:rsidRPr="00C963A9">
        <w:t>En la Segunda Sesión Plenaria con Delegaciones Políticas, se tiene previsto abordar el tema de las Casas de Cultura: su funcionamiento, su vocación y sus retos, entre otros aspectos, es por ello, que conociendo su amplia experiencia en temas de cultura, es que le extiendo una cordial invitación con el propósito de que exponga sus puntos de vista acerca de esta temática que contribuirán a enriquecer la discusión y hacer propuestas para un mejor uso y aprovechamiento de estos espacios culturales.</w:t>
      </w:r>
    </w:p>
    <w:p w14:paraId="11C78279" w14:textId="77777777" w:rsidR="006F16D9" w:rsidRPr="00C963A9" w:rsidRDefault="006F16D9" w:rsidP="006F16D9">
      <w:pPr>
        <w:ind w:right="15"/>
        <w:jc w:val="both"/>
        <w:rPr>
          <w:sz w:val="16"/>
        </w:rPr>
      </w:pPr>
    </w:p>
    <w:p w14:paraId="2DE5047F" w14:textId="77777777" w:rsidR="006F16D9" w:rsidRPr="00C963A9" w:rsidRDefault="006F16D9" w:rsidP="006F16D9">
      <w:pPr>
        <w:ind w:right="15"/>
        <w:jc w:val="both"/>
      </w:pPr>
      <w:r w:rsidRPr="00C963A9">
        <w:t xml:space="preserve">Dicha sesión, se llevará a cabo el próximo 25 de abril a las 10:30 horas en el </w:t>
      </w:r>
      <w:r w:rsidRPr="00DB705A">
        <w:rPr>
          <w:b/>
        </w:rPr>
        <w:t xml:space="preserve">Museo Nacional de la Acuarela Alfredo </w:t>
      </w:r>
      <w:proofErr w:type="spellStart"/>
      <w:r w:rsidRPr="00DB705A">
        <w:rPr>
          <w:b/>
        </w:rPr>
        <w:t>Guati</w:t>
      </w:r>
      <w:proofErr w:type="spellEnd"/>
      <w:r w:rsidRPr="00DB705A">
        <w:rPr>
          <w:b/>
        </w:rPr>
        <w:t xml:space="preserve"> Rojo</w:t>
      </w:r>
      <w:r w:rsidRPr="00C963A9">
        <w:t>, ubicado en la calle de Salvador Novo No. 88, Barrio de Santa Catarina, C.P. 04000, Delegación Coyoacán. Estarán convocados los responsables del área de Cultura de cada demarcación, así como el coordinador delegacional de las Casas de Cultura y personal de distintas áreas de la Secretaría de Cultura</w:t>
      </w:r>
    </w:p>
    <w:p w14:paraId="45EA39E1" w14:textId="77777777" w:rsidR="006F16D9" w:rsidRPr="00C963A9" w:rsidRDefault="006F16D9" w:rsidP="006F16D9">
      <w:pPr>
        <w:ind w:right="15"/>
        <w:jc w:val="both"/>
        <w:rPr>
          <w:sz w:val="14"/>
        </w:rPr>
      </w:pPr>
    </w:p>
    <w:p w14:paraId="45BB39FD" w14:textId="77777777" w:rsidR="006F16D9" w:rsidRPr="00C963A9" w:rsidRDefault="006F16D9" w:rsidP="006F16D9">
      <w:pPr>
        <w:ind w:right="15"/>
        <w:jc w:val="both"/>
      </w:pPr>
      <w:r w:rsidRPr="00C963A9">
        <w:t xml:space="preserve">La persona que está coordinando esta actividad es la Lic. Sofía Trejo Orozco, responsable de la Vinculación con Delegaciones Políticas, por lo tanto favor de confirmar su participación al correo </w:t>
      </w:r>
      <w:proofErr w:type="spellStart"/>
      <w:r w:rsidRPr="00C963A9">
        <w:t>sofiasecult@gmailcom</w:t>
      </w:r>
      <w:proofErr w:type="spellEnd"/>
      <w:r w:rsidRPr="00C963A9">
        <w:t>.</w:t>
      </w:r>
    </w:p>
    <w:p w14:paraId="3AAC832A" w14:textId="77777777" w:rsidR="006F16D9" w:rsidRPr="00C963A9" w:rsidRDefault="006F16D9" w:rsidP="006F16D9">
      <w:pPr>
        <w:ind w:right="15"/>
        <w:jc w:val="both"/>
      </w:pPr>
    </w:p>
    <w:p w14:paraId="0730BD73" w14:textId="77777777" w:rsidR="006F16D9" w:rsidRPr="00C963A9" w:rsidRDefault="006F16D9" w:rsidP="006F16D9">
      <w:pPr>
        <w:ind w:right="15"/>
        <w:jc w:val="both"/>
      </w:pPr>
      <w:r w:rsidRPr="00C963A9">
        <w:t xml:space="preserve">Agradezco de antemano su participación  y aprovecho para enviarle un cordial saludo. </w:t>
      </w:r>
    </w:p>
    <w:p w14:paraId="73E09A6C" w14:textId="77777777" w:rsidR="006F16D9" w:rsidRPr="00C963A9" w:rsidRDefault="006F16D9" w:rsidP="006F16D9">
      <w:pPr>
        <w:ind w:right="15"/>
        <w:jc w:val="both"/>
      </w:pPr>
    </w:p>
    <w:p w14:paraId="0A91238A" w14:textId="77777777" w:rsidR="006F16D9" w:rsidRPr="00C963A9" w:rsidRDefault="006F16D9" w:rsidP="006F16D9">
      <w:pPr>
        <w:ind w:right="15"/>
        <w:jc w:val="both"/>
      </w:pPr>
    </w:p>
    <w:p w14:paraId="7D0D13CF" w14:textId="77777777" w:rsidR="006F16D9" w:rsidRPr="00712E97" w:rsidRDefault="006F16D9" w:rsidP="006F16D9">
      <w:pPr>
        <w:pStyle w:val="Sinespaciado"/>
        <w:jc w:val="both"/>
        <w:rPr>
          <w:b/>
        </w:rPr>
      </w:pPr>
      <w:r w:rsidRPr="00712E97">
        <w:rPr>
          <w:b/>
        </w:rPr>
        <w:t>A T E N T A M E N T E</w:t>
      </w:r>
    </w:p>
    <w:p w14:paraId="79BDF29E" w14:textId="77777777" w:rsidR="006F16D9" w:rsidRPr="00C963A9" w:rsidRDefault="006F16D9" w:rsidP="006F16D9">
      <w:pPr>
        <w:pStyle w:val="Sinespaciado"/>
        <w:jc w:val="both"/>
      </w:pPr>
    </w:p>
    <w:p w14:paraId="0711925C" w14:textId="77777777" w:rsidR="006F16D9" w:rsidRPr="00C963A9" w:rsidRDefault="006F16D9" w:rsidP="006F16D9">
      <w:pPr>
        <w:pStyle w:val="Sinespaciado"/>
        <w:jc w:val="both"/>
      </w:pPr>
    </w:p>
    <w:p w14:paraId="482889BF" w14:textId="77777777" w:rsidR="006F16D9" w:rsidRPr="006F16D9" w:rsidRDefault="006F16D9" w:rsidP="006F16D9">
      <w:pPr>
        <w:pStyle w:val="Sinespaciado"/>
        <w:spacing w:line="240" w:lineRule="auto"/>
        <w:jc w:val="both"/>
        <w:rPr>
          <w:b/>
        </w:rPr>
      </w:pPr>
      <w:r w:rsidRPr="006F16D9">
        <w:rPr>
          <w:b/>
        </w:rPr>
        <w:t>MARTÍN ALEJANDRO LEVENSON</w:t>
      </w:r>
    </w:p>
    <w:p w14:paraId="56393250" w14:textId="77777777" w:rsidR="006F16D9" w:rsidRPr="006F16D9" w:rsidRDefault="006F16D9" w:rsidP="006F16D9">
      <w:pPr>
        <w:pStyle w:val="Sinespaciado"/>
        <w:spacing w:line="240" w:lineRule="auto"/>
        <w:jc w:val="both"/>
        <w:rPr>
          <w:b/>
        </w:rPr>
      </w:pPr>
      <w:r w:rsidRPr="006F16D9">
        <w:rPr>
          <w:b/>
        </w:rPr>
        <w:t>ASESOR</w:t>
      </w:r>
    </w:p>
    <w:p w14:paraId="2D076818" w14:textId="77777777" w:rsidR="00864C7A" w:rsidRPr="0007232E" w:rsidRDefault="00864C7A" w:rsidP="00864C7A">
      <w:pPr>
        <w:pStyle w:val="Sinespaciado"/>
        <w:jc w:val="both"/>
        <w:rPr>
          <w:rFonts w:cs="Arial"/>
          <w:color w:val="222222"/>
          <w:sz w:val="16"/>
          <w:szCs w:val="24"/>
          <w:u w:val="single"/>
          <w:shd w:val="clear" w:color="auto" w:fill="FFFFFF"/>
        </w:rPr>
      </w:pPr>
    </w:p>
    <w:sectPr w:rsidR="00864C7A" w:rsidRPr="0007232E" w:rsidSect="001E20D4">
      <w:headerReference w:type="default" r:id="rId9"/>
      <w:footerReference w:type="default" r:id="rId10"/>
      <w:pgSz w:w="12240" w:h="15840"/>
      <w:pgMar w:top="1547" w:right="1080" w:bottom="1440" w:left="1080" w:header="708" w:footer="28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935E90" w14:textId="77777777" w:rsidR="00183AD9" w:rsidRDefault="00183AD9" w:rsidP="00E44D59">
      <w:r>
        <w:separator/>
      </w:r>
    </w:p>
  </w:endnote>
  <w:endnote w:type="continuationSeparator" w:id="0">
    <w:p w14:paraId="44E70627" w14:textId="77777777" w:rsidR="00183AD9" w:rsidRDefault="00183AD9" w:rsidP="00E44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C7DA3" w14:textId="77777777" w:rsidR="00DC4AC4" w:rsidRDefault="00DC4AC4">
    <w:pPr>
      <w:pStyle w:val="Piedepgina"/>
    </w:pPr>
  </w:p>
  <w:p w14:paraId="010E31EA" w14:textId="68672AF7" w:rsidR="005E4AB5" w:rsidRPr="00DC4AC4" w:rsidRDefault="00E52FCA">
    <w:pPr>
      <w:pStyle w:val="Piedepgina"/>
      <w:rPr>
        <w:sz w:val="22"/>
        <w:szCs w:val="22"/>
      </w:rPr>
    </w:pPr>
    <w:r w:rsidRPr="00DC4AC4">
      <w:rPr>
        <w:noProof/>
        <w:sz w:val="22"/>
        <w:szCs w:val="22"/>
        <w:lang w:val="es-MX" w:eastAsia="es-MX"/>
      </w:rPr>
      <w:drawing>
        <wp:anchor distT="0" distB="0" distL="114300" distR="114300" simplePos="0" relativeHeight="251662336" behindDoc="0" locked="0" layoutInCell="1" allowOverlap="1" wp14:anchorId="68C839F1" wp14:editId="725AA8B6">
          <wp:simplePos x="0" y="0"/>
          <wp:positionH relativeFrom="column">
            <wp:posOffset>5147310</wp:posOffset>
          </wp:positionH>
          <wp:positionV relativeFrom="paragraph">
            <wp:posOffset>137160</wp:posOffset>
          </wp:positionV>
          <wp:extent cx="1691640" cy="1562100"/>
          <wp:effectExtent l="0" t="0" r="381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esor.jpg"/>
                  <pic:cNvPicPr/>
                </pic:nvPicPr>
                <pic:blipFill rotWithShape="1">
                  <a:blip r:embed="rId1">
                    <a:extLst>
                      <a:ext uri="{28A0092B-C50C-407E-A947-70E740481C1C}">
                        <a14:useLocalDpi xmlns:a14="http://schemas.microsoft.com/office/drawing/2010/main" val="0"/>
                      </a:ext>
                    </a:extLst>
                  </a:blip>
                  <a:srcRect b="17588"/>
                  <a:stretch/>
                </pic:blipFill>
                <pic:spPr bwMode="auto">
                  <a:xfrm>
                    <a:off x="0" y="0"/>
                    <a:ext cx="1691640" cy="1562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91EB5" w:rsidRPr="00DC4AC4">
      <w:rPr>
        <w:sz w:val="22"/>
        <w:szCs w:val="22"/>
      </w:rPr>
      <w:t>MAL/STO</w:t>
    </w:r>
    <w:r w:rsidR="006937BE" w:rsidRPr="00DC4AC4">
      <w:rPr>
        <w:sz w:val="22"/>
        <w:szCs w:val="22"/>
      </w:rPr>
      <w:t>/NM</w:t>
    </w:r>
    <w:r w:rsidR="00DC4AC4">
      <w:rPr>
        <w:sz w:val="22"/>
        <w:szCs w:val="22"/>
      </w:rPr>
      <w: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2C7153" w14:textId="77777777" w:rsidR="00183AD9" w:rsidRDefault="00183AD9" w:rsidP="00E44D59">
      <w:r>
        <w:separator/>
      </w:r>
    </w:p>
  </w:footnote>
  <w:footnote w:type="continuationSeparator" w:id="0">
    <w:p w14:paraId="468A1FF2" w14:textId="77777777" w:rsidR="00183AD9" w:rsidRDefault="00183AD9" w:rsidP="00E44D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78A67" w14:textId="77777777" w:rsidR="00E44D59" w:rsidRDefault="00E44D59">
    <w:pPr>
      <w:pStyle w:val="Encabezado"/>
    </w:pPr>
    <w:r>
      <w:rPr>
        <w:noProof/>
        <w:lang w:val="es-MX" w:eastAsia="es-MX"/>
      </w:rPr>
      <w:drawing>
        <wp:anchor distT="0" distB="0" distL="114300" distR="114300" simplePos="0" relativeHeight="251657216" behindDoc="0" locked="0" layoutInCell="1" allowOverlap="1" wp14:anchorId="212E6D17" wp14:editId="4DD713D3">
          <wp:simplePos x="0" y="0"/>
          <wp:positionH relativeFrom="page">
            <wp:posOffset>5262880</wp:posOffset>
          </wp:positionH>
          <wp:positionV relativeFrom="page">
            <wp:posOffset>-1905</wp:posOffset>
          </wp:positionV>
          <wp:extent cx="2194560" cy="816610"/>
          <wp:effectExtent l="0" t="0" r="0" b="0"/>
          <wp:wrapThrough wrapText="bothSides">
            <wp:wrapPolygon edited="0">
              <wp:start x="0" y="0"/>
              <wp:lineTo x="0" y="20827"/>
              <wp:lineTo x="21250" y="20827"/>
              <wp:lineTo x="21250"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extLst>
                      <a:ext uri="{28A0092B-C50C-407E-A947-70E740481C1C}">
                        <a14:useLocalDpi xmlns:a14="http://schemas.microsoft.com/office/drawing/2010/main" val="0"/>
                      </a:ext>
                    </a:extLst>
                  </a:blip>
                  <a:stretch>
                    <a:fillRect/>
                  </a:stretch>
                </pic:blipFill>
                <pic:spPr>
                  <a:xfrm>
                    <a:off x="0" y="0"/>
                    <a:ext cx="2194560" cy="8166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C03F4"/>
    <w:multiLevelType w:val="hybridMultilevel"/>
    <w:tmpl w:val="C01A4B3A"/>
    <w:lvl w:ilvl="0" w:tplc="7DFCC52C">
      <w:start w:val="1"/>
      <w:numFmt w:val="bullet"/>
      <w:lvlText w:val="•"/>
      <w:lvlJc w:val="left"/>
      <w:pPr>
        <w:tabs>
          <w:tab w:val="num" w:pos="720"/>
        </w:tabs>
        <w:ind w:left="720" w:hanging="360"/>
      </w:pPr>
      <w:rPr>
        <w:rFonts w:ascii="Arial" w:hAnsi="Arial" w:hint="default"/>
      </w:rPr>
    </w:lvl>
    <w:lvl w:ilvl="1" w:tplc="D89C5026" w:tentative="1">
      <w:start w:val="1"/>
      <w:numFmt w:val="bullet"/>
      <w:lvlText w:val="•"/>
      <w:lvlJc w:val="left"/>
      <w:pPr>
        <w:tabs>
          <w:tab w:val="num" w:pos="1440"/>
        </w:tabs>
        <w:ind w:left="1440" w:hanging="360"/>
      </w:pPr>
      <w:rPr>
        <w:rFonts w:ascii="Arial" w:hAnsi="Arial" w:hint="default"/>
      </w:rPr>
    </w:lvl>
    <w:lvl w:ilvl="2" w:tplc="175CA94A" w:tentative="1">
      <w:start w:val="1"/>
      <w:numFmt w:val="bullet"/>
      <w:lvlText w:val="•"/>
      <w:lvlJc w:val="left"/>
      <w:pPr>
        <w:tabs>
          <w:tab w:val="num" w:pos="2160"/>
        </w:tabs>
        <w:ind w:left="2160" w:hanging="360"/>
      </w:pPr>
      <w:rPr>
        <w:rFonts w:ascii="Arial" w:hAnsi="Arial" w:hint="default"/>
      </w:rPr>
    </w:lvl>
    <w:lvl w:ilvl="3" w:tplc="EA46146A" w:tentative="1">
      <w:start w:val="1"/>
      <w:numFmt w:val="bullet"/>
      <w:lvlText w:val="•"/>
      <w:lvlJc w:val="left"/>
      <w:pPr>
        <w:tabs>
          <w:tab w:val="num" w:pos="2880"/>
        </w:tabs>
        <w:ind w:left="2880" w:hanging="360"/>
      </w:pPr>
      <w:rPr>
        <w:rFonts w:ascii="Arial" w:hAnsi="Arial" w:hint="default"/>
      </w:rPr>
    </w:lvl>
    <w:lvl w:ilvl="4" w:tplc="6A9442BA" w:tentative="1">
      <w:start w:val="1"/>
      <w:numFmt w:val="bullet"/>
      <w:lvlText w:val="•"/>
      <w:lvlJc w:val="left"/>
      <w:pPr>
        <w:tabs>
          <w:tab w:val="num" w:pos="3600"/>
        </w:tabs>
        <w:ind w:left="3600" w:hanging="360"/>
      </w:pPr>
      <w:rPr>
        <w:rFonts w:ascii="Arial" w:hAnsi="Arial" w:hint="default"/>
      </w:rPr>
    </w:lvl>
    <w:lvl w:ilvl="5" w:tplc="44EEE9AA" w:tentative="1">
      <w:start w:val="1"/>
      <w:numFmt w:val="bullet"/>
      <w:lvlText w:val="•"/>
      <w:lvlJc w:val="left"/>
      <w:pPr>
        <w:tabs>
          <w:tab w:val="num" w:pos="4320"/>
        </w:tabs>
        <w:ind w:left="4320" w:hanging="360"/>
      </w:pPr>
      <w:rPr>
        <w:rFonts w:ascii="Arial" w:hAnsi="Arial" w:hint="default"/>
      </w:rPr>
    </w:lvl>
    <w:lvl w:ilvl="6" w:tplc="CEB463D8" w:tentative="1">
      <w:start w:val="1"/>
      <w:numFmt w:val="bullet"/>
      <w:lvlText w:val="•"/>
      <w:lvlJc w:val="left"/>
      <w:pPr>
        <w:tabs>
          <w:tab w:val="num" w:pos="5040"/>
        </w:tabs>
        <w:ind w:left="5040" w:hanging="360"/>
      </w:pPr>
      <w:rPr>
        <w:rFonts w:ascii="Arial" w:hAnsi="Arial" w:hint="default"/>
      </w:rPr>
    </w:lvl>
    <w:lvl w:ilvl="7" w:tplc="BAF4A1BC" w:tentative="1">
      <w:start w:val="1"/>
      <w:numFmt w:val="bullet"/>
      <w:lvlText w:val="•"/>
      <w:lvlJc w:val="left"/>
      <w:pPr>
        <w:tabs>
          <w:tab w:val="num" w:pos="5760"/>
        </w:tabs>
        <w:ind w:left="5760" w:hanging="360"/>
      </w:pPr>
      <w:rPr>
        <w:rFonts w:ascii="Arial" w:hAnsi="Arial" w:hint="default"/>
      </w:rPr>
    </w:lvl>
    <w:lvl w:ilvl="8" w:tplc="13E46B0C" w:tentative="1">
      <w:start w:val="1"/>
      <w:numFmt w:val="bullet"/>
      <w:lvlText w:val="•"/>
      <w:lvlJc w:val="left"/>
      <w:pPr>
        <w:tabs>
          <w:tab w:val="num" w:pos="6480"/>
        </w:tabs>
        <w:ind w:left="6480" w:hanging="360"/>
      </w:pPr>
      <w:rPr>
        <w:rFonts w:ascii="Arial" w:hAnsi="Arial" w:hint="default"/>
      </w:rPr>
    </w:lvl>
  </w:abstractNum>
  <w:abstractNum w:abstractNumId="1">
    <w:nsid w:val="19FE5111"/>
    <w:multiLevelType w:val="hybridMultilevel"/>
    <w:tmpl w:val="C5A4C4AE"/>
    <w:lvl w:ilvl="0" w:tplc="D7624FE2">
      <w:start w:val="1"/>
      <w:numFmt w:val="decimal"/>
      <w:lvlText w:val="%1."/>
      <w:lvlJc w:val="left"/>
      <w:pPr>
        <w:ind w:left="780" w:hanging="360"/>
      </w:pPr>
      <w:rPr>
        <w:rFonts w:ascii="Arial" w:hAnsi="Arial" w:cs="Arial" w:hint="default"/>
      </w:rPr>
    </w:lvl>
    <w:lvl w:ilvl="1" w:tplc="080A0019">
      <w:start w:val="1"/>
      <w:numFmt w:val="lowerLetter"/>
      <w:lvlText w:val="%2."/>
      <w:lvlJc w:val="left"/>
      <w:pPr>
        <w:ind w:left="1500" w:hanging="360"/>
      </w:pPr>
    </w:lvl>
    <w:lvl w:ilvl="2" w:tplc="080A001B">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E44D59"/>
    <w:rsid w:val="000346ED"/>
    <w:rsid w:val="00064FEC"/>
    <w:rsid w:val="0007232E"/>
    <w:rsid w:val="0009429C"/>
    <w:rsid w:val="000B1B74"/>
    <w:rsid w:val="000D787B"/>
    <w:rsid w:val="001471D9"/>
    <w:rsid w:val="00151B44"/>
    <w:rsid w:val="00160454"/>
    <w:rsid w:val="00183AD9"/>
    <w:rsid w:val="001E20D4"/>
    <w:rsid w:val="00277244"/>
    <w:rsid w:val="002823B3"/>
    <w:rsid w:val="00283FE9"/>
    <w:rsid w:val="002902D2"/>
    <w:rsid w:val="004128FA"/>
    <w:rsid w:val="004132E5"/>
    <w:rsid w:val="00506285"/>
    <w:rsid w:val="00533E13"/>
    <w:rsid w:val="00591EB5"/>
    <w:rsid w:val="005E4AB5"/>
    <w:rsid w:val="0063070D"/>
    <w:rsid w:val="006560EF"/>
    <w:rsid w:val="006937BE"/>
    <w:rsid w:val="006C3990"/>
    <w:rsid w:val="006C4B12"/>
    <w:rsid w:val="006F16D9"/>
    <w:rsid w:val="00712E97"/>
    <w:rsid w:val="0073247C"/>
    <w:rsid w:val="00786CEC"/>
    <w:rsid w:val="007926C9"/>
    <w:rsid w:val="007C1A54"/>
    <w:rsid w:val="007F11B6"/>
    <w:rsid w:val="00864C7A"/>
    <w:rsid w:val="008C4232"/>
    <w:rsid w:val="009217D6"/>
    <w:rsid w:val="009568CF"/>
    <w:rsid w:val="00A7185F"/>
    <w:rsid w:val="00A77851"/>
    <w:rsid w:val="00AE40FD"/>
    <w:rsid w:val="00B26E8C"/>
    <w:rsid w:val="00BC2F43"/>
    <w:rsid w:val="00C5032C"/>
    <w:rsid w:val="00C963A9"/>
    <w:rsid w:val="00CE4F3D"/>
    <w:rsid w:val="00D23873"/>
    <w:rsid w:val="00D74CE3"/>
    <w:rsid w:val="00D8042B"/>
    <w:rsid w:val="00DB705A"/>
    <w:rsid w:val="00DC4AC4"/>
    <w:rsid w:val="00E2365E"/>
    <w:rsid w:val="00E36A4B"/>
    <w:rsid w:val="00E44D59"/>
    <w:rsid w:val="00E52FCA"/>
    <w:rsid w:val="00E92F0B"/>
    <w:rsid w:val="00EC4FF9"/>
    <w:rsid w:val="00FA370A"/>
    <w:rsid w:val="00FC684C"/>
    <w:rsid w:val="00FC71B8"/>
    <w:rsid w:val="00FF7B7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9D70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4D59"/>
    <w:pPr>
      <w:tabs>
        <w:tab w:val="center" w:pos="4252"/>
        <w:tab w:val="right" w:pos="8504"/>
      </w:tabs>
    </w:pPr>
  </w:style>
  <w:style w:type="character" w:customStyle="1" w:styleId="EncabezadoCar">
    <w:name w:val="Encabezado Car"/>
    <w:basedOn w:val="Fuentedeprrafopredeter"/>
    <w:link w:val="Encabezado"/>
    <w:uiPriority w:val="99"/>
    <w:rsid w:val="00E44D59"/>
  </w:style>
  <w:style w:type="paragraph" w:styleId="Piedepgina">
    <w:name w:val="footer"/>
    <w:basedOn w:val="Normal"/>
    <w:link w:val="PiedepginaCar"/>
    <w:uiPriority w:val="99"/>
    <w:unhideWhenUsed/>
    <w:rsid w:val="00E44D59"/>
    <w:pPr>
      <w:tabs>
        <w:tab w:val="center" w:pos="4252"/>
        <w:tab w:val="right" w:pos="8504"/>
      </w:tabs>
    </w:pPr>
  </w:style>
  <w:style w:type="character" w:customStyle="1" w:styleId="PiedepginaCar">
    <w:name w:val="Pie de página Car"/>
    <w:basedOn w:val="Fuentedeprrafopredeter"/>
    <w:link w:val="Piedepgina"/>
    <w:uiPriority w:val="99"/>
    <w:rsid w:val="00E44D59"/>
  </w:style>
  <w:style w:type="paragraph" w:styleId="Sinespaciado">
    <w:name w:val="No Spacing"/>
    <w:link w:val="SinespaciadoCar"/>
    <w:uiPriority w:val="1"/>
    <w:qFormat/>
    <w:rsid w:val="00E44D59"/>
    <w:pPr>
      <w:spacing w:line="360" w:lineRule="auto"/>
    </w:pPr>
    <w:rPr>
      <w:sz w:val="22"/>
      <w:szCs w:val="22"/>
      <w:lang w:eastAsia="es-ES_tradnl"/>
    </w:rPr>
  </w:style>
  <w:style w:type="character" w:customStyle="1" w:styleId="SinespaciadoCar">
    <w:name w:val="Sin espaciado Car"/>
    <w:basedOn w:val="Fuentedeprrafopredeter"/>
    <w:link w:val="Sinespaciado"/>
    <w:uiPriority w:val="1"/>
    <w:rsid w:val="00E44D59"/>
    <w:rPr>
      <w:sz w:val="22"/>
      <w:szCs w:val="22"/>
      <w:lang w:eastAsia="es-ES_tradnl"/>
    </w:rPr>
  </w:style>
  <w:style w:type="paragraph" w:styleId="Textodeglobo">
    <w:name w:val="Balloon Text"/>
    <w:basedOn w:val="Normal"/>
    <w:link w:val="TextodegloboCar"/>
    <w:uiPriority w:val="99"/>
    <w:semiHidden/>
    <w:unhideWhenUsed/>
    <w:rsid w:val="005E4AB5"/>
    <w:rPr>
      <w:rFonts w:ascii="Tahoma" w:hAnsi="Tahoma" w:cs="Tahoma"/>
      <w:sz w:val="16"/>
      <w:szCs w:val="16"/>
    </w:rPr>
  </w:style>
  <w:style w:type="character" w:customStyle="1" w:styleId="TextodegloboCar">
    <w:name w:val="Texto de globo Car"/>
    <w:basedOn w:val="Fuentedeprrafopredeter"/>
    <w:link w:val="Textodeglobo"/>
    <w:uiPriority w:val="99"/>
    <w:semiHidden/>
    <w:rsid w:val="005E4AB5"/>
    <w:rPr>
      <w:rFonts w:ascii="Tahoma" w:hAnsi="Tahoma" w:cs="Tahoma"/>
      <w:sz w:val="16"/>
      <w:szCs w:val="16"/>
    </w:rPr>
  </w:style>
  <w:style w:type="paragraph" w:customStyle="1" w:styleId="paragraph">
    <w:name w:val="paragraph"/>
    <w:basedOn w:val="Normal"/>
    <w:rsid w:val="00B26E8C"/>
    <w:pPr>
      <w:spacing w:before="100" w:beforeAutospacing="1" w:after="100" w:afterAutospacing="1"/>
    </w:pPr>
    <w:rPr>
      <w:rFonts w:ascii="Times New Roman" w:eastAsia="Times New Roman" w:hAnsi="Times New Roman" w:cs="Times New Roman"/>
      <w:lang w:val="es-MX" w:eastAsia="es-MX"/>
    </w:rPr>
  </w:style>
  <w:style w:type="character" w:customStyle="1" w:styleId="normaltextrun">
    <w:name w:val="normaltextrun"/>
    <w:basedOn w:val="Fuentedeprrafopredeter"/>
    <w:rsid w:val="00B26E8C"/>
  </w:style>
  <w:style w:type="character" w:customStyle="1" w:styleId="eop">
    <w:name w:val="eop"/>
    <w:basedOn w:val="Fuentedeprrafopredeter"/>
    <w:rsid w:val="00B26E8C"/>
  </w:style>
  <w:style w:type="table" w:styleId="Tablaconcuadrcula">
    <w:name w:val="Table Grid"/>
    <w:basedOn w:val="Tablanormal"/>
    <w:uiPriority w:val="59"/>
    <w:rsid w:val="009217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E36A4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4D59"/>
    <w:pPr>
      <w:tabs>
        <w:tab w:val="center" w:pos="4252"/>
        <w:tab w:val="right" w:pos="8504"/>
      </w:tabs>
    </w:pPr>
  </w:style>
  <w:style w:type="character" w:customStyle="1" w:styleId="EncabezadoCar">
    <w:name w:val="Encabezado Car"/>
    <w:basedOn w:val="Fuentedeprrafopredeter"/>
    <w:link w:val="Encabezado"/>
    <w:uiPriority w:val="99"/>
    <w:rsid w:val="00E44D59"/>
  </w:style>
  <w:style w:type="paragraph" w:styleId="Piedepgina">
    <w:name w:val="footer"/>
    <w:basedOn w:val="Normal"/>
    <w:link w:val="PiedepginaCar"/>
    <w:uiPriority w:val="99"/>
    <w:unhideWhenUsed/>
    <w:rsid w:val="00E44D59"/>
    <w:pPr>
      <w:tabs>
        <w:tab w:val="center" w:pos="4252"/>
        <w:tab w:val="right" w:pos="8504"/>
      </w:tabs>
    </w:pPr>
  </w:style>
  <w:style w:type="character" w:customStyle="1" w:styleId="PiedepginaCar">
    <w:name w:val="Pie de página Car"/>
    <w:basedOn w:val="Fuentedeprrafopredeter"/>
    <w:link w:val="Piedepgina"/>
    <w:uiPriority w:val="99"/>
    <w:rsid w:val="00E44D59"/>
  </w:style>
  <w:style w:type="paragraph" w:styleId="Sinespaciado">
    <w:name w:val="No Spacing"/>
    <w:link w:val="SinespaciadoCar"/>
    <w:uiPriority w:val="1"/>
    <w:qFormat/>
    <w:rsid w:val="00E44D59"/>
    <w:pPr>
      <w:spacing w:line="360" w:lineRule="auto"/>
    </w:pPr>
    <w:rPr>
      <w:sz w:val="22"/>
      <w:szCs w:val="22"/>
      <w:lang w:eastAsia="es-ES_tradnl"/>
    </w:rPr>
  </w:style>
  <w:style w:type="character" w:customStyle="1" w:styleId="SinespaciadoCar">
    <w:name w:val="Sin espaciado Car"/>
    <w:basedOn w:val="Fuentedeprrafopredeter"/>
    <w:link w:val="Sinespaciado"/>
    <w:uiPriority w:val="1"/>
    <w:rsid w:val="00E44D59"/>
    <w:rPr>
      <w:sz w:val="22"/>
      <w:szCs w:val="22"/>
      <w:lang w:eastAsia="es-ES_tradnl"/>
    </w:rPr>
  </w:style>
  <w:style w:type="paragraph" w:styleId="Textodeglobo">
    <w:name w:val="Balloon Text"/>
    <w:basedOn w:val="Normal"/>
    <w:link w:val="TextodegloboCar"/>
    <w:uiPriority w:val="99"/>
    <w:semiHidden/>
    <w:unhideWhenUsed/>
    <w:rsid w:val="005E4AB5"/>
    <w:rPr>
      <w:rFonts w:ascii="Tahoma" w:hAnsi="Tahoma" w:cs="Tahoma"/>
      <w:sz w:val="16"/>
      <w:szCs w:val="16"/>
    </w:rPr>
  </w:style>
  <w:style w:type="character" w:customStyle="1" w:styleId="TextodegloboCar">
    <w:name w:val="Texto de globo Car"/>
    <w:basedOn w:val="Fuentedeprrafopredeter"/>
    <w:link w:val="Textodeglobo"/>
    <w:uiPriority w:val="99"/>
    <w:semiHidden/>
    <w:rsid w:val="005E4AB5"/>
    <w:rPr>
      <w:rFonts w:ascii="Tahoma" w:hAnsi="Tahoma" w:cs="Tahoma"/>
      <w:sz w:val="16"/>
      <w:szCs w:val="16"/>
    </w:rPr>
  </w:style>
  <w:style w:type="paragraph" w:customStyle="1" w:styleId="paragraph">
    <w:name w:val="paragraph"/>
    <w:basedOn w:val="Normal"/>
    <w:rsid w:val="00B26E8C"/>
    <w:pPr>
      <w:spacing w:before="100" w:beforeAutospacing="1" w:after="100" w:afterAutospacing="1"/>
    </w:pPr>
    <w:rPr>
      <w:rFonts w:ascii="Times New Roman" w:eastAsia="Times New Roman" w:hAnsi="Times New Roman" w:cs="Times New Roman"/>
      <w:lang w:val="es-MX" w:eastAsia="es-MX"/>
    </w:rPr>
  </w:style>
  <w:style w:type="character" w:customStyle="1" w:styleId="normaltextrun">
    <w:name w:val="normaltextrun"/>
    <w:basedOn w:val="Fuentedeprrafopredeter"/>
    <w:rsid w:val="00B26E8C"/>
  </w:style>
  <w:style w:type="character" w:customStyle="1" w:styleId="eop">
    <w:name w:val="eop"/>
    <w:basedOn w:val="Fuentedeprrafopredeter"/>
    <w:rsid w:val="00B26E8C"/>
  </w:style>
  <w:style w:type="table" w:styleId="Tablaconcuadrcula">
    <w:name w:val="Table Grid"/>
    <w:basedOn w:val="Tablanormal"/>
    <w:uiPriority w:val="59"/>
    <w:rsid w:val="009217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E36A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3107">
      <w:bodyDiv w:val="1"/>
      <w:marLeft w:val="0"/>
      <w:marRight w:val="0"/>
      <w:marTop w:val="0"/>
      <w:marBottom w:val="0"/>
      <w:divBdr>
        <w:top w:val="none" w:sz="0" w:space="0" w:color="auto"/>
        <w:left w:val="none" w:sz="0" w:space="0" w:color="auto"/>
        <w:bottom w:val="none" w:sz="0" w:space="0" w:color="auto"/>
        <w:right w:val="none" w:sz="0" w:space="0" w:color="auto"/>
      </w:divBdr>
      <w:divsChild>
        <w:div w:id="1065882550">
          <w:marLeft w:val="720"/>
          <w:marRight w:val="0"/>
          <w:marTop w:val="115"/>
          <w:marBottom w:val="0"/>
          <w:divBdr>
            <w:top w:val="none" w:sz="0" w:space="0" w:color="auto"/>
            <w:left w:val="none" w:sz="0" w:space="0" w:color="auto"/>
            <w:bottom w:val="none" w:sz="0" w:space="0" w:color="auto"/>
            <w:right w:val="none" w:sz="0" w:space="0" w:color="auto"/>
          </w:divBdr>
        </w:div>
        <w:div w:id="1168789046">
          <w:marLeft w:val="720"/>
          <w:marRight w:val="0"/>
          <w:marTop w:val="115"/>
          <w:marBottom w:val="0"/>
          <w:divBdr>
            <w:top w:val="none" w:sz="0" w:space="0" w:color="auto"/>
            <w:left w:val="none" w:sz="0" w:space="0" w:color="auto"/>
            <w:bottom w:val="none" w:sz="0" w:space="0" w:color="auto"/>
            <w:right w:val="none" w:sz="0" w:space="0" w:color="auto"/>
          </w:divBdr>
        </w:div>
      </w:divsChild>
    </w:div>
    <w:div w:id="297079412">
      <w:bodyDiv w:val="1"/>
      <w:marLeft w:val="0"/>
      <w:marRight w:val="0"/>
      <w:marTop w:val="0"/>
      <w:marBottom w:val="0"/>
      <w:divBdr>
        <w:top w:val="none" w:sz="0" w:space="0" w:color="auto"/>
        <w:left w:val="none" w:sz="0" w:space="0" w:color="auto"/>
        <w:bottom w:val="none" w:sz="0" w:space="0" w:color="auto"/>
        <w:right w:val="none" w:sz="0" w:space="0" w:color="auto"/>
      </w:divBdr>
    </w:div>
    <w:div w:id="16361803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FA6E6-6C3E-4C82-BD03-7B5374FBC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868</Words>
  <Characters>4775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diseno</dc:creator>
  <cp:lastModifiedBy>Nora Morett Sánchez</cp:lastModifiedBy>
  <cp:revision>16</cp:revision>
  <cp:lastPrinted>2017-04-06T18:41:00Z</cp:lastPrinted>
  <dcterms:created xsi:type="dcterms:W3CDTF">2017-04-06T17:30:00Z</dcterms:created>
  <dcterms:modified xsi:type="dcterms:W3CDTF">2017-04-06T18:57:00Z</dcterms:modified>
</cp:coreProperties>
</file>