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49" w:rsidRPr="00BF52F0" w:rsidRDefault="005A0B55" w:rsidP="00BF52F0">
      <w:pPr>
        <w:jc w:val="right"/>
        <w:rPr>
          <w:rFonts w:ascii="Arial" w:eastAsia="Times New Roman" w:hAnsi="Arial" w:cs="Arial"/>
          <w:b/>
          <w:bCs/>
          <w:color w:val="000000"/>
          <w:shd w:val="clear" w:color="auto" w:fill="FFFFFF"/>
          <w:lang w:val="es-MX"/>
        </w:rPr>
      </w:pPr>
      <w:r>
        <w:rPr>
          <w:rFonts w:ascii="Arial" w:eastAsia="Times New Roman" w:hAnsi="Arial" w:cs="Arial"/>
          <w:b/>
          <w:bCs/>
          <w:color w:val="000000"/>
          <w:shd w:val="clear" w:color="auto" w:fill="FFFFFF"/>
        </w:rPr>
        <w:t xml:space="preserve">Ciudad de México, </w:t>
      </w:r>
      <w:r w:rsidR="00AF76CF">
        <w:rPr>
          <w:rFonts w:ascii="Arial" w:eastAsia="Times New Roman" w:hAnsi="Arial" w:cs="Arial"/>
          <w:b/>
          <w:bCs/>
          <w:color w:val="000000"/>
          <w:shd w:val="clear" w:color="auto" w:fill="FFFFFF"/>
          <w:lang w:val="es-MX"/>
        </w:rPr>
        <w:t>20</w:t>
      </w:r>
      <w:r w:rsidR="004B1891">
        <w:rPr>
          <w:rFonts w:ascii="Arial" w:eastAsia="Times New Roman" w:hAnsi="Arial" w:cs="Arial"/>
          <w:b/>
          <w:bCs/>
          <w:color w:val="000000"/>
          <w:shd w:val="clear" w:color="auto" w:fill="FFFFFF"/>
          <w:lang w:val="es-MX"/>
        </w:rPr>
        <w:t xml:space="preserve"> </w:t>
      </w:r>
      <w:r w:rsidR="00673449">
        <w:rPr>
          <w:rFonts w:ascii="Arial" w:eastAsia="Times New Roman" w:hAnsi="Arial" w:cs="Arial"/>
          <w:b/>
          <w:bCs/>
          <w:color w:val="000000"/>
          <w:shd w:val="clear" w:color="auto" w:fill="FFFFFF"/>
        </w:rPr>
        <w:t xml:space="preserve">de </w:t>
      </w:r>
      <w:r w:rsidR="00AF76CF">
        <w:rPr>
          <w:rFonts w:ascii="Arial" w:eastAsia="Times New Roman" w:hAnsi="Arial" w:cs="Arial"/>
          <w:b/>
          <w:bCs/>
          <w:color w:val="000000"/>
          <w:shd w:val="clear" w:color="auto" w:fill="FFFFFF"/>
          <w:lang w:val="es-MX"/>
        </w:rPr>
        <w:t>junio</w:t>
      </w:r>
      <w:r w:rsidR="009E0D0C">
        <w:rPr>
          <w:rFonts w:ascii="Arial" w:eastAsia="Times New Roman" w:hAnsi="Arial" w:cs="Arial"/>
          <w:b/>
          <w:bCs/>
          <w:color w:val="000000"/>
          <w:shd w:val="clear" w:color="auto" w:fill="FFFFFF"/>
        </w:rPr>
        <w:t xml:space="preserve"> de 2017</w:t>
      </w:r>
    </w:p>
    <w:p w:rsidR="006F1FBC" w:rsidRDefault="006F1FBC" w:rsidP="00DB152D">
      <w:pPr>
        <w:jc w:val="center"/>
        <w:rPr>
          <w:rFonts w:ascii="Arial Black" w:eastAsia="Times New Roman" w:hAnsi="Arial Black" w:cs="Arial"/>
          <w:b/>
          <w:bCs/>
          <w:color w:val="000000"/>
          <w:sz w:val="28"/>
          <w:szCs w:val="28"/>
          <w:shd w:val="clear" w:color="auto" w:fill="FFFFFF"/>
          <w:lang w:val="es-MX"/>
        </w:rPr>
      </w:pPr>
    </w:p>
    <w:p w:rsidR="00F400BC" w:rsidRDefault="00AF76CF" w:rsidP="004B1891">
      <w:pPr>
        <w:jc w:val="center"/>
        <w:rPr>
          <w:rFonts w:ascii="Arial Black" w:eastAsia="Times New Roman" w:hAnsi="Arial Black" w:cs="Arial"/>
          <w:b/>
          <w:bCs/>
          <w:color w:val="000000"/>
          <w:sz w:val="28"/>
          <w:szCs w:val="28"/>
          <w:shd w:val="clear" w:color="auto" w:fill="FFFFFF"/>
          <w:lang w:val="es-MX"/>
        </w:rPr>
      </w:pPr>
      <w:r>
        <w:rPr>
          <w:rFonts w:ascii="Arial Black" w:eastAsia="Times New Roman" w:hAnsi="Arial Black" w:cs="Arial"/>
          <w:b/>
          <w:bCs/>
          <w:color w:val="000000"/>
          <w:sz w:val="28"/>
          <w:szCs w:val="28"/>
          <w:shd w:val="clear" w:color="auto" w:fill="FFFFFF"/>
          <w:lang w:val="es-MX"/>
        </w:rPr>
        <w:t xml:space="preserve">Tercera </w:t>
      </w:r>
      <w:r w:rsidR="00FC5171">
        <w:rPr>
          <w:rFonts w:ascii="Arial Black" w:eastAsia="Times New Roman" w:hAnsi="Arial Black" w:cs="Arial"/>
          <w:b/>
          <w:bCs/>
          <w:color w:val="000000"/>
          <w:sz w:val="28"/>
          <w:szCs w:val="28"/>
          <w:shd w:val="clear" w:color="auto" w:fill="FFFFFF"/>
          <w:lang w:val="es-MX"/>
        </w:rPr>
        <w:t>s</w:t>
      </w:r>
      <w:r w:rsidR="00175E95">
        <w:rPr>
          <w:rFonts w:ascii="Arial Black" w:eastAsia="Times New Roman" w:hAnsi="Arial Black" w:cs="Arial"/>
          <w:b/>
          <w:bCs/>
          <w:color w:val="000000"/>
          <w:sz w:val="28"/>
          <w:szCs w:val="28"/>
          <w:shd w:val="clear" w:color="auto" w:fill="FFFFFF"/>
          <w:lang w:val="es-MX"/>
        </w:rPr>
        <w:t>esión</w:t>
      </w:r>
      <w:r w:rsidR="00FC5171">
        <w:rPr>
          <w:rFonts w:ascii="Arial Black" w:eastAsia="Times New Roman" w:hAnsi="Arial Black" w:cs="Arial"/>
          <w:b/>
          <w:bCs/>
          <w:color w:val="000000"/>
          <w:sz w:val="28"/>
          <w:szCs w:val="28"/>
          <w:shd w:val="clear" w:color="auto" w:fill="FFFFFF"/>
          <w:lang w:val="es-MX"/>
        </w:rPr>
        <w:t xml:space="preserve"> p</w:t>
      </w:r>
      <w:r w:rsidR="00D3212B">
        <w:rPr>
          <w:rFonts w:ascii="Arial Black" w:eastAsia="Times New Roman" w:hAnsi="Arial Black" w:cs="Arial"/>
          <w:b/>
          <w:bCs/>
          <w:color w:val="000000"/>
          <w:sz w:val="28"/>
          <w:szCs w:val="28"/>
          <w:shd w:val="clear" w:color="auto" w:fill="FFFFFF"/>
          <w:lang w:val="es-MX"/>
        </w:rPr>
        <w:t xml:space="preserve">lenaria entre delegaciones políticas y la Secretaría de Cultura de la Ciudad de México </w:t>
      </w:r>
      <w:r w:rsidR="002E35AD">
        <w:rPr>
          <w:rFonts w:ascii="Arial Black" w:eastAsia="Times New Roman" w:hAnsi="Arial Black" w:cs="Arial"/>
          <w:b/>
          <w:bCs/>
          <w:color w:val="000000"/>
          <w:sz w:val="28"/>
          <w:szCs w:val="28"/>
          <w:shd w:val="clear" w:color="auto" w:fill="FFFFFF"/>
          <w:lang w:val="es-MX"/>
        </w:rPr>
        <w:t>2017</w:t>
      </w:r>
    </w:p>
    <w:p w:rsidR="00A23DB1" w:rsidRDefault="00A23DB1" w:rsidP="004B1891">
      <w:pPr>
        <w:jc w:val="center"/>
        <w:rPr>
          <w:rFonts w:ascii="Arial Black" w:eastAsia="Times New Roman" w:hAnsi="Arial Black" w:cs="Arial"/>
          <w:b/>
          <w:bCs/>
          <w:color w:val="000000"/>
          <w:sz w:val="28"/>
          <w:szCs w:val="28"/>
          <w:shd w:val="clear" w:color="auto" w:fill="FFFFFF"/>
          <w:lang w:val="es-MX"/>
        </w:rPr>
      </w:pPr>
    </w:p>
    <w:p w:rsidR="00A23DB1" w:rsidRDefault="00A23DB1" w:rsidP="00A23DB1">
      <w:pPr>
        <w:jc w:val="right"/>
        <w:rPr>
          <w:rFonts w:ascii="Arial Black" w:eastAsia="Times New Roman" w:hAnsi="Arial Black" w:cs="Arial"/>
          <w:b/>
          <w:bCs/>
          <w:color w:val="000000"/>
          <w:sz w:val="18"/>
          <w:szCs w:val="18"/>
          <w:shd w:val="clear" w:color="auto" w:fill="FFFFFF"/>
          <w:lang w:val="es-MX"/>
        </w:rPr>
      </w:pPr>
      <w:r>
        <w:rPr>
          <w:rFonts w:ascii="Arial Black" w:eastAsia="Times New Roman" w:hAnsi="Arial Black" w:cs="Arial"/>
          <w:b/>
          <w:bCs/>
          <w:color w:val="000000"/>
          <w:sz w:val="18"/>
          <w:szCs w:val="18"/>
          <w:shd w:val="clear" w:color="auto" w:fill="FFFFFF"/>
          <w:lang w:val="es-MX"/>
        </w:rPr>
        <w:t>Lugar: Museo Nacional de la Acuarela “Alfre</w:t>
      </w:r>
      <w:r w:rsidR="007B2D19">
        <w:rPr>
          <w:rFonts w:ascii="Arial Black" w:eastAsia="Times New Roman" w:hAnsi="Arial Black" w:cs="Arial"/>
          <w:b/>
          <w:bCs/>
          <w:color w:val="000000"/>
          <w:sz w:val="18"/>
          <w:szCs w:val="18"/>
          <w:shd w:val="clear" w:color="auto" w:fill="FFFFFF"/>
          <w:lang w:val="es-MX"/>
        </w:rPr>
        <w:t>d</w:t>
      </w:r>
      <w:r>
        <w:rPr>
          <w:rFonts w:ascii="Arial Black" w:eastAsia="Times New Roman" w:hAnsi="Arial Black" w:cs="Arial"/>
          <w:b/>
          <w:bCs/>
          <w:color w:val="000000"/>
          <w:sz w:val="18"/>
          <w:szCs w:val="18"/>
          <w:shd w:val="clear" w:color="auto" w:fill="FFFFFF"/>
          <w:lang w:val="es-MX"/>
        </w:rPr>
        <w:t xml:space="preserve">o </w:t>
      </w:r>
      <w:proofErr w:type="spellStart"/>
      <w:r>
        <w:rPr>
          <w:rFonts w:ascii="Arial Black" w:eastAsia="Times New Roman" w:hAnsi="Arial Black" w:cs="Arial"/>
          <w:b/>
          <w:bCs/>
          <w:color w:val="000000"/>
          <w:sz w:val="18"/>
          <w:szCs w:val="18"/>
          <w:shd w:val="clear" w:color="auto" w:fill="FFFFFF"/>
          <w:lang w:val="es-MX"/>
        </w:rPr>
        <w:t>Guati</w:t>
      </w:r>
      <w:proofErr w:type="spellEnd"/>
      <w:r>
        <w:rPr>
          <w:rFonts w:ascii="Arial Black" w:eastAsia="Times New Roman" w:hAnsi="Arial Black" w:cs="Arial"/>
          <w:b/>
          <w:bCs/>
          <w:color w:val="000000"/>
          <w:sz w:val="18"/>
          <w:szCs w:val="18"/>
          <w:shd w:val="clear" w:color="auto" w:fill="FFFFFF"/>
          <w:lang w:val="es-MX"/>
        </w:rPr>
        <w:t xml:space="preserve"> Rojo”</w:t>
      </w:r>
    </w:p>
    <w:p w:rsidR="00F400BC" w:rsidRDefault="00F400BC" w:rsidP="00673449">
      <w:pPr>
        <w:jc w:val="both"/>
        <w:rPr>
          <w:rFonts w:ascii="Arial" w:hAnsi="Arial" w:cs="Arial"/>
          <w:bCs/>
          <w:sz w:val="22"/>
          <w:szCs w:val="22"/>
          <w:shd w:val="clear" w:color="auto" w:fill="FFFFFF"/>
          <w:lang w:val="es-US"/>
        </w:rPr>
      </w:pPr>
    </w:p>
    <w:p w:rsidR="002A66EE" w:rsidRDefault="000A0CF8"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 xml:space="preserve">El asesor de la Secretaría de Cultura de la Ciudad de México, Martín </w:t>
      </w:r>
      <w:proofErr w:type="spellStart"/>
      <w:r>
        <w:rPr>
          <w:rFonts w:ascii="Arial" w:hAnsi="Arial" w:cs="Arial"/>
          <w:bCs/>
          <w:shd w:val="clear" w:color="auto" w:fill="FFFFFF"/>
          <w:lang w:val="es-MX"/>
        </w:rPr>
        <w:t>Levenson</w:t>
      </w:r>
      <w:proofErr w:type="spellEnd"/>
      <w:r>
        <w:rPr>
          <w:rFonts w:ascii="Arial" w:hAnsi="Arial" w:cs="Arial"/>
          <w:bCs/>
          <w:shd w:val="clear" w:color="auto" w:fill="FFFFFF"/>
          <w:lang w:val="es-MX"/>
        </w:rPr>
        <w:t>, presentó en la</w:t>
      </w:r>
      <w:r w:rsidR="00561E5B">
        <w:rPr>
          <w:rFonts w:ascii="Arial" w:hAnsi="Arial" w:cs="Arial"/>
          <w:bCs/>
          <w:shd w:val="clear" w:color="auto" w:fill="FFFFFF"/>
          <w:lang w:val="es-MX"/>
        </w:rPr>
        <w:t xml:space="preserve"> tercera</w:t>
      </w:r>
      <w:r>
        <w:rPr>
          <w:rFonts w:ascii="Arial" w:hAnsi="Arial" w:cs="Arial"/>
          <w:bCs/>
          <w:shd w:val="clear" w:color="auto" w:fill="FFFFFF"/>
          <w:lang w:val="es-MX"/>
        </w:rPr>
        <w:t xml:space="preserve"> sesión plenaria con las delegaciones al nuevo </w:t>
      </w:r>
      <w:r w:rsidRPr="000A0CF8">
        <w:rPr>
          <w:rFonts w:ascii="Arial" w:hAnsi="Arial" w:cs="Arial"/>
          <w:bCs/>
          <w:shd w:val="clear" w:color="auto" w:fill="FFFFFF"/>
          <w:lang w:val="es-MX"/>
        </w:rPr>
        <w:t>Director General de la Comisión de Fil</w:t>
      </w:r>
      <w:r>
        <w:rPr>
          <w:rFonts w:ascii="Arial" w:hAnsi="Arial" w:cs="Arial"/>
          <w:bCs/>
          <w:shd w:val="clear" w:color="auto" w:fill="FFFFFF"/>
          <w:lang w:val="es-MX"/>
        </w:rPr>
        <w:t xml:space="preserve">maciones de la Ciudad de México, </w:t>
      </w:r>
      <w:r w:rsidRPr="000A0CF8">
        <w:rPr>
          <w:rFonts w:ascii="Arial" w:hAnsi="Arial" w:cs="Arial"/>
          <w:bCs/>
          <w:shd w:val="clear" w:color="auto" w:fill="FFFFFF"/>
          <w:lang w:val="es-MX"/>
        </w:rPr>
        <w:t xml:space="preserve">Mauricio </w:t>
      </w:r>
      <w:proofErr w:type="spellStart"/>
      <w:r w:rsidRPr="000A0CF8">
        <w:rPr>
          <w:rFonts w:ascii="Arial" w:hAnsi="Arial" w:cs="Arial"/>
          <w:bCs/>
          <w:shd w:val="clear" w:color="auto" w:fill="FFFFFF"/>
          <w:lang w:val="es-MX"/>
        </w:rPr>
        <w:t>D’Aguinaco</w:t>
      </w:r>
      <w:proofErr w:type="spellEnd"/>
      <w:r w:rsidR="00B95543">
        <w:rPr>
          <w:rFonts w:ascii="Arial" w:hAnsi="Arial" w:cs="Arial"/>
          <w:bCs/>
          <w:shd w:val="clear" w:color="auto" w:fill="FFFFFF"/>
          <w:lang w:val="es-MX"/>
        </w:rPr>
        <w:t>, quien manifestó su interés por establecer un diálogo</w:t>
      </w:r>
      <w:r w:rsidR="00561E5B">
        <w:rPr>
          <w:rFonts w:ascii="Arial" w:hAnsi="Arial" w:cs="Arial"/>
          <w:bCs/>
          <w:shd w:val="clear" w:color="auto" w:fill="FFFFFF"/>
          <w:lang w:val="es-MX"/>
        </w:rPr>
        <w:t xml:space="preserve"> con las demarcaciones.</w:t>
      </w:r>
    </w:p>
    <w:p w:rsidR="00B95543" w:rsidRDefault="00B95543" w:rsidP="00FA4552">
      <w:pPr>
        <w:ind w:left="360"/>
        <w:jc w:val="both"/>
        <w:rPr>
          <w:rFonts w:ascii="Arial" w:hAnsi="Arial" w:cs="Arial"/>
          <w:bCs/>
          <w:shd w:val="clear" w:color="auto" w:fill="FFFFFF"/>
          <w:lang w:val="es-MX"/>
        </w:rPr>
      </w:pPr>
    </w:p>
    <w:p w:rsidR="00FA4552" w:rsidRDefault="00FA4552" w:rsidP="00FA4552">
      <w:pPr>
        <w:ind w:left="360"/>
        <w:jc w:val="both"/>
        <w:rPr>
          <w:rFonts w:ascii="Arial" w:hAnsi="Arial" w:cs="Arial"/>
          <w:b/>
          <w:bCs/>
          <w:shd w:val="clear" w:color="auto" w:fill="FFFFFF"/>
          <w:lang w:val="es-MX"/>
        </w:rPr>
      </w:pPr>
      <w:r w:rsidRPr="00FA4552">
        <w:rPr>
          <w:rFonts w:ascii="Arial" w:hAnsi="Arial" w:cs="Arial"/>
          <w:b/>
          <w:bCs/>
          <w:shd w:val="clear" w:color="auto" w:fill="FFFFFF"/>
          <w:lang w:val="es-MX"/>
        </w:rPr>
        <w:t xml:space="preserve">Áreas de Oportunidades </w:t>
      </w:r>
    </w:p>
    <w:p w:rsidR="007B2D19" w:rsidRPr="00FA4552" w:rsidRDefault="007B2D19" w:rsidP="00FA4552">
      <w:pPr>
        <w:ind w:left="360"/>
        <w:jc w:val="both"/>
        <w:rPr>
          <w:rFonts w:ascii="Arial" w:hAnsi="Arial" w:cs="Arial"/>
          <w:b/>
          <w:bCs/>
          <w:shd w:val="clear" w:color="auto" w:fill="FFFFFF"/>
          <w:lang w:val="es-MX"/>
        </w:rPr>
      </w:pPr>
    </w:p>
    <w:p w:rsidR="00B95543" w:rsidRDefault="009A2887"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Como orden del día</w:t>
      </w:r>
      <w:r w:rsidR="00B95543">
        <w:rPr>
          <w:rFonts w:ascii="Arial" w:hAnsi="Arial" w:cs="Arial"/>
          <w:bCs/>
          <w:shd w:val="clear" w:color="auto" w:fill="FFFFFF"/>
          <w:lang w:val="es-MX"/>
        </w:rPr>
        <w:t>, se presentó el balanc</w:t>
      </w:r>
      <w:r>
        <w:rPr>
          <w:rFonts w:ascii="Arial" w:hAnsi="Arial" w:cs="Arial"/>
          <w:bCs/>
          <w:shd w:val="clear" w:color="auto" w:fill="FFFFFF"/>
          <w:lang w:val="es-MX"/>
        </w:rPr>
        <w:t xml:space="preserve">e del primer semestre del año en las Áreas de Oportunidad y Colaboración con las Delegaciones. Sobre el proyecto de </w:t>
      </w:r>
      <w:r w:rsidRPr="009A2887">
        <w:rPr>
          <w:rFonts w:ascii="Arial" w:hAnsi="Arial" w:cs="Arial"/>
          <w:b/>
          <w:bCs/>
          <w:shd w:val="clear" w:color="auto" w:fill="FFFFFF"/>
          <w:lang w:val="es-MX"/>
        </w:rPr>
        <w:t>Orquestas Juveniles y Coros</w:t>
      </w:r>
      <w:r>
        <w:rPr>
          <w:rFonts w:ascii="Arial" w:hAnsi="Arial" w:cs="Arial"/>
          <w:bCs/>
          <w:shd w:val="clear" w:color="auto" w:fill="FFFFFF"/>
          <w:lang w:val="es-MX"/>
        </w:rPr>
        <w:t xml:space="preserve">, se indicó que se realizaron 57 conciertos (53 con orquestas y 4 con coros). Martín </w:t>
      </w:r>
      <w:proofErr w:type="spellStart"/>
      <w:r>
        <w:rPr>
          <w:rFonts w:ascii="Arial" w:hAnsi="Arial" w:cs="Arial"/>
          <w:bCs/>
          <w:shd w:val="clear" w:color="auto" w:fill="FFFFFF"/>
          <w:lang w:val="es-MX"/>
        </w:rPr>
        <w:t>Levenson</w:t>
      </w:r>
      <w:proofErr w:type="spellEnd"/>
      <w:r>
        <w:rPr>
          <w:rFonts w:ascii="Arial" w:hAnsi="Arial" w:cs="Arial"/>
          <w:bCs/>
          <w:shd w:val="clear" w:color="auto" w:fill="FFFFFF"/>
          <w:lang w:val="es-MX"/>
        </w:rPr>
        <w:t xml:space="preserve"> solicitó que las delegaciones que aún faltan por firmar contrato deben apresurar el trámite, pues por indicaciones de Contraloría éste debe quedar establecido en los términos que mandata la ley. </w:t>
      </w:r>
    </w:p>
    <w:p w:rsidR="009A2887" w:rsidRPr="009A2887" w:rsidRDefault="009A2887" w:rsidP="009A2887">
      <w:pPr>
        <w:jc w:val="both"/>
        <w:rPr>
          <w:rFonts w:ascii="Arial" w:hAnsi="Arial" w:cs="Arial"/>
          <w:bCs/>
          <w:shd w:val="clear" w:color="auto" w:fill="FFFFFF"/>
          <w:lang w:val="es-MX"/>
        </w:rPr>
      </w:pPr>
    </w:p>
    <w:p w:rsidR="000A0CF8" w:rsidRDefault="009A2887"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 xml:space="preserve">Del </w:t>
      </w:r>
      <w:r w:rsidRPr="008F647C">
        <w:rPr>
          <w:rFonts w:ascii="Arial" w:hAnsi="Arial" w:cs="Arial"/>
          <w:b/>
          <w:bCs/>
          <w:shd w:val="clear" w:color="auto" w:fill="FFFFFF"/>
          <w:lang w:val="es-MX"/>
        </w:rPr>
        <w:t>Programa de Estímulos para el Desarrollo Cultural Comunitario de las Delegaciones</w:t>
      </w:r>
      <w:r>
        <w:rPr>
          <w:rFonts w:ascii="Arial" w:hAnsi="Arial" w:cs="Arial"/>
          <w:bCs/>
          <w:shd w:val="clear" w:color="auto" w:fill="FFFFFF"/>
          <w:lang w:val="es-MX"/>
        </w:rPr>
        <w:t xml:space="preserve">, </w:t>
      </w:r>
      <w:r w:rsidR="008F647C">
        <w:rPr>
          <w:rFonts w:ascii="Arial" w:hAnsi="Arial" w:cs="Arial"/>
          <w:bCs/>
          <w:shd w:val="clear" w:color="auto" w:fill="FFFFFF"/>
          <w:lang w:val="es-MX"/>
        </w:rPr>
        <w:t>se señaló el trabajo que se hizo con Tláhuac con una coinversión para el apoyo de 18 proyectos.</w:t>
      </w:r>
    </w:p>
    <w:p w:rsidR="008F647C" w:rsidRPr="008F647C" w:rsidRDefault="008F647C" w:rsidP="008F647C">
      <w:pPr>
        <w:pStyle w:val="Prrafodelista"/>
        <w:rPr>
          <w:rFonts w:ascii="Arial" w:hAnsi="Arial" w:cs="Arial"/>
          <w:bCs/>
          <w:shd w:val="clear" w:color="auto" w:fill="FFFFFF"/>
          <w:lang w:val="es-MX"/>
        </w:rPr>
      </w:pPr>
    </w:p>
    <w:p w:rsidR="008F647C" w:rsidRDefault="008F647C"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 xml:space="preserve">Sobre el proyecto de </w:t>
      </w:r>
      <w:r w:rsidRPr="008F647C">
        <w:rPr>
          <w:rFonts w:ascii="Arial" w:hAnsi="Arial" w:cs="Arial"/>
          <w:b/>
          <w:bCs/>
          <w:shd w:val="clear" w:color="auto" w:fill="FFFFFF"/>
          <w:lang w:val="es-MX"/>
        </w:rPr>
        <w:t>Emprendimientos y Empresas Culturales</w:t>
      </w:r>
      <w:r>
        <w:rPr>
          <w:rFonts w:ascii="Arial" w:hAnsi="Arial" w:cs="Arial"/>
          <w:bCs/>
          <w:shd w:val="clear" w:color="auto" w:fill="FFFFFF"/>
          <w:lang w:val="es-MX"/>
        </w:rPr>
        <w:t xml:space="preserve">, se manifestó que en colaboración con el Fideicomiso de Educación Garantizada, el Programa Prepa Sí y las delegaciones Coyoacán, Tlalpan, Magdalena Contreras, Xochimilco, Azcapotzalco, Tláhuac, Iztacalco e Iztapalapa se impartieron pláticas introductorias para jóvenes emprendedores. En Coyoacán, la Dirección de Desarrollo Económico, Tecnológico y Fomento al Empleo solicitó una plática del programa dirigido a colectivos artísticos y culturales de la demarcación. Por su parte, la Subdirección de Artes y Oficios de la delegación Cuauhtémoc invitaron al programa a impartir una plática a colectivos que se dedican a la cartonería. </w:t>
      </w:r>
    </w:p>
    <w:p w:rsidR="008F647C" w:rsidRPr="008F647C" w:rsidRDefault="008F647C" w:rsidP="008F647C">
      <w:pPr>
        <w:pStyle w:val="Prrafodelista"/>
        <w:rPr>
          <w:rFonts w:ascii="Arial" w:hAnsi="Arial" w:cs="Arial"/>
          <w:bCs/>
          <w:shd w:val="clear" w:color="auto" w:fill="FFFFFF"/>
          <w:lang w:val="es-MX"/>
        </w:rPr>
      </w:pPr>
    </w:p>
    <w:p w:rsidR="008F647C" w:rsidRDefault="00553234"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 xml:space="preserve">Para la aplicación del </w:t>
      </w:r>
      <w:r w:rsidRPr="00553234">
        <w:rPr>
          <w:rFonts w:ascii="Arial" w:hAnsi="Arial" w:cs="Arial"/>
          <w:b/>
          <w:bCs/>
          <w:shd w:val="clear" w:color="auto" w:fill="FFFFFF"/>
          <w:lang w:val="es-MX"/>
        </w:rPr>
        <w:t>Diagnóstico y Perfil de la Comunidad Artística</w:t>
      </w:r>
      <w:r>
        <w:rPr>
          <w:rFonts w:ascii="Arial" w:hAnsi="Arial" w:cs="Arial"/>
          <w:bCs/>
          <w:shd w:val="clear" w:color="auto" w:fill="FFFFFF"/>
          <w:lang w:val="es-MX"/>
        </w:rPr>
        <w:t>,</w:t>
      </w:r>
      <w:r w:rsidR="00F07398">
        <w:rPr>
          <w:rFonts w:ascii="Arial" w:hAnsi="Arial" w:cs="Arial"/>
          <w:bCs/>
          <w:shd w:val="clear" w:color="auto" w:fill="FFFFFF"/>
          <w:lang w:val="es-MX"/>
        </w:rPr>
        <w:t xml:space="preserve"> </w:t>
      </w:r>
      <w:r w:rsidR="00240EF4">
        <w:rPr>
          <w:rFonts w:ascii="Arial" w:hAnsi="Arial" w:cs="Arial"/>
          <w:bCs/>
          <w:shd w:val="clear" w:color="auto" w:fill="FFFFFF"/>
          <w:lang w:val="es-MX"/>
        </w:rPr>
        <w:t xml:space="preserve">durante junio y julio se realizarán las encuestas </w:t>
      </w:r>
      <w:r w:rsidR="00F07398">
        <w:rPr>
          <w:rFonts w:ascii="Arial" w:hAnsi="Arial" w:cs="Arial"/>
          <w:bCs/>
          <w:shd w:val="clear" w:color="auto" w:fill="FFFFFF"/>
          <w:lang w:val="es-MX"/>
        </w:rPr>
        <w:t xml:space="preserve">para la recopilación de información por delegación, </w:t>
      </w:r>
      <w:r w:rsidR="00240EF4">
        <w:rPr>
          <w:rFonts w:ascii="Arial" w:hAnsi="Arial" w:cs="Arial"/>
          <w:bCs/>
          <w:shd w:val="clear" w:color="auto" w:fill="FFFFFF"/>
          <w:lang w:val="es-MX"/>
        </w:rPr>
        <w:t>y</w:t>
      </w:r>
      <w:r w:rsidR="00F07398">
        <w:rPr>
          <w:rFonts w:ascii="Arial" w:hAnsi="Arial" w:cs="Arial"/>
          <w:bCs/>
          <w:shd w:val="clear" w:color="auto" w:fill="FFFFFF"/>
          <w:lang w:val="es-MX"/>
        </w:rPr>
        <w:t xml:space="preserve"> tener en agosto los resultados.</w:t>
      </w:r>
    </w:p>
    <w:p w:rsidR="00F07398" w:rsidRPr="00F07398" w:rsidRDefault="00F07398" w:rsidP="00F07398">
      <w:pPr>
        <w:pStyle w:val="Prrafodelista"/>
        <w:rPr>
          <w:rFonts w:ascii="Arial" w:hAnsi="Arial" w:cs="Arial"/>
          <w:bCs/>
          <w:shd w:val="clear" w:color="auto" w:fill="FFFFFF"/>
          <w:lang w:val="es-MX"/>
        </w:rPr>
      </w:pPr>
    </w:p>
    <w:p w:rsidR="00F07398" w:rsidRDefault="00F07398"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lastRenderedPageBreak/>
        <w:t xml:space="preserve">El coordinador del Sistema de Teatros, Ángel Ancona, expuso que la primera edición  del proyecto </w:t>
      </w:r>
      <w:r w:rsidRPr="0001170A">
        <w:rPr>
          <w:rFonts w:ascii="Arial" w:hAnsi="Arial" w:cs="Arial"/>
          <w:b/>
          <w:bCs/>
          <w:shd w:val="clear" w:color="auto" w:fill="FFFFFF"/>
          <w:lang w:val="es-MX"/>
        </w:rPr>
        <w:t>Teatro en Plazas Públicas, Teatro en tu Barrio</w:t>
      </w:r>
      <w:r>
        <w:rPr>
          <w:rFonts w:ascii="Arial" w:hAnsi="Arial" w:cs="Arial"/>
          <w:bCs/>
          <w:shd w:val="clear" w:color="auto" w:fill="FFFFFF"/>
          <w:lang w:val="es-MX"/>
        </w:rPr>
        <w:t xml:space="preserve">, se llevó a cabo del 1 al 16 de abril durante el Festival del Centro Histórico de la Ciudad de México y se presentó en la delegación Cuauhtémoc. Fueron 56 funciones que se realizaron durante tres semanas </w:t>
      </w:r>
      <w:r w:rsidR="0001170A">
        <w:rPr>
          <w:rFonts w:ascii="Arial" w:hAnsi="Arial" w:cs="Arial"/>
          <w:bCs/>
          <w:shd w:val="clear" w:color="auto" w:fill="FFFFFF"/>
          <w:lang w:val="es-MX"/>
        </w:rPr>
        <w:t xml:space="preserve">con ocho compañías artísticas, con una asistencia aproximada de 10 mil 900 espectadores. La séptima temporada de este programa se  llevará a cabo del 23 de septiembre al 12 de noviembre en las 16 delegaciones y contará con una participación de 16 grupos, por lo que habrá 256 funciones en total. Informó que del </w:t>
      </w:r>
      <w:r w:rsidR="0001170A" w:rsidRPr="0001170A">
        <w:rPr>
          <w:rFonts w:ascii="Arial" w:hAnsi="Arial" w:cs="Arial"/>
          <w:b/>
          <w:bCs/>
          <w:shd w:val="clear" w:color="auto" w:fill="FFFFFF"/>
          <w:lang w:val="es-MX"/>
        </w:rPr>
        <w:t>5 al 10 de julio</w:t>
      </w:r>
      <w:r w:rsidR="0001170A">
        <w:rPr>
          <w:rFonts w:ascii="Arial" w:hAnsi="Arial" w:cs="Arial"/>
          <w:bCs/>
          <w:shd w:val="clear" w:color="auto" w:fill="FFFFFF"/>
          <w:lang w:val="es-MX"/>
        </w:rPr>
        <w:t xml:space="preserve"> se llevará a cabo el </w:t>
      </w:r>
      <w:r w:rsidR="0001170A" w:rsidRPr="0001170A">
        <w:rPr>
          <w:rFonts w:ascii="Arial" w:hAnsi="Arial" w:cs="Arial"/>
          <w:b/>
          <w:bCs/>
          <w:shd w:val="clear" w:color="auto" w:fill="FFFFFF"/>
          <w:lang w:val="es-MX"/>
        </w:rPr>
        <w:t>Encuentro Nacional de Danza</w:t>
      </w:r>
      <w:r w:rsidR="0001170A">
        <w:rPr>
          <w:rFonts w:ascii="Arial" w:hAnsi="Arial" w:cs="Arial"/>
          <w:bCs/>
          <w:shd w:val="clear" w:color="auto" w:fill="FFFFFF"/>
          <w:lang w:val="es-MX"/>
        </w:rPr>
        <w:t xml:space="preserve"> con funciones gratuitas en el Teatro de la Ciudad, el Foro A Poco No, en las estaciones del Metro y los teatros del Centro Cultural del Bosque. Este proyecto se realiza de manera conjunta con el INBA, la Coordinación Nacional de Danza y la Secretaría de Cultura federal. </w:t>
      </w:r>
    </w:p>
    <w:p w:rsidR="0001170A" w:rsidRPr="0001170A" w:rsidRDefault="0001170A" w:rsidP="0001170A">
      <w:pPr>
        <w:pStyle w:val="Prrafodelista"/>
        <w:rPr>
          <w:rFonts w:ascii="Arial" w:hAnsi="Arial" w:cs="Arial"/>
          <w:bCs/>
          <w:shd w:val="clear" w:color="auto" w:fill="FFFFFF"/>
          <w:lang w:val="es-MX"/>
        </w:rPr>
      </w:pPr>
    </w:p>
    <w:p w:rsidR="0001170A" w:rsidRDefault="0001170A"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 xml:space="preserve">Con respecto al proyecto de </w:t>
      </w:r>
      <w:r w:rsidRPr="0001170A">
        <w:rPr>
          <w:rFonts w:ascii="Arial" w:hAnsi="Arial" w:cs="Arial"/>
          <w:b/>
          <w:bCs/>
          <w:shd w:val="clear" w:color="auto" w:fill="FFFFFF"/>
          <w:lang w:val="es-MX"/>
        </w:rPr>
        <w:t>Escenarios Vivos en Tu Ciudad</w:t>
      </w:r>
      <w:r>
        <w:rPr>
          <w:rFonts w:ascii="Arial" w:hAnsi="Arial" w:cs="Arial"/>
          <w:bCs/>
          <w:shd w:val="clear" w:color="auto" w:fill="FFFFFF"/>
          <w:lang w:val="es-MX"/>
        </w:rPr>
        <w:t xml:space="preserve">, se mencionó que durante este semestre se realizaron alrededor de 400 actividades, divididas en presentaciones artísticas, eventos de gran formato, apoyos logísticos y de producción en 14 de las 16 delegaciones. También se destacó que 54 de estos eventos se desarrollaron con las delegaciones de manera conjunta. Entre los conciertos de gran formato, se resaltó el de </w:t>
      </w:r>
      <w:r w:rsidRPr="0001170A">
        <w:rPr>
          <w:rFonts w:ascii="Arial" w:hAnsi="Arial" w:cs="Arial"/>
          <w:bCs/>
          <w:shd w:val="clear" w:color="auto" w:fill="FFFFFF"/>
          <w:lang w:val="es-MX"/>
        </w:rPr>
        <w:t>Con</w:t>
      </w:r>
      <w:r>
        <w:rPr>
          <w:rFonts w:ascii="Arial" w:hAnsi="Arial" w:cs="Arial"/>
          <w:bCs/>
          <w:shd w:val="clear" w:color="auto" w:fill="FFFFFF"/>
          <w:lang w:val="es-MX"/>
        </w:rPr>
        <w:t xml:space="preserve">cierto de Luces de </w:t>
      </w:r>
      <w:proofErr w:type="spellStart"/>
      <w:r>
        <w:rPr>
          <w:rFonts w:ascii="Arial" w:hAnsi="Arial" w:cs="Arial"/>
          <w:bCs/>
          <w:shd w:val="clear" w:color="auto" w:fill="FFFFFF"/>
          <w:lang w:val="es-MX"/>
        </w:rPr>
        <w:t>Rumpelstil</w:t>
      </w:r>
      <w:proofErr w:type="spellEnd"/>
      <w:r>
        <w:rPr>
          <w:rFonts w:ascii="Arial" w:hAnsi="Arial" w:cs="Arial"/>
          <w:bCs/>
          <w:shd w:val="clear" w:color="auto" w:fill="FFFFFF"/>
          <w:lang w:val="es-MX"/>
        </w:rPr>
        <w:t xml:space="preserve"> con la delegación Miguel Hidalgo a la que asistieron alrededor de 3 mil personas; el Festival del Centro Histórico, la Feria Internacional de las Culturas Amigas y la Clausura del Año Dual Alemania-México en coordinación con la delegación Cuauhtémoc. Asimismo, se señaló que la Orquesta Típica de la CDMX </w:t>
      </w:r>
      <w:r w:rsidR="00BD0028">
        <w:rPr>
          <w:rFonts w:ascii="Arial" w:hAnsi="Arial" w:cs="Arial"/>
          <w:bCs/>
          <w:shd w:val="clear" w:color="auto" w:fill="FFFFFF"/>
          <w:lang w:val="es-MX"/>
        </w:rPr>
        <w:t xml:space="preserve">ha tenido constante </w:t>
      </w:r>
      <w:proofErr w:type="spellStart"/>
      <w:r w:rsidR="00BD0028">
        <w:rPr>
          <w:rFonts w:ascii="Arial" w:hAnsi="Arial" w:cs="Arial"/>
          <w:bCs/>
          <w:shd w:val="clear" w:color="auto" w:fill="FFFFFF"/>
          <w:lang w:val="es-MX"/>
        </w:rPr>
        <w:t>itinerancia</w:t>
      </w:r>
      <w:proofErr w:type="spellEnd"/>
      <w:r w:rsidR="00BD0028">
        <w:rPr>
          <w:rFonts w:ascii="Arial" w:hAnsi="Arial" w:cs="Arial"/>
          <w:bCs/>
          <w:shd w:val="clear" w:color="auto" w:fill="FFFFFF"/>
          <w:lang w:val="es-MX"/>
        </w:rPr>
        <w:t xml:space="preserve">, con presentaciones en Azcapotzalco, Coyoacán, Cuauhtémoc, Gustavo A. Madero, Miguel Hidalgo y Venustiano Carranza. Las agrupaciones musicales de la SCCDMX (Cuarteto Dos Siglos, Banda Sinfónica, el Coro de la CDMX) se han presentado en diversos foros de las delegaciones, como la Magdalena Contreras, Xochimilco y en Gustavo A. Madero. Durante la sesión, se convocó a las demarcaciones a que difundan en sus espacios la convocatoria de las </w:t>
      </w:r>
      <w:r w:rsidR="00BD0028" w:rsidRPr="00846495">
        <w:rPr>
          <w:rFonts w:ascii="Arial" w:hAnsi="Arial" w:cs="Arial"/>
          <w:b/>
          <w:bCs/>
          <w:shd w:val="clear" w:color="auto" w:fill="FFFFFF"/>
          <w:lang w:val="es-MX"/>
        </w:rPr>
        <w:t>Bandas Emergentes de Rock</w:t>
      </w:r>
      <w:r w:rsidR="00BD0028">
        <w:rPr>
          <w:rFonts w:ascii="Arial" w:hAnsi="Arial" w:cs="Arial"/>
          <w:bCs/>
          <w:shd w:val="clear" w:color="auto" w:fill="FFFFFF"/>
          <w:lang w:val="es-MX"/>
        </w:rPr>
        <w:t>. Sobre la gira de los ganadores de la primera convocatoria, se mencionó que</w:t>
      </w:r>
      <w:r w:rsidR="00846495">
        <w:rPr>
          <w:rFonts w:ascii="Arial" w:hAnsi="Arial" w:cs="Arial"/>
          <w:bCs/>
          <w:shd w:val="clear" w:color="auto" w:fill="FFFFFF"/>
          <w:lang w:val="es-MX"/>
        </w:rPr>
        <w:t xml:space="preserve"> el cierre</w:t>
      </w:r>
      <w:r w:rsidR="00BD0028">
        <w:rPr>
          <w:rFonts w:ascii="Arial" w:hAnsi="Arial" w:cs="Arial"/>
          <w:bCs/>
          <w:shd w:val="clear" w:color="auto" w:fill="FFFFFF"/>
          <w:lang w:val="es-MX"/>
        </w:rPr>
        <w:t xml:space="preserve"> será el 8 de julio e</w:t>
      </w:r>
      <w:r w:rsidR="00527FC3">
        <w:rPr>
          <w:rFonts w:ascii="Arial" w:hAnsi="Arial" w:cs="Arial"/>
          <w:bCs/>
          <w:shd w:val="clear" w:color="auto" w:fill="FFFFFF"/>
          <w:lang w:val="es-MX"/>
        </w:rPr>
        <w:t>n el Centro de Cultura Digital.</w:t>
      </w:r>
    </w:p>
    <w:p w:rsidR="00527FC3" w:rsidRPr="00527FC3" w:rsidRDefault="00527FC3" w:rsidP="00527FC3">
      <w:pPr>
        <w:ind w:left="360"/>
        <w:jc w:val="both"/>
        <w:rPr>
          <w:rFonts w:ascii="Arial" w:hAnsi="Arial" w:cs="Arial"/>
          <w:bCs/>
          <w:shd w:val="clear" w:color="auto" w:fill="FFFFFF"/>
          <w:lang w:val="es-MX"/>
        </w:rPr>
      </w:pPr>
    </w:p>
    <w:p w:rsidR="00527FC3" w:rsidRDefault="004B082A"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 xml:space="preserve">Para la </w:t>
      </w:r>
      <w:r w:rsidRPr="004B082A">
        <w:rPr>
          <w:rFonts w:ascii="Arial" w:hAnsi="Arial" w:cs="Arial"/>
          <w:b/>
          <w:bCs/>
          <w:shd w:val="clear" w:color="auto" w:fill="FFFFFF"/>
          <w:lang w:val="es-MX"/>
        </w:rPr>
        <w:t>Orquesta Filarmónica de la Ciudad de México</w:t>
      </w:r>
      <w:r>
        <w:rPr>
          <w:rFonts w:ascii="Arial" w:hAnsi="Arial" w:cs="Arial"/>
          <w:bCs/>
          <w:shd w:val="clear" w:color="auto" w:fill="FFFFFF"/>
          <w:lang w:val="es-MX"/>
        </w:rPr>
        <w:t>, durante el primer semestre el año ha tenido presencia en las delegaciones Coyoacán, Cuauhtémoc</w:t>
      </w:r>
      <w:r w:rsidR="002001FE">
        <w:rPr>
          <w:rFonts w:ascii="Arial" w:hAnsi="Arial" w:cs="Arial"/>
          <w:bCs/>
          <w:shd w:val="clear" w:color="auto" w:fill="FFFFFF"/>
          <w:lang w:val="es-MX"/>
        </w:rPr>
        <w:t xml:space="preserve">, Miguel Hidalgo, Azcapotzalco </w:t>
      </w:r>
      <w:r>
        <w:rPr>
          <w:rFonts w:ascii="Arial" w:hAnsi="Arial" w:cs="Arial"/>
          <w:bCs/>
          <w:shd w:val="clear" w:color="auto" w:fill="FFFFFF"/>
          <w:lang w:val="es-MX"/>
        </w:rPr>
        <w:t>y en Iztapalapa (con</w:t>
      </w:r>
      <w:r w:rsidR="00255083">
        <w:rPr>
          <w:rFonts w:ascii="Arial" w:hAnsi="Arial" w:cs="Arial"/>
          <w:bCs/>
          <w:shd w:val="clear" w:color="auto" w:fill="FFFFFF"/>
          <w:lang w:val="es-MX"/>
        </w:rPr>
        <w:t xml:space="preserve"> un público de</w:t>
      </w:r>
      <w:r>
        <w:rPr>
          <w:rFonts w:ascii="Arial" w:hAnsi="Arial" w:cs="Arial"/>
          <w:bCs/>
          <w:shd w:val="clear" w:color="auto" w:fill="FFFFFF"/>
          <w:lang w:val="es-MX"/>
        </w:rPr>
        <w:t xml:space="preserve"> 4 mil personas), por lo que se ha convivido con diferentes públicos. </w:t>
      </w:r>
      <w:r w:rsidR="00255083">
        <w:rPr>
          <w:rFonts w:ascii="Arial" w:hAnsi="Arial" w:cs="Arial"/>
          <w:bCs/>
          <w:shd w:val="clear" w:color="auto" w:fill="FFFFFF"/>
          <w:lang w:val="es-MX"/>
        </w:rPr>
        <w:t xml:space="preserve">Se ha continuado con el proyecto de música de cámara, </w:t>
      </w:r>
      <w:r w:rsidR="00240EF4">
        <w:rPr>
          <w:rFonts w:ascii="Arial" w:hAnsi="Arial" w:cs="Arial"/>
          <w:bCs/>
          <w:shd w:val="clear" w:color="auto" w:fill="FFFFFF"/>
          <w:lang w:val="es-MX"/>
        </w:rPr>
        <w:t>y ofrecido</w:t>
      </w:r>
      <w:r w:rsidR="00255083">
        <w:rPr>
          <w:rFonts w:ascii="Arial" w:hAnsi="Arial" w:cs="Arial"/>
          <w:bCs/>
          <w:shd w:val="clear" w:color="auto" w:fill="FFFFFF"/>
          <w:lang w:val="es-MX"/>
        </w:rPr>
        <w:t xml:space="preserve"> conciertos en la delegación Tlalpan y en Gustavo A. Madero. Se está revisando la posibilidad de hacer otros conciertos en Benito Juárez </w:t>
      </w:r>
      <w:r w:rsidR="00240EF4">
        <w:rPr>
          <w:rFonts w:ascii="Arial" w:hAnsi="Arial" w:cs="Arial"/>
          <w:bCs/>
          <w:shd w:val="clear" w:color="auto" w:fill="FFFFFF"/>
          <w:lang w:val="es-MX"/>
        </w:rPr>
        <w:t>e</w:t>
      </w:r>
      <w:r w:rsidR="00255083">
        <w:rPr>
          <w:rFonts w:ascii="Arial" w:hAnsi="Arial" w:cs="Arial"/>
          <w:bCs/>
          <w:shd w:val="clear" w:color="auto" w:fill="FFFFFF"/>
          <w:lang w:val="es-MX"/>
        </w:rPr>
        <w:t xml:space="preserve"> Iztacalco.</w:t>
      </w:r>
      <w:r w:rsidR="002001FE">
        <w:rPr>
          <w:rFonts w:ascii="Arial" w:hAnsi="Arial" w:cs="Arial"/>
          <w:bCs/>
          <w:shd w:val="clear" w:color="auto" w:fill="FFFFFF"/>
          <w:lang w:val="es-MX"/>
        </w:rPr>
        <w:t xml:space="preserve"> Para continuar con el proyecto de música de cámara, se solicitó el apoyo de las delegaciones para difundir los eventos a fin de que asista la gente. </w:t>
      </w:r>
    </w:p>
    <w:p w:rsidR="00255083" w:rsidRPr="00255083" w:rsidRDefault="00255083" w:rsidP="00255083">
      <w:pPr>
        <w:pStyle w:val="Prrafodelista"/>
        <w:rPr>
          <w:rFonts w:ascii="Arial" w:hAnsi="Arial" w:cs="Arial"/>
          <w:bCs/>
          <w:shd w:val="clear" w:color="auto" w:fill="FFFFFF"/>
          <w:lang w:val="es-MX"/>
        </w:rPr>
      </w:pPr>
    </w:p>
    <w:p w:rsidR="00255083" w:rsidRDefault="00215432" w:rsidP="002E35AD">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lastRenderedPageBreak/>
        <w:t xml:space="preserve">Con respecto al proyecto de </w:t>
      </w:r>
      <w:r w:rsidRPr="00215432">
        <w:rPr>
          <w:rFonts w:ascii="Arial" w:hAnsi="Arial" w:cs="Arial"/>
          <w:b/>
          <w:bCs/>
          <w:shd w:val="clear" w:color="auto" w:fill="FFFFFF"/>
          <w:lang w:val="es-MX"/>
        </w:rPr>
        <w:t>Promover y Difundir el Cine Mexicano</w:t>
      </w:r>
      <w:r>
        <w:rPr>
          <w:rFonts w:ascii="Arial" w:hAnsi="Arial" w:cs="Arial"/>
          <w:bCs/>
          <w:shd w:val="clear" w:color="auto" w:fill="FFFFFF"/>
          <w:lang w:val="es-MX"/>
        </w:rPr>
        <w:t xml:space="preserve">, Marcela Encinas, de </w:t>
      </w:r>
      <w:proofErr w:type="spellStart"/>
      <w:r>
        <w:rPr>
          <w:rFonts w:ascii="Arial" w:hAnsi="Arial" w:cs="Arial"/>
          <w:bCs/>
          <w:shd w:val="clear" w:color="auto" w:fill="FFFFFF"/>
          <w:lang w:val="es-MX"/>
        </w:rPr>
        <w:t>Procine</w:t>
      </w:r>
      <w:proofErr w:type="spellEnd"/>
      <w:r>
        <w:rPr>
          <w:rFonts w:ascii="Arial" w:hAnsi="Arial" w:cs="Arial"/>
          <w:bCs/>
          <w:shd w:val="clear" w:color="auto" w:fill="FFFFFF"/>
          <w:lang w:val="es-MX"/>
        </w:rPr>
        <w:t>, comentó que faltarían solo dos delegaciones que se sumen a esta iniciativa. Indicó que se ha trabajado con el Instituto Mexicano del Cine, así como han subido toda la programación a la Cartelera CDMX. Resaltó que hasta junio se tienen contabilizados casi 14 mil asistentes, varios de ellos del Programa Prepa Sí.</w:t>
      </w:r>
    </w:p>
    <w:p w:rsidR="00215432" w:rsidRPr="00215432" w:rsidRDefault="00215432" w:rsidP="00215432">
      <w:pPr>
        <w:pStyle w:val="Prrafodelista"/>
        <w:rPr>
          <w:rFonts w:ascii="Arial" w:hAnsi="Arial" w:cs="Arial"/>
          <w:bCs/>
          <w:shd w:val="clear" w:color="auto" w:fill="FFFFFF"/>
          <w:lang w:val="es-MX"/>
        </w:rPr>
      </w:pPr>
    </w:p>
    <w:p w:rsidR="00FA4552" w:rsidRDefault="007B2D19" w:rsidP="00215432">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La C</w:t>
      </w:r>
      <w:r w:rsidR="00215432">
        <w:rPr>
          <w:rFonts w:ascii="Arial" w:hAnsi="Arial" w:cs="Arial"/>
          <w:bCs/>
          <w:shd w:val="clear" w:color="auto" w:fill="FFFFFF"/>
          <w:lang w:val="es-MX"/>
        </w:rPr>
        <w:t>oordina</w:t>
      </w:r>
      <w:r>
        <w:rPr>
          <w:rFonts w:ascii="Arial" w:hAnsi="Arial" w:cs="Arial"/>
          <w:bCs/>
          <w:shd w:val="clear" w:color="auto" w:fill="FFFFFF"/>
          <w:lang w:val="es-MX"/>
        </w:rPr>
        <w:t>do</w:t>
      </w:r>
      <w:r w:rsidR="00215432">
        <w:rPr>
          <w:rFonts w:ascii="Arial" w:hAnsi="Arial" w:cs="Arial"/>
          <w:bCs/>
          <w:shd w:val="clear" w:color="auto" w:fill="FFFFFF"/>
          <w:lang w:val="es-MX"/>
        </w:rPr>
        <w:t xml:space="preserve">ra de Patrimonio </w:t>
      </w:r>
      <w:r>
        <w:rPr>
          <w:rFonts w:ascii="Arial" w:hAnsi="Arial" w:cs="Arial"/>
          <w:bCs/>
          <w:shd w:val="clear" w:color="auto" w:fill="FFFFFF"/>
          <w:lang w:val="es-MX"/>
        </w:rPr>
        <w:t xml:space="preserve">Histórico, Artístico y </w:t>
      </w:r>
      <w:r w:rsidR="00215432">
        <w:rPr>
          <w:rFonts w:ascii="Arial" w:hAnsi="Arial" w:cs="Arial"/>
          <w:bCs/>
          <w:shd w:val="clear" w:color="auto" w:fill="FFFFFF"/>
          <w:lang w:val="es-MX"/>
        </w:rPr>
        <w:t xml:space="preserve">Cultural, Gabriela López, presentó el </w:t>
      </w:r>
      <w:r w:rsidR="00215432" w:rsidRPr="00FA4552">
        <w:rPr>
          <w:rFonts w:ascii="Arial" w:hAnsi="Arial" w:cs="Arial"/>
          <w:b/>
          <w:bCs/>
          <w:shd w:val="clear" w:color="auto" w:fill="FFFFFF"/>
          <w:lang w:val="es-MX"/>
        </w:rPr>
        <w:t>Centro de Información del Patrimonio</w:t>
      </w:r>
      <w:r w:rsidR="00FA4552" w:rsidRPr="00FA4552">
        <w:rPr>
          <w:rFonts w:ascii="Arial" w:hAnsi="Arial" w:cs="Arial"/>
          <w:b/>
          <w:bCs/>
          <w:shd w:val="clear" w:color="auto" w:fill="FFFFFF"/>
          <w:lang w:val="es-MX"/>
        </w:rPr>
        <w:t xml:space="preserve"> </w:t>
      </w:r>
      <w:r w:rsidR="00FA4552" w:rsidRPr="00FA4552">
        <w:rPr>
          <w:rFonts w:ascii="Arial" w:hAnsi="Arial" w:cs="Arial"/>
          <w:bCs/>
          <w:shd w:val="clear" w:color="auto" w:fill="FFFFFF"/>
          <w:lang w:val="es-MX"/>
        </w:rPr>
        <w:t>(</w:t>
      </w:r>
      <w:r w:rsidR="00FA4552">
        <w:rPr>
          <w:rFonts w:ascii="Arial" w:hAnsi="Arial" w:cs="Arial"/>
          <w:bCs/>
          <w:shd w:val="clear" w:color="auto" w:fill="FFFFFF"/>
          <w:lang w:val="es-MX"/>
        </w:rPr>
        <w:t>CIP)</w:t>
      </w:r>
      <w:r w:rsidR="00215432">
        <w:rPr>
          <w:rFonts w:ascii="Arial" w:hAnsi="Arial" w:cs="Arial"/>
          <w:bCs/>
          <w:shd w:val="clear" w:color="auto" w:fill="FFFFFF"/>
          <w:lang w:val="es-MX"/>
        </w:rPr>
        <w:t xml:space="preserve"> y solicitó el apoyo de las delegacione</w:t>
      </w:r>
      <w:r w:rsidR="00FA4552">
        <w:rPr>
          <w:rFonts w:ascii="Arial" w:hAnsi="Arial" w:cs="Arial"/>
          <w:bCs/>
          <w:shd w:val="clear" w:color="auto" w:fill="FFFFFF"/>
          <w:lang w:val="es-MX"/>
        </w:rPr>
        <w:t>s para que se sumen al proyecto, por lo que se ofrecerá capacitación a los funcionarios de las delegaciones. También señaló que el CIP tiene un apartado</w:t>
      </w:r>
      <w:r w:rsidR="00240EF4">
        <w:rPr>
          <w:rFonts w:ascii="Arial" w:hAnsi="Arial" w:cs="Arial"/>
          <w:bCs/>
          <w:shd w:val="clear" w:color="auto" w:fill="FFFFFF"/>
          <w:lang w:val="es-MX"/>
        </w:rPr>
        <w:t>-programa</w:t>
      </w:r>
      <w:r w:rsidR="00FA4552">
        <w:rPr>
          <w:rFonts w:ascii="Arial" w:hAnsi="Arial" w:cs="Arial"/>
          <w:bCs/>
          <w:shd w:val="clear" w:color="auto" w:fill="FFFFFF"/>
          <w:lang w:val="es-MX"/>
        </w:rPr>
        <w:t xml:space="preserve"> que se llama Guardianes del Patrimonio y se espera ofrecer capacitación a los jóvenes, en especial del Programa Prepa Sí, para que alimenten este sitio</w:t>
      </w:r>
      <w:r w:rsidR="00240EF4">
        <w:rPr>
          <w:rFonts w:ascii="Arial" w:hAnsi="Arial" w:cs="Arial"/>
          <w:bCs/>
          <w:shd w:val="clear" w:color="auto" w:fill="FFFFFF"/>
          <w:lang w:val="es-MX"/>
        </w:rPr>
        <w:t xml:space="preserve"> y lo hagan suyo</w:t>
      </w:r>
      <w:r w:rsidR="00FA4552">
        <w:rPr>
          <w:rFonts w:ascii="Arial" w:hAnsi="Arial" w:cs="Arial"/>
          <w:bCs/>
          <w:shd w:val="clear" w:color="auto" w:fill="FFFFFF"/>
          <w:lang w:val="es-MX"/>
        </w:rPr>
        <w:t>.</w:t>
      </w:r>
      <w:r w:rsidR="00215432">
        <w:rPr>
          <w:rFonts w:ascii="Arial" w:hAnsi="Arial" w:cs="Arial"/>
          <w:bCs/>
          <w:shd w:val="clear" w:color="auto" w:fill="FFFFFF"/>
          <w:lang w:val="es-MX"/>
        </w:rPr>
        <w:t xml:space="preserve"> </w:t>
      </w:r>
    </w:p>
    <w:p w:rsidR="00FA4552" w:rsidRPr="00FA4552" w:rsidRDefault="00FA4552" w:rsidP="00FA4552">
      <w:pPr>
        <w:pStyle w:val="Prrafodelista"/>
        <w:rPr>
          <w:rFonts w:ascii="Arial" w:hAnsi="Arial" w:cs="Arial"/>
          <w:bCs/>
          <w:shd w:val="clear" w:color="auto" w:fill="FFFFFF"/>
          <w:lang w:val="es-MX"/>
        </w:rPr>
      </w:pPr>
    </w:p>
    <w:p w:rsidR="00215432" w:rsidRDefault="00215432" w:rsidP="00215432">
      <w:pPr>
        <w:pStyle w:val="Prrafodelista"/>
        <w:numPr>
          <w:ilvl w:val="0"/>
          <w:numId w:val="13"/>
        </w:numPr>
        <w:jc w:val="both"/>
        <w:rPr>
          <w:rFonts w:ascii="Arial" w:hAnsi="Arial" w:cs="Arial"/>
          <w:bCs/>
          <w:shd w:val="clear" w:color="auto" w:fill="FFFFFF"/>
          <w:lang w:val="es-MX"/>
        </w:rPr>
      </w:pPr>
      <w:r>
        <w:rPr>
          <w:rFonts w:ascii="Arial" w:hAnsi="Arial" w:cs="Arial"/>
          <w:bCs/>
          <w:shd w:val="clear" w:color="auto" w:fill="FFFFFF"/>
          <w:lang w:val="es-MX"/>
        </w:rPr>
        <w:t>Asimismo, el Director de Divulgación</w:t>
      </w:r>
      <w:r w:rsidR="007B2D19">
        <w:rPr>
          <w:rFonts w:ascii="Arial" w:hAnsi="Arial" w:cs="Arial"/>
          <w:bCs/>
          <w:shd w:val="clear" w:color="auto" w:fill="FFFFFF"/>
          <w:lang w:val="es-MX"/>
        </w:rPr>
        <w:t xml:space="preserve"> Cultural</w:t>
      </w:r>
      <w:r>
        <w:rPr>
          <w:rFonts w:ascii="Arial" w:hAnsi="Arial" w:cs="Arial"/>
          <w:bCs/>
          <w:shd w:val="clear" w:color="auto" w:fill="FFFFFF"/>
          <w:lang w:val="es-MX"/>
        </w:rPr>
        <w:t xml:space="preserve">, Benjamín Anaya, destacó que es indispensable la colaboración de las demarcaciones para que alimenten la </w:t>
      </w:r>
      <w:r w:rsidRPr="00FA4552">
        <w:rPr>
          <w:rFonts w:ascii="Arial" w:hAnsi="Arial" w:cs="Arial"/>
          <w:b/>
          <w:bCs/>
          <w:shd w:val="clear" w:color="auto" w:fill="FFFFFF"/>
          <w:lang w:val="es-MX"/>
        </w:rPr>
        <w:t>Cartelera de la CDMX</w:t>
      </w:r>
      <w:r w:rsidR="00240EF4">
        <w:rPr>
          <w:rFonts w:ascii="Arial" w:hAnsi="Arial" w:cs="Arial"/>
          <w:bCs/>
          <w:shd w:val="clear" w:color="auto" w:fill="FFFFFF"/>
          <w:lang w:val="es-MX"/>
        </w:rPr>
        <w:t>, mencionando las delegaciones que aún no culminan su plena integración a esta nueva plataforma, las cuales se comprometieron para su capacitación y habilitación de usuarios.</w:t>
      </w:r>
    </w:p>
    <w:p w:rsidR="00215432" w:rsidRPr="00215432" w:rsidRDefault="00215432" w:rsidP="00215432">
      <w:pPr>
        <w:pStyle w:val="Prrafodelista"/>
        <w:rPr>
          <w:rFonts w:ascii="Arial" w:hAnsi="Arial" w:cs="Arial"/>
          <w:bCs/>
          <w:shd w:val="clear" w:color="auto" w:fill="FFFFFF"/>
          <w:lang w:val="es-MX"/>
        </w:rPr>
      </w:pPr>
    </w:p>
    <w:p w:rsidR="00215432" w:rsidRDefault="00FA4552" w:rsidP="00FA4552">
      <w:pPr>
        <w:jc w:val="both"/>
        <w:rPr>
          <w:rFonts w:ascii="Arial" w:hAnsi="Arial" w:cs="Arial"/>
          <w:b/>
          <w:bCs/>
          <w:shd w:val="clear" w:color="auto" w:fill="FFFFFF"/>
          <w:lang w:val="es-MX"/>
        </w:rPr>
      </w:pPr>
      <w:r w:rsidRPr="00FA4552">
        <w:rPr>
          <w:rFonts w:ascii="Arial" w:hAnsi="Arial" w:cs="Arial"/>
          <w:b/>
          <w:bCs/>
          <w:shd w:val="clear" w:color="auto" w:fill="FFFFFF"/>
          <w:lang w:val="es-MX"/>
        </w:rPr>
        <w:t>Buenas Prácticas</w:t>
      </w:r>
    </w:p>
    <w:p w:rsidR="007B2D19" w:rsidRPr="00FA4552" w:rsidRDefault="007B2D19" w:rsidP="00FA4552">
      <w:pPr>
        <w:jc w:val="both"/>
        <w:rPr>
          <w:rFonts w:ascii="Arial" w:hAnsi="Arial" w:cs="Arial"/>
          <w:b/>
          <w:bCs/>
          <w:shd w:val="clear" w:color="auto" w:fill="FFFFFF"/>
          <w:lang w:val="es-MX"/>
        </w:rPr>
      </w:pPr>
    </w:p>
    <w:p w:rsidR="00FA4552" w:rsidRDefault="00FA4552" w:rsidP="007B2D19">
      <w:pPr>
        <w:pStyle w:val="Prrafodelista"/>
        <w:numPr>
          <w:ilvl w:val="0"/>
          <w:numId w:val="15"/>
        </w:numPr>
        <w:jc w:val="both"/>
        <w:rPr>
          <w:rFonts w:ascii="Arial" w:hAnsi="Arial" w:cs="Arial"/>
          <w:bCs/>
          <w:shd w:val="clear" w:color="auto" w:fill="FFFFFF"/>
          <w:lang w:val="es-MX"/>
        </w:rPr>
      </w:pPr>
      <w:r>
        <w:rPr>
          <w:rFonts w:ascii="Arial" w:hAnsi="Arial" w:cs="Arial"/>
          <w:bCs/>
          <w:shd w:val="clear" w:color="auto" w:fill="FFFFFF"/>
          <w:lang w:val="es-MX"/>
        </w:rPr>
        <w:t xml:space="preserve">La delegación Álvaro Obregón presentó el proyecto de la Feria de las Flores que se llevará a cabo del 15 al 23 de julio con la presentación de más de 100 elencos artísticos en diferentes sedes, como el Centro Cultural San Ángel, el Parque de la Bombilla y la Plaza San Jacinto. Se espera una afluencia de 20 mil personas. </w:t>
      </w:r>
    </w:p>
    <w:p w:rsidR="0001170A" w:rsidRPr="00FA4552" w:rsidRDefault="0001170A" w:rsidP="00FA4552">
      <w:pPr>
        <w:rPr>
          <w:rFonts w:ascii="Arial" w:hAnsi="Arial" w:cs="Arial"/>
          <w:b/>
          <w:bCs/>
          <w:shd w:val="clear" w:color="auto" w:fill="FFFFFF"/>
          <w:lang w:val="es-MX"/>
        </w:rPr>
      </w:pPr>
    </w:p>
    <w:p w:rsidR="00FA4552" w:rsidRPr="00FA4552" w:rsidRDefault="00FA4552" w:rsidP="00FA4552">
      <w:pPr>
        <w:rPr>
          <w:rFonts w:ascii="Arial" w:hAnsi="Arial" w:cs="Arial"/>
          <w:b/>
          <w:bCs/>
          <w:shd w:val="clear" w:color="auto" w:fill="FFFFFF"/>
          <w:lang w:val="es-MX"/>
        </w:rPr>
      </w:pPr>
      <w:r w:rsidRPr="00FA4552">
        <w:rPr>
          <w:rFonts w:ascii="Arial" w:hAnsi="Arial" w:cs="Arial"/>
          <w:b/>
          <w:bCs/>
          <w:shd w:val="clear" w:color="auto" w:fill="FFFFFF"/>
          <w:lang w:val="es-MX"/>
        </w:rPr>
        <w:t>Asuntos Generales</w:t>
      </w:r>
    </w:p>
    <w:p w:rsidR="00FA4552" w:rsidRDefault="00FA4552" w:rsidP="007B2D19">
      <w:pPr>
        <w:pStyle w:val="Prrafodelista"/>
        <w:numPr>
          <w:ilvl w:val="0"/>
          <w:numId w:val="15"/>
        </w:numPr>
        <w:jc w:val="both"/>
        <w:rPr>
          <w:rFonts w:ascii="Arial" w:hAnsi="Arial" w:cs="Arial"/>
          <w:bCs/>
          <w:shd w:val="clear" w:color="auto" w:fill="FFFFFF"/>
          <w:lang w:val="es-MX"/>
        </w:rPr>
      </w:pPr>
      <w:r>
        <w:rPr>
          <w:rFonts w:ascii="Arial" w:hAnsi="Arial" w:cs="Arial"/>
          <w:bCs/>
          <w:shd w:val="clear" w:color="auto" w:fill="FFFFFF"/>
          <w:lang w:val="es-MX"/>
        </w:rPr>
        <w:t xml:space="preserve">El asesor de la SCCDMX, Martín </w:t>
      </w:r>
      <w:proofErr w:type="spellStart"/>
      <w:r>
        <w:rPr>
          <w:rFonts w:ascii="Arial" w:hAnsi="Arial" w:cs="Arial"/>
          <w:bCs/>
          <w:shd w:val="clear" w:color="auto" w:fill="FFFFFF"/>
          <w:lang w:val="es-MX"/>
        </w:rPr>
        <w:t>Levenson</w:t>
      </w:r>
      <w:proofErr w:type="spellEnd"/>
      <w:r>
        <w:rPr>
          <w:rFonts w:ascii="Arial" w:hAnsi="Arial" w:cs="Arial"/>
          <w:bCs/>
          <w:shd w:val="clear" w:color="auto" w:fill="FFFFFF"/>
          <w:lang w:val="es-MX"/>
        </w:rPr>
        <w:t xml:space="preserve">, exhortó a las delegaciones para que difundan entre la población que continúa abierta la convocatoria del PECDA, que tiene un monto de 7 millones de pesos. </w:t>
      </w:r>
    </w:p>
    <w:p w:rsidR="00240EF4" w:rsidRDefault="00240EF4" w:rsidP="00240EF4">
      <w:pPr>
        <w:pStyle w:val="Prrafodelista"/>
        <w:ind w:left="720"/>
        <w:jc w:val="both"/>
        <w:rPr>
          <w:rFonts w:ascii="Arial" w:hAnsi="Arial" w:cs="Arial"/>
          <w:bCs/>
          <w:shd w:val="clear" w:color="auto" w:fill="FFFFFF"/>
          <w:lang w:val="es-MX"/>
        </w:rPr>
      </w:pPr>
    </w:p>
    <w:p w:rsidR="00FA4552" w:rsidRDefault="00373199" w:rsidP="007B2D19">
      <w:pPr>
        <w:pStyle w:val="Prrafodelista"/>
        <w:numPr>
          <w:ilvl w:val="0"/>
          <w:numId w:val="15"/>
        </w:numPr>
        <w:jc w:val="both"/>
        <w:rPr>
          <w:rFonts w:ascii="Arial" w:hAnsi="Arial" w:cs="Arial"/>
          <w:bCs/>
          <w:shd w:val="clear" w:color="auto" w:fill="FFFFFF"/>
          <w:lang w:val="es-MX"/>
        </w:rPr>
      </w:pPr>
      <w:r>
        <w:rPr>
          <w:rFonts w:ascii="Arial" w:hAnsi="Arial" w:cs="Arial"/>
          <w:bCs/>
          <w:shd w:val="clear" w:color="auto" w:fill="FFFFFF"/>
          <w:lang w:val="es-MX"/>
        </w:rPr>
        <w:t>En la próxima sesión,</w:t>
      </w:r>
      <w:bookmarkStart w:id="0" w:name="_GoBack"/>
      <w:bookmarkEnd w:id="0"/>
      <w:r w:rsidR="00FA4552">
        <w:rPr>
          <w:rFonts w:ascii="Arial" w:hAnsi="Arial" w:cs="Arial"/>
          <w:bCs/>
          <w:shd w:val="clear" w:color="auto" w:fill="FFFFFF"/>
          <w:lang w:val="es-MX"/>
        </w:rPr>
        <w:t xml:space="preserve"> Xochimilco y Benito Juárez presentarán sus buenas prácticas.</w:t>
      </w:r>
    </w:p>
    <w:p w:rsidR="00240EF4" w:rsidRPr="00240EF4" w:rsidRDefault="00240EF4" w:rsidP="00240EF4">
      <w:pPr>
        <w:jc w:val="both"/>
        <w:rPr>
          <w:rFonts w:ascii="Arial" w:hAnsi="Arial" w:cs="Arial"/>
          <w:bCs/>
          <w:shd w:val="clear" w:color="auto" w:fill="FFFFFF"/>
          <w:lang w:val="es-MX"/>
        </w:rPr>
      </w:pPr>
    </w:p>
    <w:p w:rsidR="00FA4552" w:rsidRPr="00FA4552" w:rsidRDefault="00FA4552" w:rsidP="007B2D19">
      <w:pPr>
        <w:pStyle w:val="Prrafodelista"/>
        <w:numPr>
          <w:ilvl w:val="0"/>
          <w:numId w:val="15"/>
        </w:numPr>
        <w:jc w:val="both"/>
        <w:rPr>
          <w:rFonts w:ascii="Arial" w:hAnsi="Arial" w:cs="Arial"/>
          <w:bCs/>
          <w:shd w:val="clear" w:color="auto" w:fill="FFFFFF"/>
          <w:lang w:val="es-MX"/>
        </w:rPr>
      </w:pPr>
      <w:r>
        <w:rPr>
          <w:rFonts w:ascii="Arial" w:hAnsi="Arial" w:cs="Arial"/>
          <w:bCs/>
          <w:shd w:val="clear" w:color="auto" w:fill="FFFFFF"/>
          <w:lang w:val="es-MX"/>
        </w:rPr>
        <w:t xml:space="preserve">Para finales del mes de junio, </w:t>
      </w:r>
      <w:proofErr w:type="spellStart"/>
      <w:r>
        <w:rPr>
          <w:rFonts w:ascii="Arial" w:hAnsi="Arial" w:cs="Arial"/>
          <w:bCs/>
          <w:shd w:val="clear" w:color="auto" w:fill="FFFFFF"/>
          <w:lang w:val="es-MX"/>
        </w:rPr>
        <w:t>Procine</w:t>
      </w:r>
      <w:proofErr w:type="spellEnd"/>
      <w:r>
        <w:rPr>
          <w:rFonts w:ascii="Arial" w:hAnsi="Arial" w:cs="Arial"/>
          <w:bCs/>
          <w:shd w:val="clear" w:color="auto" w:fill="FFFFFF"/>
          <w:lang w:val="es-MX"/>
        </w:rPr>
        <w:t xml:space="preserve"> lanzará la convocatoria </w:t>
      </w:r>
      <w:r w:rsidR="001435F1">
        <w:rPr>
          <w:rFonts w:ascii="Arial" w:hAnsi="Arial" w:cs="Arial"/>
          <w:bCs/>
          <w:shd w:val="clear" w:color="auto" w:fill="FFFFFF"/>
          <w:lang w:val="es-MX"/>
        </w:rPr>
        <w:t xml:space="preserve">sobre el Día de Muertos, por lo que solicitó el apoyo de las delegaciones para que se sumen. </w:t>
      </w:r>
    </w:p>
    <w:p w:rsidR="00DA76DE" w:rsidRPr="00553234" w:rsidRDefault="00DA76DE" w:rsidP="00A23DB1">
      <w:pPr>
        <w:rPr>
          <w:rFonts w:ascii="Arial" w:hAnsi="Arial" w:cs="Arial"/>
          <w:bCs/>
          <w:shd w:val="clear" w:color="auto" w:fill="FFFFFF"/>
          <w:lang w:val="es-MX"/>
        </w:rPr>
      </w:pPr>
    </w:p>
    <w:p w:rsidR="00DD0C0C" w:rsidRPr="00DD795E" w:rsidRDefault="0058473A" w:rsidP="00DD795E">
      <w:pPr>
        <w:jc w:val="center"/>
        <w:rPr>
          <w:rFonts w:ascii="Arial" w:hAnsi="Arial" w:cs="Arial"/>
          <w:b/>
          <w:sz w:val="22"/>
          <w:szCs w:val="22"/>
        </w:rPr>
      </w:pPr>
      <w:r>
        <w:rPr>
          <w:rFonts w:ascii="Arial" w:hAnsi="Arial" w:cs="Arial"/>
          <w:b/>
          <w:sz w:val="22"/>
          <w:szCs w:val="22"/>
          <w:lang w:val="es-US"/>
        </w:rPr>
        <w:t>—o</w:t>
      </w:r>
      <w:r w:rsidR="00673449">
        <w:rPr>
          <w:rFonts w:ascii="Arial" w:hAnsi="Arial" w:cs="Arial"/>
          <w:b/>
          <w:sz w:val="22"/>
          <w:szCs w:val="22"/>
        </w:rPr>
        <w:t>0</w:t>
      </w:r>
      <w:r w:rsidR="00673449">
        <w:rPr>
          <w:rFonts w:ascii="Arial" w:hAnsi="Arial" w:cs="Arial"/>
          <w:b/>
          <w:sz w:val="22"/>
          <w:szCs w:val="22"/>
          <w:lang w:val="es-US"/>
        </w:rPr>
        <w:t>o—</w:t>
      </w:r>
    </w:p>
    <w:p w:rsidR="0016184F" w:rsidRPr="001836A9" w:rsidRDefault="0016184F" w:rsidP="00AB6203">
      <w:pPr>
        <w:rPr>
          <w:rFonts w:ascii="Arial" w:hAnsi="Arial" w:cs="Arial"/>
        </w:rPr>
      </w:pPr>
    </w:p>
    <w:sectPr w:rsidR="0016184F" w:rsidRPr="001836A9" w:rsidSect="005B2C93">
      <w:headerReference w:type="default" r:id="rId8"/>
      <w:footerReference w:type="default" r:id="rId9"/>
      <w:pgSz w:w="12240" w:h="15840"/>
      <w:pgMar w:top="1952" w:right="1041" w:bottom="1560" w:left="1134" w:header="284" w:footer="2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A7" w:rsidRDefault="002611A7" w:rsidP="00A20E0C">
      <w:r>
        <w:separator/>
      </w:r>
    </w:p>
  </w:endnote>
  <w:endnote w:type="continuationSeparator" w:id="0">
    <w:p w:rsidR="002611A7" w:rsidRDefault="002611A7" w:rsidP="00A2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2" w:rsidRDefault="00FA4552">
    <w:pPr>
      <w:pStyle w:val="Piedepgina"/>
    </w:pPr>
    <w:r>
      <w:rPr>
        <w:noProof/>
        <w:lang w:val="es-MX" w:eastAsia="es-MX"/>
      </w:rPr>
      <w:drawing>
        <wp:anchor distT="0" distB="0" distL="114300" distR="114300" simplePos="0" relativeHeight="251656704" behindDoc="1" locked="0" layoutInCell="1" allowOverlap="1">
          <wp:simplePos x="0" y="0"/>
          <wp:positionH relativeFrom="column">
            <wp:posOffset>-800100</wp:posOffset>
          </wp:positionH>
          <wp:positionV relativeFrom="paragraph">
            <wp:posOffset>-83820</wp:posOffset>
          </wp:positionV>
          <wp:extent cx="7886700" cy="1677670"/>
          <wp:effectExtent l="19050" t="0" r="0" b="0"/>
          <wp:wrapNone/>
          <wp:docPr id="2" name="Imagen 5" descr="Comunicado final-CDMX-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municado final-CDMX-05"/>
                  <pic:cNvPicPr>
                    <a:picLocks noChangeAspect="1" noChangeArrowheads="1"/>
                  </pic:cNvPicPr>
                </pic:nvPicPr>
                <pic:blipFill>
                  <a:blip r:embed="rId1"/>
                  <a:srcRect/>
                  <a:stretch>
                    <a:fillRect/>
                  </a:stretch>
                </pic:blipFill>
                <pic:spPr bwMode="auto">
                  <a:xfrm>
                    <a:off x="0" y="0"/>
                    <a:ext cx="7886700" cy="16776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A7" w:rsidRDefault="002611A7" w:rsidP="00A20E0C">
      <w:r>
        <w:separator/>
      </w:r>
    </w:p>
  </w:footnote>
  <w:footnote w:type="continuationSeparator" w:id="0">
    <w:p w:rsidR="002611A7" w:rsidRDefault="002611A7" w:rsidP="00A2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2" w:rsidRDefault="00A16D80">
    <w:pPr>
      <w:pStyle w:val="Encabezado"/>
      <w:rPr>
        <w:noProof/>
        <w:lang w:val="es-ES" w:eastAsia="es-ES"/>
      </w:rP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153035</wp:posOffset>
              </wp:positionV>
              <wp:extent cx="2556510" cy="647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552" w:rsidRPr="0099414F" w:rsidRDefault="00FA4552">
                          <w:pPr>
                            <w:rPr>
                              <w:rFonts w:ascii="Arial" w:hAnsi="Arial" w:cs="Arial"/>
                              <w:b/>
                              <w:sz w:val="36"/>
                              <w:szCs w:val="36"/>
                              <w:lang w:val="es-ES"/>
                            </w:rPr>
                          </w:pPr>
                          <w:r w:rsidRPr="0099414F">
                            <w:rPr>
                              <w:rFonts w:ascii="Arial" w:hAnsi="Arial" w:cs="Arial"/>
                              <w:b/>
                              <w:sz w:val="36"/>
                              <w:szCs w:val="36"/>
                              <w:lang w:val="es-ES"/>
                            </w:rPr>
                            <w:t xml:space="preserve">TARJETA </w:t>
                          </w:r>
                        </w:p>
                        <w:p w:rsidR="00FA4552" w:rsidRPr="0099414F" w:rsidRDefault="00FA4552">
                          <w:pPr>
                            <w:rPr>
                              <w:rFonts w:ascii="Arial" w:hAnsi="Arial" w:cs="Arial"/>
                              <w:b/>
                              <w:sz w:val="36"/>
                              <w:szCs w:val="36"/>
                              <w:lang w:val="es-ES"/>
                            </w:rPr>
                          </w:pPr>
                          <w:r w:rsidRPr="0099414F">
                            <w:rPr>
                              <w:rFonts w:ascii="Arial" w:hAnsi="Arial" w:cs="Arial"/>
                              <w:b/>
                              <w:sz w:val="36"/>
                              <w:szCs w:val="36"/>
                              <w:lang w:val="es-ES"/>
                            </w:rPr>
                            <w:t>INFORMATIVA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2.05pt;width:201.3pt;height:51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" stroked="f">
              <v:textbox>
                <w:txbxContent>
                  <w:p w:rsidR="00FA4552" w:rsidRPr="0099414F" w:rsidRDefault="00FA4552">
                    <w:pPr>
                      <w:rPr>
                        <w:rFonts w:ascii="Arial" w:hAnsi="Arial" w:cs="Arial"/>
                        <w:b/>
                        <w:sz w:val="36"/>
                        <w:szCs w:val="36"/>
                        <w:lang w:val="es-ES"/>
                      </w:rPr>
                    </w:pPr>
                    <w:r w:rsidRPr="0099414F">
                      <w:rPr>
                        <w:rFonts w:ascii="Arial" w:hAnsi="Arial" w:cs="Arial"/>
                        <w:b/>
                        <w:sz w:val="36"/>
                        <w:szCs w:val="36"/>
                        <w:lang w:val="es-ES"/>
                      </w:rPr>
                      <w:t xml:space="preserve">TARJETA </w:t>
                    </w:r>
                  </w:p>
                  <w:p w:rsidR="00FA4552" w:rsidRPr="0099414F" w:rsidRDefault="00FA4552">
                    <w:pPr>
                      <w:rPr>
                        <w:rFonts w:ascii="Arial" w:hAnsi="Arial" w:cs="Arial"/>
                        <w:b/>
                        <w:sz w:val="36"/>
                        <w:szCs w:val="36"/>
                        <w:lang w:val="es-ES"/>
                      </w:rPr>
                    </w:pPr>
                    <w:r w:rsidRPr="0099414F">
                      <w:rPr>
                        <w:rFonts w:ascii="Arial" w:hAnsi="Arial" w:cs="Arial"/>
                        <w:b/>
                        <w:sz w:val="36"/>
                        <w:szCs w:val="36"/>
                        <w:lang w:val="es-ES"/>
                      </w:rPr>
                      <w:t>INFORMATIVA</w:t>
                    </w:r>
                  </w:p>
                </w:txbxContent>
              </v:textbox>
            </v:shape>
          </w:pict>
        </mc:Fallback>
      </mc:AlternateContent>
    </w:r>
  </w:p>
  <w:p w:rsidR="00FA4552" w:rsidRDefault="00FA4552">
    <w:pPr>
      <w:pStyle w:val="Encabezado"/>
    </w:pPr>
    <w:r>
      <w:rPr>
        <w:noProof/>
        <w:lang w:val="es-MX" w:eastAsia="es-MX"/>
      </w:rPr>
      <w:drawing>
        <wp:anchor distT="0" distB="0" distL="114300" distR="114300" simplePos="0" relativeHeight="251657728" behindDoc="0" locked="0" layoutInCell="1" allowOverlap="1">
          <wp:simplePos x="0" y="0"/>
          <wp:positionH relativeFrom="column">
            <wp:align>center</wp:align>
          </wp:positionH>
          <wp:positionV relativeFrom="paragraph">
            <wp:posOffset>-177800</wp:posOffset>
          </wp:positionV>
          <wp:extent cx="6867525" cy="1028700"/>
          <wp:effectExtent l="19050" t="0" r="9525" b="0"/>
          <wp:wrapNone/>
          <wp:docPr id="3" name="Picture 8" descr="Description: desing:1-diseño:IMAGEN 2015:Comunicado-cabez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ing:1-diseño:IMAGEN 2015:Comunicado-cabezal-01.jpg"/>
                  <pic:cNvPicPr>
                    <a:picLocks noChangeAspect="1" noChangeArrowheads="1"/>
                  </pic:cNvPicPr>
                </pic:nvPicPr>
                <pic:blipFill>
                  <a:blip r:embed="rId1"/>
                  <a:srcRect/>
                  <a:stretch>
                    <a:fillRect/>
                  </a:stretch>
                </pic:blipFill>
                <pic:spPr bwMode="auto">
                  <a:xfrm>
                    <a:off x="0" y="0"/>
                    <a:ext cx="6867525" cy="1028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F1"/>
    <w:multiLevelType w:val="hybridMultilevel"/>
    <w:tmpl w:val="28C0D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840AF"/>
    <w:multiLevelType w:val="hybridMultilevel"/>
    <w:tmpl w:val="431E4C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6E4D89"/>
    <w:multiLevelType w:val="hybridMultilevel"/>
    <w:tmpl w:val="8CF282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F15A3"/>
    <w:multiLevelType w:val="hybridMultilevel"/>
    <w:tmpl w:val="627808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3330BE"/>
    <w:multiLevelType w:val="hybridMultilevel"/>
    <w:tmpl w:val="4E7AF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E06D93"/>
    <w:multiLevelType w:val="hybridMultilevel"/>
    <w:tmpl w:val="F0FA3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585FA9"/>
    <w:multiLevelType w:val="hybridMultilevel"/>
    <w:tmpl w:val="B72209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B514830"/>
    <w:multiLevelType w:val="hybridMultilevel"/>
    <w:tmpl w:val="4C9A1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9304BE"/>
    <w:multiLevelType w:val="hybridMultilevel"/>
    <w:tmpl w:val="63A429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E00AAB"/>
    <w:multiLevelType w:val="hybridMultilevel"/>
    <w:tmpl w:val="DC621B7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15:restartNumberingAfterBreak="0">
    <w:nsid w:val="5B4D6405"/>
    <w:multiLevelType w:val="hybridMultilevel"/>
    <w:tmpl w:val="3E245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3D7BBA"/>
    <w:multiLevelType w:val="hybridMultilevel"/>
    <w:tmpl w:val="824864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155221E"/>
    <w:multiLevelType w:val="hybridMultilevel"/>
    <w:tmpl w:val="37345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881961"/>
    <w:multiLevelType w:val="hybridMultilevel"/>
    <w:tmpl w:val="B7107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2250F8"/>
    <w:multiLevelType w:val="hybridMultilevel"/>
    <w:tmpl w:val="967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9"/>
  </w:num>
  <w:num w:numId="5">
    <w:abstractNumId w:val="0"/>
  </w:num>
  <w:num w:numId="6">
    <w:abstractNumId w:val="2"/>
  </w:num>
  <w:num w:numId="7">
    <w:abstractNumId w:val="8"/>
  </w:num>
  <w:num w:numId="8">
    <w:abstractNumId w:val="6"/>
  </w:num>
  <w:num w:numId="9">
    <w:abstractNumId w:val="3"/>
  </w:num>
  <w:num w:numId="10">
    <w:abstractNumId w:val="11"/>
  </w:num>
  <w:num w:numId="11">
    <w:abstractNumId w:val="4"/>
  </w:num>
  <w:num w:numId="12">
    <w:abstractNumId w:val="1"/>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49"/>
    <w:rsid w:val="00002234"/>
    <w:rsid w:val="00010F83"/>
    <w:rsid w:val="0001170A"/>
    <w:rsid w:val="000150C1"/>
    <w:rsid w:val="00030EA1"/>
    <w:rsid w:val="0005055D"/>
    <w:rsid w:val="000664F2"/>
    <w:rsid w:val="000758CA"/>
    <w:rsid w:val="0007706F"/>
    <w:rsid w:val="0009058D"/>
    <w:rsid w:val="000928C3"/>
    <w:rsid w:val="000942D3"/>
    <w:rsid w:val="000956CC"/>
    <w:rsid w:val="000A0CF8"/>
    <w:rsid w:val="000A1598"/>
    <w:rsid w:val="000A3B10"/>
    <w:rsid w:val="000B556B"/>
    <w:rsid w:val="000D702F"/>
    <w:rsid w:val="000E644B"/>
    <w:rsid w:val="000F0CEC"/>
    <w:rsid w:val="000F5F73"/>
    <w:rsid w:val="0010500C"/>
    <w:rsid w:val="00142DA6"/>
    <w:rsid w:val="001435F1"/>
    <w:rsid w:val="00145C77"/>
    <w:rsid w:val="0016184F"/>
    <w:rsid w:val="00175E95"/>
    <w:rsid w:val="00176006"/>
    <w:rsid w:val="001836A9"/>
    <w:rsid w:val="001A1304"/>
    <w:rsid w:val="001C4F6B"/>
    <w:rsid w:val="001C58A5"/>
    <w:rsid w:val="001F2EE0"/>
    <w:rsid w:val="002001FE"/>
    <w:rsid w:val="00205B1B"/>
    <w:rsid w:val="00215432"/>
    <w:rsid w:val="00227F28"/>
    <w:rsid w:val="00232DE7"/>
    <w:rsid w:val="002344BE"/>
    <w:rsid w:val="00240EF4"/>
    <w:rsid w:val="00244FD2"/>
    <w:rsid w:val="00255083"/>
    <w:rsid w:val="00256C25"/>
    <w:rsid w:val="002611A7"/>
    <w:rsid w:val="00270571"/>
    <w:rsid w:val="00285619"/>
    <w:rsid w:val="00287BF2"/>
    <w:rsid w:val="002972E8"/>
    <w:rsid w:val="002A66EE"/>
    <w:rsid w:val="002D7DF5"/>
    <w:rsid w:val="002E3154"/>
    <w:rsid w:val="002E35AD"/>
    <w:rsid w:val="002E6FA6"/>
    <w:rsid w:val="00302BCD"/>
    <w:rsid w:val="0030345F"/>
    <w:rsid w:val="003150AB"/>
    <w:rsid w:val="00325BD3"/>
    <w:rsid w:val="00330329"/>
    <w:rsid w:val="003341EB"/>
    <w:rsid w:val="00334BAD"/>
    <w:rsid w:val="00357DB2"/>
    <w:rsid w:val="00373199"/>
    <w:rsid w:val="00374DCC"/>
    <w:rsid w:val="003965F1"/>
    <w:rsid w:val="00397E56"/>
    <w:rsid w:val="003A7425"/>
    <w:rsid w:val="003B3340"/>
    <w:rsid w:val="003C10D0"/>
    <w:rsid w:val="003D58D2"/>
    <w:rsid w:val="003E3BDD"/>
    <w:rsid w:val="003E7674"/>
    <w:rsid w:val="003F41F4"/>
    <w:rsid w:val="003F5A87"/>
    <w:rsid w:val="004123BA"/>
    <w:rsid w:val="00412DF8"/>
    <w:rsid w:val="00422A54"/>
    <w:rsid w:val="004236E8"/>
    <w:rsid w:val="00424012"/>
    <w:rsid w:val="00424390"/>
    <w:rsid w:val="0044488D"/>
    <w:rsid w:val="00461886"/>
    <w:rsid w:val="00467A01"/>
    <w:rsid w:val="0048083D"/>
    <w:rsid w:val="00483E9C"/>
    <w:rsid w:val="004B082A"/>
    <w:rsid w:val="004B1891"/>
    <w:rsid w:val="004B49AE"/>
    <w:rsid w:val="004D26F0"/>
    <w:rsid w:val="004D2D74"/>
    <w:rsid w:val="004D4A22"/>
    <w:rsid w:val="004E3AEA"/>
    <w:rsid w:val="004E780C"/>
    <w:rsid w:val="004F103C"/>
    <w:rsid w:val="004F2310"/>
    <w:rsid w:val="00504C10"/>
    <w:rsid w:val="00526598"/>
    <w:rsid w:val="00527FC3"/>
    <w:rsid w:val="00537CCB"/>
    <w:rsid w:val="00553234"/>
    <w:rsid w:val="00561E5B"/>
    <w:rsid w:val="00563E6A"/>
    <w:rsid w:val="00564466"/>
    <w:rsid w:val="00570834"/>
    <w:rsid w:val="0057509B"/>
    <w:rsid w:val="00584655"/>
    <w:rsid w:val="0058473A"/>
    <w:rsid w:val="005A0B55"/>
    <w:rsid w:val="005A251A"/>
    <w:rsid w:val="005B2C93"/>
    <w:rsid w:val="005C06B6"/>
    <w:rsid w:val="005C2305"/>
    <w:rsid w:val="005C6733"/>
    <w:rsid w:val="005D6BD5"/>
    <w:rsid w:val="005E09A2"/>
    <w:rsid w:val="005E2143"/>
    <w:rsid w:val="005E4DB8"/>
    <w:rsid w:val="005F51D1"/>
    <w:rsid w:val="006030D5"/>
    <w:rsid w:val="00614AF6"/>
    <w:rsid w:val="00614C1B"/>
    <w:rsid w:val="00616926"/>
    <w:rsid w:val="006216B1"/>
    <w:rsid w:val="00626889"/>
    <w:rsid w:val="006350F3"/>
    <w:rsid w:val="00651330"/>
    <w:rsid w:val="006700AA"/>
    <w:rsid w:val="00673449"/>
    <w:rsid w:val="00695D80"/>
    <w:rsid w:val="00697C87"/>
    <w:rsid w:val="006C240A"/>
    <w:rsid w:val="006D2D59"/>
    <w:rsid w:val="006D3A0D"/>
    <w:rsid w:val="006E5E62"/>
    <w:rsid w:val="006E7730"/>
    <w:rsid w:val="006F1FBC"/>
    <w:rsid w:val="0070706F"/>
    <w:rsid w:val="00711056"/>
    <w:rsid w:val="00715143"/>
    <w:rsid w:val="00720D90"/>
    <w:rsid w:val="0072142B"/>
    <w:rsid w:val="00727059"/>
    <w:rsid w:val="00733288"/>
    <w:rsid w:val="00734A3C"/>
    <w:rsid w:val="007502B7"/>
    <w:rsid w:val="007621C4"/>
    <w:rsid w:val="007662E8"/>
    <w:rsid w:val="00780C9A"/>
    <w:rsid w:val="00793A9F"/>
    <w:rsid w:val="007B2D19"/>
    <w:rsid w:val="007B6A71"/>
    <w:rsid w:val="007C1350"/>
    <w:rsid w:val="007D1D37"/>
    <w:rsid w:val="007D2E68"/>
    <w:rsid w:val="00807EA8"/>
    <w:rsid w:val="00810AE8"/>
    <w:rsid w:val="00810ED0"/>
    <w:rsid w:val="00820C9F"/>
    <w:rsid w:val="008431DF"/>
    <w:rsid w:val="00846495"/>
    <w:rsid w:val="00847747"/>
    <w:rsid w:val="00854E51"/>
    <w:rsid w:val="008668DC"/>
    <w:rsid w:val="008804EB"/>
    <w:rsid w:val="00884895"/>
    <w:rsid w:val="008938A1"/>
    <w:rsid w:val="008944A1"/>
    <w:rsid w:val="008C1ACC"/>
    <w:rsid w:val="008C77E5"/>
    <w:rsid w:val="008E0923"/>
    <w:rsid w:val="008E259F"/>
    <w:rsid w:val="008F647C"/>
    <w:rsid w:val="0091035C"/>
    <w:rsid w:val="009122DE"/>
    <w:rsid w:val="009319CE"/>
    <w:rsid w:val="00945C63"/>
    <w:rsid w:val="00961663"/>
    <w:rsid w:val="0099414F"/>
    <w:rsid w:val="009A2887"/>
    <w:rsid w:val="009D0185"/>
    <w:rsid w:val="009D072A"/>
    <w:rsid w:val="009E0D0C"/>
    <w:rsid w:val="009E4356"/>
    <w:rsid w:val="009F5A07"/>
    <w:rsid w:val="00A02162"/>
    <w:rsid w:val="00A05A3A"/>
    <w:rsid w:val="00A07CB3"/>
    <w:rsid w:val="00A16D80"/>
    <w:rsid w:val="00A20E0C"/>
    <w:rsid w:val="00A23DB1"/>
    <w:rsid w:val="00A31DEB"/>
    <w:rsid w:val="00A400B0"/>
    <w:rsid w:val="00A45D2B"/>
    <w:rsid w:val="00A7464E"/>
    <w:rsid w:val="00A80D35"/>
    <w:rsid w:val="00A87036"/>
    <w:rsid w:val="00A875FB"/>
    <w:rsid w:val="00A90529"/>
    <w:rsid w:val="00A92AA8"/>
    <w:rsid w:val="00AA17B8"/>
    <w:rsid w:val="00AA4A3E"/>
    <w:rsid w:val="00AA5C1D"/>
    <w:rsid w:val="00AA78E4"/>
    <w:rsid w:val="00AB0034"/>
    <w:rsid w:val="00AB2398"/>
    <w:rsid w:val="00AB6203"/>
    <w:rsid w:val="00AB6F9A"/>
    <w:rsid w:val="00AC370E"/>
    <w:rsid w:val="00AD2403"/>
    <w:rsid w:val="00AD27C9"/>
    <w:rsid w:val="00AE46C6"/>
    <w:rsid w:val="00AF76CF"/>
    <w:rsid w:val="00B1199C"/>
    <w:rsid w:val="00B17622"/>
    <w:rsid w:val="00B20787"/>
    <w:rsid w:val="00B210AA"/>
    <w:rsid w:val="00B236AB"/>
    <w:rsid w:val="00B24BE4"/>
    <w:rsid w:val="00B441A2"/>
    <w:rsid w:val="00B464E2"/>
    <w:rsid w:val="00B50327"/>
    <w:rsid w:val="00B50705"/>
    <w:rsid w:val="00B54E55"/>
    <w:rsid w:val="00B5671E"/>
    <w:rsid w:val="00B61D6C"/>
    <w:rsid w:val="00B61F98"/>
    <w:rsid w:val="00B64BF3"/>
    <w:rsid w:val="00B9053D"/>
    <w:rsid w:val="00B95543"/>
    <w:rsid w:val="00B96809"/>
    <w:rsid w:val="00B968BA"/>
    <w:rsid w:val="00BC16EA"/>
    <w:rsid w:val="00BC614F"/>
    <w:rsid w:val="00BD0028"/>
    <w:rsid w:val="00BD1AED"/>
    <w:rsid w:val="00BD552D"/>
    <w:rsid w:val="00BE68E6"/>
    <w:rsid w:val="00BF3744"/>
    <w:rsid w:val="00BF52F0"/>
    <w:rsid w:val="00C03BB8"/>
    <w:rsid w:val="00C07E65"/>
    <w:rsid w:val="00C14267"/>
    <w:rsid w:val="00C14880"/>
    <w:rsid w:val="00C20453"/>
    <w:rsid w:val="00C358B5"/>
    <w:rsid w:val="00C364C5"/>
    <w:rsid w:val="00C43E37"/>
    <w:rsid w:val="00C4711A"/>
    <w:rsid w:val="00C5659D"/>
    <w:rsid w:val="00C759A0"/>
    <w:rsid w:val="00CA7DC0"/>
    <w:rsid w:val="00CB7218"/>
    <w:rsid w:val="00CC02FD"/>
    <w:rsid w:val="00CD5B72"/>
    <w:rsid w:val="00CE6B70"/>
    <w:rsid w:val="00CE7EB7"/>
    <w:rsid w:val="00D00895"/>
    <w:rsid w:val="00D12168"/>
    <w:rsid w:val="00D3212B"/>
    <w:rsid w:val="00D57B05"/>
    <w:rsid w:val="00D6493B"/>
    <w:rsid w:val="00D72228"/>
    <w:rsid w:val="00D748ED"/>
    <w:rsid w:val="00DA76DE"/>
    <w:rsid w:val="00DB152D"/>
    <w:rsid w:val="00DB5657"/>
    <w:rsid w:val="00DC180C"/>
    <w:rsid w:val="00DC7229"/>
    <w:rsid w:val="00DD0C0C"/>
    <w:rsid w:val="00DD32D1"/>
    <w:rsid w:val="00DD795E"/>
    <w:rsid w:val="00E0702C"/>
    <w:rsid w:val="00E15CBE"/>
    <w:rsid w:val="00E20304"/>
    <w:rsid w:val="00E22390"/>
    <w:rsid w:val="00E24FF1"/>
    <w:rsid w:val="00E256BF"/>
    <w:rsid w:val="00E37463"/>
    <w:rsid w:val="00E65EFA"/>
    <w:rsid w:val="00E675C0"/>
    <w:rsid w:val="00E75C38"/>
    <w:rsid w:val="00E94BD5"/>
    <w:rsid w:val="00EA6925"/>
    <w:rsid w:val="00EB1FBA"/>
    <w:rsid w:val="00EB674F"/>
    <w:rsid w:val="00ED48FC"/>
    <w:rsid w:val="00EF0E3F"/>
    <w:rsid w:val="00EF3B7A"/>
    <w:rsid w:val="00EF4BC0"/>
    <w:rsid w:val="00EF7650"/>
    <w:rsid w:val="00F03CCF"/>
    <w:rsid w:val="00F07398"/>
    <w:rsid w:val="00F1212A"/>
    <w:rsid w:val="00F400BC"/>
    <w:rsid w:val="00F42890"/>
    <w:rsid w:val="00F61D0C"/>
    <w:rsid w:val="00F6711C"/>
    <w:rsid w:val="00F67EA4"/>
    <w:rsid w:val="00F77168"/>
    <w:rsid w:val="00FA4552"/>
    <w:rsid w:val="00FB7B25"/>
    <w:rsid w:val="00FC28B0"/>
    <w:rsid w:val="00FC5171"/>
    <w:rsid w:val="00FD318B"/>
    <w:rsid w:val="00FF5432"/>
    <w:rsid w:val="00FF74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0F3D2"/>
  <w15:docId w15:val="{0EB03E64-4D48-47EB-BF6B-F5DEF6C3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4390"/>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0E0C"/>
    <w:pPr>
      <w:tabs>
        <w:tab w:val="center" w:pos="4153"/>
        <w:tab w:val="right" w:pos="8306"/>
      </w:tabs>
    </w:pPr>
  </w:style>
  <w:style w:type="character" w:customStyle="1" w:styleId="EncabezadoCar">
    <w:name w:val="Encabezado Car"/>
    <w:basedOn w:val="Fuentedeprrafopredeter"/>
    <w:link w:val="Encabezado"/>
    <w:uiPriority w:val="99"/>
    <w:rsid w:val="00A20E0C"/>
  </w:style>
  <w:style w:type="paragraph" w:styleId="Piedepgina">
    <w:name w:val="footer"/>
    <w:basedOn w:val="Normal"/>
    <w:link w:val="PiedepginaCar"/>
    <w:uiPriority w:val="99"/>
    <w:unhideWhenUsed/>
    <w:rsid w:val="00A20E0C"/>
    <w:pPr>
      <w:tabs>
        <w:tab w:val="center" w:pos="4153"/>
        <w:tab w:val="right" w:pos="8306"/>
      </w:tabs>
    </w:pPr>
  </w:style>
  <w:style w:type="character" w:customStyle="1" w:styleId="PiedepginaCar">
    <w:name w:val="Pie de página Car"/>
    <w:basedOn w:val="Fuentedeprrafopredeter"/>
    <w:link w:val="Piedepgina"/>
    <w:uiPriority w:val="99"/>
    <w:rsid w:val="00A20E0C"/>
  </w:style>
  <w:style w:type="paragraph" w:styleId="Textodeglobo">
    <w:name w:val="Balloon Text"/>
    <w:basedOn w:val="Normal"/>
    <w:link w:val="TextodegloboCar"/>
    <w:uiPriority w:val="99"/>
    <w:semiHidden/>
    <w:unhideWhenUsed/>
    <w:rsid w:val="00A20E0C"/>
    <w:rPr>
      <w:rFonts w:ascii="Lucida Grande" w:hAnsi="Lucida Grande"/>
      <w:sz w:val="18"/>
      <w:szCs w:val="18"/>
    </w:rPr>
  </w:style>
  <w:style w:type="character" w:customStyle="1" w:styleId="TextodegloboCar">
    <w:name w:val="Texto de globo Car"/>
    <w:link w:val="Textodeglobo"/>
    <w:uiPriority w:val="99"/>
    <w:semiHidden/>
    <w:rsid w:val="00A20E0C"/>
    <w:rPr>
      <w:rFonts w:ascii="Lucida Grande" w:hAnsi="Lucida Grande" w:cs="Lucida Grande"/>
      <w:sz w:val="18"/>
      <w:szCs w:val="18"/>
    </w:rPr>
  </w:style>
  <w:style w:type="paragraph" w:styleId="NormalWeb">
    <w:name w:val="Normal (Web)"/>
    <w:basedOn w:val="Normal"/>
    <w:uiPriority w:val="99"/>
    <w:unhideWhenUsed/>
    <w:rsid w:val="001836A9"/>
    <w:pPr>
      <w:spacing w:before="100" w:beforeAutospacing="1" w:after="100" w:afterAutospacing="1"/>
    </w:pPr>
    <w:rPr>
      <w:rFonts w:ascii="Times New Roman" w:eastAsia="Times New Roman" w:hAnsi="Times New Roman"/>
      <w:lang w:val="es-ES" w:eastAsia="es-ES"/>
    </w:rPr>
  </w:style>
  <w:style w:type="character" w:styleId="Hipervnculo">
    <w:name w:val="Hyperlink"/>
    <w:uiPriority w:val="99"/>
    <w:unhideWhenUsed/>
    <w:rsid w:val="001836A9"/>
    <w:rPr>
      <w:color w:val="0000FF"/>
      <w:u w:val="single"/>
    </w:rPr>
  </w:style>
  <w:style w:type="paragraph" w:styleId="Prrafodelista">
    <w:name w:val="List Paragraph"/>
    <w:basedOn w:val="Normal"/>
    <w:uiPriority w:val="34"/>
    <w:qFormat/>
    <w:rsid w:val="001836A9"/>
    <w:pPr>
      <w:ind w:left="708"/>
    </w:pPr>
    <w:rPr>
      <w:rFonts w:ascii="Times New Roman" w:eastAsia="Times New Roman" w:hAnsi="Times New Roman"/>
      <w:lang w:val="es-ES" w:eastAsia="es-ES"/>
    </w:rPr>
  </w:style>
  <w:style w:type="character" w:customStyle="1" w:styleId="apple-converted-space">
    <w:name w:val="apple-converted-space"/>
    <w:rsid w:val="001836A9"/>
  </w:style>
  <w:style w:type="character" w:customStyle="1" w:styleId="il">
    <w:name w:val="il"/>
    <w:basedOn w:val="Fuentedeprrafopredeter"/>
    <w:rsid w:val="0001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09">
      <w:bodyDiv w:val="1"/>
      <w:marLeft w:val="0"/>
      <w:marRight w:val="0"/>
      <w:marTop w:val="0"/>
      <w:marBottom w:val="0"/>
      <w:divBdr>
        <w:top w:val="none" w:sz="0" w:space="0" w:color="auto"/>
        <w:left w:val="none" w:sz="0" w:space="0" w:color="auto"/>
        <w:bottom w:val="none" w:sz="0" w:space="0" w:color="auto"/>
        <w:right w:val="none" w:sz="0" w:space="0" w:color="auto"/>
      </w:divBdr>
    </w:div>
    <w:div w:id="2092240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2016\TARJETAS%20INFORMATIVAS\00%20MACHOTE%20TARJETA%20INFORMATIV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66EE-BC20-423C-98A4-1A884AAC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MACHOTE TARJETA INFORMATIVA - copia</Template>
  <TotalTime>4</TotalTime>
  <Pages>3</Pages>
  <Words>1111</Words>
  <Characters>6114</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Secretaría de Cultura del Distrito Federal</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Barcenas Sandoval</dc:creator>
  <cp:lastModifiedBy>Mireya Sofia Trejo Orozco</cp:lastModifiedBy>
  <cp:revision>3</cp:revision>
  <dcterms:created xsi:type="dcterms:W3CDTF">2017-06-22T17:33:00Z</dcterms:created>
  <dcterms:modified xsi:type="dcterms:W3CDTF">2017-06-22T17:36:00Z</dcterms:modified>
</cp:coreProperties>
</file>