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54" w:rsidRDefault="00387254" w:rsidP="00387254">
      <w:pPr>
        <w:pStyle w:val="Standard"/>
        <w:jc w:val="right"/>
        <w:rPr>
          <w:rFonts w:ascii="Arial" w:hAnsi="Arial" w:cs="Arial"/>
        </w:rPr>
      </w:pPr>
    </w:p>
    <w:p w:rsidR="00387254" w:rsidRPr="00D5570B" w:rsidRDefault="00387254" w:rsidP="00387254">
      <w:pPr>
        <w:pStyle w:val="Standard"/>
        <w:jc w:val="right"/>
        <w:rPr>
          <w:rFonts w:ascii="Tahoma" w:hAnsi="Tahoma" w:cs="Tahoma"/>
        </w:rPr>
      </w:pPr>
    </w:p>
    <w:p w:rsidR="00387254" w:rsidRPr="00D5570B" w:rsidRDefault="00387254" w:rsidP="00387254">
      <w:pPr>
        <w:pStyle w:val="Standard"/>
        <w:jc w:val="right"/>
        <w:rPr>
          <w:rFonts w:ascii="Tahoma" w:hAnsi="Tahoma" w:cs="Tahoma"/>
        </w:rPr>
      </w:pPr>
      <w:r w:rsidRPr="00D5570B">
        <w:rPr>
          <w:rFonts w:ascii="Tahoma" w:hAnsi="Tahoma" w:cs="Tahoma"/>
          <w:b/>
          <w:bCs/>
          <w:sz w:val="28"/>
          <w:szCs w:val="28"/>
        </w:rPr>
        <w:t>Noviembre 24, 2017</w:t>
      </w:r>
    </w:p>
    <w:p w:rsidR="00387254" w:rsidRPr="00D5570B" w:rsidRDefault="00387254" w:rsidP="00387254">
      <w:pPr>
        <w:pStyle w:val="Standard"/>
        <w:jc w:val="right"/>
        <w:rPr>
          <w:rFonts w:ascii="Tahoma" w:hAnsi="Tahoma" w:cs="Tahoma"/>
        </w:rPr>
      </w:pPr>
      <w:r w:rsidRPr="00D5570B">
        <w:rPr>
          <w:rFonts w:ascii="Tahoma" w:hAnsi="Tahoma" w:cs="Tahoma"/>
          <w:b/>
          <w:bCs/>
        </w:rPr>
        <w:t>A</w:t>
      </w:r>
      <w:r w:rsidR="00D5570B">
        <w:rPr>
          <w:rFonts w:ascii="Tahoma" w:hAnsi="Tahoma" w:cs="Tahoma"/>
          <w:b/>
          <w:bCs/>
        </w:rPr>
        <w:t>ntiguo Palacio del Ayuntamiento</w:t>
      </w:r>
    </w:p>
    <w:p w:rsidR="00387254" w:rsidRDefault="00D5570B" w:rsidP="00387254">
      <w:pPr>
        <w:pStyle w:val="Standard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Plaza de la Constitución</w:t>
      </w:r>
    </w:p>
    <w:p w:rsidR="00D5570B" w:rsidRPr="00D5570B" w:rsidRDefault="00D5570B" w:rsidP="00387254">
      <w:pPr>
        <w:pStyle w:val="Standard"/>
        <w:jc w:val="right"/>
        <w:rPr>
          <w:rFonts w:ascii="Tahoma" w:hAnsi="Tahoma" w:cs="Tahoma"/>
        </w:rPr>
      </w:pPr>
    </w:p>
    <w:p w:rsidR="00387254" w:rsidRPr="0095135A" w:rsidRDefault="00387254" w:rsidP="0095135A">
      <w:pPr>
        <w:pStyle w:val="Standard"/>
        <w:jc w:val="center"/>
        <w:rPr>
          <w:rFonts w:ascii="Tahoma" w:hAnsi="Tahoma" w:cs="Tahoma"/>
          <w:sz w:val="32"/>
          <w:szCs w:val="32"/>
        </w:rPr>
      </w:pPr>
    </w:p>
    <w:p w:rsidR="00387254" w:rsidRPr="0095135A" w:rsidRDefault="00387254" w:rsidP="0095135A">
      <w:pPr>
        <w:pStyle w:val="Standard"/>
        <w:jc w:val="center"/>
        <w:rPr>
          <w:rFonts w:ascii="Tahoma" w:hAnsi="Tahoma" w:cs="Tahoma"/>
          <w:sz w:val="34"/>
          <w:szCs w:val="34"/>
        </w:rPr>
      </w:pPr>
      <w:r w:rsidRPr="0095135A">
        <w:rPr>
          <w:rFonts w:ascii="Tahoma" w:hAnsi="Tahoma" w:cs="Tahoma"/>
          <w:b/>
          <w:sz w:val="34"/>
          <w:szCs w:val="34"/>
        </w:rPr>
        <w:t>5ª Sesión Subcomité Operativo de Evaluación de Daños de la “Infraestructura Cultural”</w:t>
      </w:r>
    </w:p>
    <w:p w:rsidR="00387254" w:rsidRPr="0095135A" w:rsidRDefault="00387254" w:rsidP="0095135A">
      <w:pPr>
        <w:pStyle w:val="Standard"/>
        <w:jc w:val="center"/>
        <w:rPr>
          <w:rFonts w:ascii="Tahoma" w:hAnsi="Tahoma" w:cs="Tahoma"/>
          <w:b/>
          <w:sz w:val="34"/>
          <w:szCs w:val="34"/>
        </w:rPr>
      </w:pPr>
    </w:p>
    <w:p w:rsidR="00387254" w:rsidRPr="0095135A" w:rsidRDefault="00387254" w:rsidP="0095135A">
      <w:pPr>
        <w:pStyle w:val="Standard"/>
        <w:jc w:val="center"/>
        <w:rPr>
          <w:rFonts w:ascii="Tahoma" w:hAnsi="Tahoma" w:cs="Tahoma"/>
          <w:b/>
          <w:sz w:val="34"/>
          <w:szCs w:val="34"/>
        </w:rPr>
      </w:pPr>
      <w:r w:rsidRPr="0095135A">
        <w:rPr>
          <w:rFonts w:ascii="Tahoma" w:hAnsi="Tahoma" w:cs="Tahoma"/>
          <w:b/>
          <w:sz w:val="34"/>
          <w:szCs w:val="34"/>
        </w:rPr>
        <w:t>ORDEN DEL DIA</w:t>
      </w:r>
    </w:p>
    <w:p w:rsidR="00D5570B" w:rsidRPr="0095135A" w:rsidRDefault="00D5570B" w:rsidP="00387254">
      <w:pPr>
        <w:pStyle w:val="Standard"/>
        <w:jc w:val="center"/>
        <w:rPr>
          <w:rFonts w:ascii="Tahoma" w:hAnsi="Tahoma" w:cs="Tahoma"/>
          <w:sz w:val="34"/>
          <w:szCs w:val="34"/>
        </w:rPr>
      </w:pPr>
    </w:p>
    <w:p w:rsidR="00387254" w:rsidRPr="0095135A" w:rsidRDefault="00387254" w:rsidP="0095135A">
      <w:pPr>
        <w:pStyle w:val="Textbody"/>
        <w:numPr>
          <w:ilvl w:val="0"/>
          <w:numId w:val="1"/>
        </w:numPr>
        <w:spacing w:after="0"/>
        <w:jc w:val="both"/>
        <w:rPr>
          <w:rFonts w:ascii="Tahoma" w:hAnsi="Tahoma" w:cs="Tahoma"/>
          <w:sz w:val="34"/>
          <w:szCs w:val="34"/>
        </w:rPr>
      </w:pPr>
      <w:r w:rsidRPr="0095135A">
        <w:rPr>
          <w:rFonts w:ascii="Tahoma" w:hAnsi="Tahoma" w:cs="Tahoma"/>
          <w:sz w:val="34"/>
          <w:szCs w:val="34"/>
        </w:rPr>
        <w:t>Bienvenida del Secretario de Cultura de la CDMX.</w:t>
      </w:r>
    </w:p>
    <w:p w:rsidR="00387254" w:rsidRPr="0095135A" w:rsidRDefault="00387254" w:rsidP="0095135A">
      <w:pPr>
        <w:pStyle w:val="Textbody"/>
        <w:spacing w:after="0"/>
        <w:jc w:val="both"/>
        <w:rPr>
          <w:rFonts w:ascii="Tahoma" w:hAnsi="Tahoma" w:cs="Tahoma"/>
          <w:sz w:val="34"/>
          <w:szCs w:val="34"/>
        </w:rPr>
      </w:pPr>
    </w:p>
    <w:p w:rsidR="00387254" w:rsidRPr="0095135A" w:rsidRDefault="00387254" w:rsidP="0095135A">
      <w:pPr>
        <w:pStyle w:val="Textbody"/>
        <w:numPr>
          <w:ilvl w:val="0"/>
          <w:numId w:val="1"/>
        </w:numPr>
        <w:spacing w:after="0"/>
        <w:jc w:val="both"/>
        <w:rPr>
          <w:rFonts w:ascii="Tahoma" w:hAnsi="Tahoma" w:cs="Tahoma"/>
          <w:sz w:val="34"/>
          <w:szCs w:val="34"/>
        </w:rPr>
      </w:pPr>
      <w:r w:rsidRPr="0095135A">
        <w:rPr>
          <w:rFonts w:ascii="Tahoma" w:hAnsi="Tahoma" w:cs="Tahoma"/>
          <w:sz w:val="34"/>
          <w:szCs w:val="34"/>
        </w:rPr>
        <w:t>Participación de los miembros del Subcomité.</w:t>
      </w:r>
    </w:p>
    <w:p w:rsidR="00387254" w:rsidRPr="0095135A" w:rsidRDefault="00387254" w:rsidP="0095135A">
      <w:pPr>
        <w:pStyle w:val="Textbody"/>
        <w:spacing w:after="0"/>
        <w:jc w:val="both"/>
        <w:rPr>
          <w:rFonts w:ascii="Tahoma" w:hAnsi="Tahoma" w:cs="Tahoma"/>
          <w:sz w:val="34"/>
          <w:szCs w:val="34"/>
        </w:rPr>
      </w:pPr>
    </w:p>
    <w:p w:rsidR="00387254" w:rsidRPr="0095135A" w:rsidRDefault="00387254" w:rsidP="0095135A">
      <w:pPr>
        <w:pStyle w:val="Textbody"/>
        <w:numPr>
          <w:ilvl w:val="0"/>
          <w:numId w:val="1"/>
        </w:numPr>
        <w:spacing w:after="0"/>
        <w:jc w:val="both"/>
        <w:rPr>
          <w:rFonts w:ascii="Tahoma" w:hAnsi="Tahoma" w:cs="Tahoma"/>
          <w:sz w:val="34"/>
          <w:szCs w:val="34"/>
        </w:rPr>
      </w:pPr>
      <w:r w:rsidRPr="0095135A">
        <w:rPr>
          <w:rFonts w:ascii="Tahoma" w:eastAsia="Times New Roman" w:hAnsi="Tahoma" w:cs="Tahoma"/>
          <w:bCs/>
          <w:kern w:val="0"/>
          <w:sz w:val="34"/>
          <w:szCs w:val="34"/>
          <w:lang w:val="es-MX" w:eastAsia="es-MX" w:bidi="ar-SA"/>
        </w:rPr>
        <w:t>Inf</w:t>
      </w:r>
      <w:r w:rsidR="00D1746A">
        <w:rPr>
          <w:rFonts w:ascii="Tahoma" w:eastAsia="Times New Roman" w:hAnsi="Tahoma" w:cs="Tahoma"/>
          <w:bCs/>
          <w:kern w:val="0"/>
          <w:sz w:val="34"/>
          <w:szCs w:val="34"/>
          <w:lang w:val="es-MX" w:eastAsia="es-MX" w:bidi="ar-SA"/>
        </w:rPr>
        <w:t>orme final en la ejecución de lo</w:t>
      </w:r>
      <w:r w:rsidRPr="0095135A">
        <w:rPr>
          <w:rFonts w:ascii="Tahoma" w:eastAsia="Times New Roman" w:hAnsi="Tahoma" w:cs="Tahoma"/>
          <w:bCs/>
          <w:kern w:val="0"/>
          <w:sz w:val="34"/>
          <w:szCs w:val="34"/>
          <w:lang w:val="es-MX" w:eastAsia="es-MX" w:bidi="ar-SA"/>
        </w:rPr>
        <w:t>s A</w:t>
      </w:r>
      <w:r w:rsidR="00D1746A">
        <w:rPr>
          <w:rFonts w:ascii="Tahoma" w:eastAsia="Times New Roman" w:hAnsi="Tahoma" w:cs="Tahoma"/>
          <w:bCs/>
          <w:kern w:val="0"/>
          <w:sz w:val="34"/>
          <w:szCs w:val="34"/>
          <w:lang w:val="es-MX" w:eastAsia="es-MX" w:bidi="ar-SA"/>
        </w:rPr>
        <w:t>poyos</w:t>
      </w:r>
      <w:r w:rsidR="00CF56A1">
        <w:rPr>
          <w:rFonts w:ascii="Tahoma" w:eastAsia="Times New Roman" w:hAnsi="Tahoma" w:cs="Tahoma"/>
          <w:bCs/>
          <w:kern w:val="0"/>
          <w:sz w:val="34"/>
          <w:szCs w:val="34"/>
          <w:lang w:val="es-MX" w:eastAsia="es-MX" w:bidi="ar-SA"/>
        </w:rPr>
        <w:t xml:space="preserve"> Preliminares Inmediato</w:t>
      </w:r>
      <w:bookmarkStart w:id="0" w:name="_GoBack"/>
      <w:bookmarkEnd w:id="0"/>
      <w:r w:rsidRPr="0095135A">
        <w:rPr>
          <w:rFonts w:ascii="Tahoma" w:eastAsia="Times New Roman" w:hAnsi="Tahoma" w:cs="Tahoma"/>
          <w:bCs/>
          <w:kern w:val="0"/>
          <w:sz w:val="34"/>
          <w:szCs w:val="34"/>
          <w:lang w:val="es-MX" w:eastAsia="es-MX" w:bidi="ar-SA"/>
        </w:rPr>
        <w:t>s (APIS) por las Instancias Ejecutoras</w:t>
      </w:r>
      <w:r w:rsidRPr="0095135A">
        <w:rPr>
          <w:rFonts w:ascii="Tahoma" w:hAnsi="Tahoma" w:cs="Tahoma"/>
          <w:sz w:val="34"/>
          <w:szCs w:val="34"/>
        </w:rPr>
        <w:t>.</w:t>
      </w:r>
    </w:p>
    <w:p w:rsidR="00387254" w:rsidRPr="0095135A" w:rsidRDefault="00387254" w:rsidP="0095135A">
      <w:pPr>
        <w:pStyle w:val="Prrafodelista"/>
        <w:jc w:val="both"/>
        <w:rPr>
          <w:rFonts w:ascii="Tahoma" w:hAnsi="Tahoma" w:cs="Tahoma"/>
          <w:sz w:val="34"/>
          <w:szCs w:val="34"/>
        </w:rPr>
      </w:pPr>
    </w:p>
    <w:p w:rsidR="00387254" w:rsidRPr="0095135A" w:rsidRDefault="00387254" w:rsidP="0095135A">
      <w:pPr>
        <w:pStyle w:val="Prrafodelista"/>
        <w:numPr>
          <w:ilvl w:val="0"/>
          <w:numId w:val="1"/>
        </w:numPr>
        <w:suppressAutoHyphens w:val="0"/>
        <w:jc w:val="both"/>
        <w:textAlignment w:val="auto"/>
        <w:rPr>
          <w:rFonts w:ascii="Tahoma" w:hAnsi="Tahoma" w:cs="Tahoma"/>
          <w:sz w:val="34"/>
          <w:szCs w:val="34"/>
        </w:rPr>
      </w:pPr>
      <w:r w:rsidRPr="0095135A">
        <w:rPr>
          <w:rFonts w:ascii="Tahoma" w:eastAsia="Times New Roman" w:hAnsi="Tahoma" w:cs="Tahoma"/>
          <w:bCs/>
          <w:kern w:val="0"/>
          <w:sz w:val="34"/>
          <w:szCs w:val="34"/>
          <w:lang w:val="es-MX" w:eastAsia="es-MX" w:bidi="ar-SA"/>
        </w:rPr>
        <w:t>Informe de remanentes para notificar a la Secretaría de Hacienda y Crédito Público (SHCP).</w:t>
      </w:r>
    </w:p>
    <w:p w:rsidR="00387254" w:rsidRPr="0095135A" w:rsidRDefault="00387254" w:rsidP="0095135A">
      <w:pPr>
        <w:pStyle w:val="Textbody"/>
        <w:spacing w:after="0"/>
        <w:jc w:val="both"/>
        <w:rPr>
          <w:rFonts w:ascii="Tahoma" w:hAnsi="Tahoma" w:cs="Tahoma"/>
          <w:sz w:val="34"/>
          <w:szCs w:val="34"/>
        </w:rPr>
      </w:pPr>
    </w:p>
    <w:p w:rsidR="00387254" w:rsidRPr="0095135A" w:rsidRDefault="00387254" w:rsidP="0095135A">
      <w:pPr>
        <w:pStyle w:val="Textbody"/>
        <w:numPr>
          <w:ilvl w:val="0"/>
          <w:numId w:val="1"/>
        </w:numPr>
        <w:jc w:val="both"/>
        <w:rPr>
          <w:rFonts w:ascii="Tahoma" w:hAnsi="Tahoma" w:cs="Tahoma"/>
          <w:sz w:val="34"/>
          <w:szCs w:val="34"/>
        </w:rPr>
      </w:pPr>
      <w:r w:rsidRPr="0095135A">
        <w:rPr>
          <w:rFonts w:ascii="Tahoma" w:hAnsi="Tahoma" w:cs="Tahoma"/>
          <w:sz w:val="34"/>
          <w:szCs w:val="34"/>
        </w:rPr>
        <w:t>Próximos pasos a seguir para la ejecución de los proyectos de reconstrucción.</w:t>
      </w:r>
    </w:p>
    <w:p w:rsidR="002B61EB" w:rsidRPr="0095135A" w:rsidRDefault="002B61EB" w:rsidP="0095135A">
      <w:pPr>
        <w:pStyle w:val="Prrafodelista"/>
        <w:jc w:val="both"/>
        <w:rPr>
          <w:rFonts w:ascii="Tahoma" w:hAnsi="Tahoma" w:cs="Tahoma"/>
          <w:sz w:val="34"/>
          <w:szCs w:val="34"/>
        </w:rPr>
      </w:pPr>
    </w:p>
    <w:p w:rsidR="00387254" w:rsidRPr="0095135A" w:rsidRDefault="00387254" w:rsidP="0095135A">
      <w:pPr>
        <w:pStyle w:val="Textbody"/>
        <w:numPr>
          <w:ilvl w:val="0"/>
          <w:numId w:val="1"/>
        </w:numPr>
        <w:jc w:val="both"/>
        <w:rPr>
          <w:rFonts w:ascii="Tahoma" w:hAnsi="Tahoma" w:cs="Tahoma"/>
          <w:sz w:val="34"/>
          <w:szCs w:val="34"/>
        </w:rPr>
      </w:pPr>
      <w:r w:rsidRPr="0095135A">
        <w:rPr>
          <w:rFonts w:ascii="Tahoma" w:hAnsi="Tahoma" w:cs="Tahoma"/>
          <w:bCs/>
          <w:sz w:val="34"/>
          <w:szCs w:val="34"/>
        </w:rPr>
        <w:t>Informe del estado que guardan los proyectos a realizarse en monumentos históricos.</w:t>
      </w:r>
    </w:p>
    <w:p w:rsidR="002B61EB" w:rsidRPr="0095135A" w:rsidRDefault="002B61EB" w:rsidP="0095135A">
      <w:pPr>
        <w:pStyle w:val="Prrafodelista"/>
        <w:jc w:val="both"/>
        <w:rPr>
          <w:rFonts w:ascii="Tahoma" w:hAnsi="Tahoma" w:cs="Tahoma"/>
          <w:sz w:val="34"/>
          <w:szCs w:val="34"/>
        </w:rPr>
      </w:pPr>
    </w:p>
    <w:p w:rsidR="00387254" w:rsidRPr="0095135A" w:rsidRDefault="00387254" w:rsidP="0095135A">
      <w:pPr>
        <w:pStyle w:val="Textbody"/>
        <w:numPr>
          <w:ilvl w:val="0"/>
          <w:numId w:val="1"/>
        </w:numPr>
        <w:jc w:val="both"/>
        <w:rPr>
          <w:rFonts w:ascii="Tahoma" w:hAnsi="Tahoma" w:cs="Tahoma"/>
          <w:sz w:val="34"/>
          <w:szCs w:val="34"/>
        </w:rPr>
      </w:pPr>
      <w:r w:rsidRPr="0095135A">
        <w:rPr>
          <w:rFonts w:ascii="Tahoma" w:hAnsi="Tahoma" w:cs="Tahoma"/>
          <w:sz w:val="34"/>
          <w:szCs w:val="34"/>
        </w:rPr>
        <w:t>Asuntos generales</w:t>
      </w:r>
      <w:r w:rsidR="002B61EB" w:rsidRPr="0095135A">
        <w:rPr>
          <w:rFonts w:ascii="Tahoma" w:hAnsi="Tahoma" w:cs="Tahoma"/>
          <w:sz w:val="34"/>
          <w:szCs w:val="34"/>
        </w:rPr>
        <w:t>.</w:t>
      </w:r>
    </w:p>
    <w:p w:rsidR="0059505E" w:rsidRPr="0095135A" w:rsidRDefault="0059505E">
      <w:pPr>
        <w:rPr>
          <w:rFonts w:ascii="Tahoma" w:hAnsi="Tahoma" w:cs="Tahoma"/>
          <w:sz w:val="34"/>
          <w:szCs w:val="34"/>
        </w:rPr>
      </w:pPr>
    </w:p>
    <w:sectPr w:rsidR="0059505E" w:rsidRPr="0095135A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E58B9"/>
    <w:multiLevelType w:val="multilevel"/>
    <w:tmpl w:val="2070C6C8"/>
    <w:lvl w:ilvl="0">
      <w:start w:val="1"/>
      <w:numFmt w:val="decimal"/>
      <w:lvlText w:val="%1."/>
      <w:lvlJc w:val="left"/>
      <w:pPr>
        <w:ind w:left="707" w:hanging="283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54"/>
    <w:rsid w:val="001A57F9"/>
    <w:rsid w:val="001B24DA"/>
    <w:rsid w:val="002B61EB"/>
    <w:rsid w:val="00387254"/>
    <w:rsid w:val="0059505E"/>
    <w:rsid w:val="0095135A"/>
    <w:rsid w:val="00CF56A1"/>
    <w:rsid w:val="00D1746A"/>
    <w:rsid w:val="00D5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7E41A-1702-47AE-805D-E6354324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8725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rsid w:val="00387254"/>
    <w:pPr>
      <w:spacing w:after="140" w:line="288" w:lineRule="auto"/>
    </w:pPr>
  </w:style>
  <w:style w:type="paragraph" w:styleId="Prrafodelista">
    <w:name w:val="List Paragraph"/>
    <w:basedOn w:val="Normal"/>
    <w:rsid w:val="00387254"/>
    <w:pPr>
      <w:suppressAutoHyphens/>
      <w:autoSpaceDN w:val="0"/>
      <w:spacing w:after="0" w:line="240" w:lineRule="auto"/>
      <w:ind w:left="720"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val="es-ES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servicio social</cp:lastModifiedBy>
  <cp:revision>9</cp:revision>
  <cp:lastPrinted>2017-11-23T16:23:00Z</cp:lastPrinted>
  <dcterms:created xsi:type="dcterms:W3CDTF">2017-11-23T16:14:00Z</dcterms:created>
  <dcterms:modified xsi:type="dcterms:W3CDTF">2017-11-23T17:05:00Z</dcterms:modified>
</cp:coreProperties>
</file>