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B5" w:rsidRDefault="007764B5" w:rsidP="007764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:rsidR="007764B5" w:rsidRDefault="007764B5" w:rsidP="007764B5">
      <w:pPr>
        <w:jc w:val="center"/>
        <w:rPr>
          <w:rFonts w:ascii="Arial" w:hAnsi="Arial" w:cs="Arial"/>
          <w:b/>
        </w:rPr>
      </w:pPr>
    </w:p>
    <w:p w:rsidR="007764B5" w:rsidRDefault="007764B5" w:rsidP="007764B5">
      <w:pPr>
        <w:jc w:val="center"/>
        <w:rPr>
          <w:rFonts w:ascii="Arial" w:hAnsi="Arial" w:cs="Arial"/>
          <w:b/>
        </w:rPr>
      </w:pPr>
    </w:p>
    <w:p w:rsidR="007764B5" w:rsidRDefault="007764B5" w:rsidP="007764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Verificación del quórum.</w:t>
      </w:r>
    </w:p>
    <w:p w:rsidR="007764B5" w:rsidRDefault="007764B5" w:rsidP="007764B5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Bienvenida por parte del Secretario de Cultura, Eduardo Vázquez Martín.</w:t>
      </w:r>
    </w:p>
    <w:p w:rsidR="007764B5" w:rsidRPr="007764B5" w:rsidRDefault="007764B5" w:rsidP="007764B5">
      <w:pPr>
        <w:pStyle w:val="Prrafodelista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Derechos Culturales en la Constitución de la Ciudad de México.</w:t>
      </w:r>
    </w:p>
    <w:p w:rsidR="007764B5" w:rsidRDefault="007764B5" w:rsidP="007764B5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Lineamientos de trabajo 2017 por p</w:t>
      </w:r>
      <w:r>
        <w:rPr>
          <w:rFonts w:ascii="Arial" w:hAnsi="Arial" w:cs="Arial"/>
        </w:rPr>
        <w:t>arte del Secretario de Cultura.</w:t>
      </w:r>
    </w:p>
    <w:p w:rsidR="007764B5" w:rsidRPr="007764B5" w:rsidRDefault="007764B5" w:rsidP="007764B5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764B5" w:rsidRDefault="007764B5" w:rsidP="007764B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Logros 2016.</w:t>
      </w:r>
    </w:p>
    <w:p w:rsidR="007764B5" w:rsidRDefault="007764B5" w:rsidP="007764B5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2017, añ</w:t>
      </w:r>
      <w:r>
        <w:rPr>
          <w:rFonts w:ascii="Arial" w:hAnsi="Arial" w:cs="Arial"/>
        </w:rPr>
        <w:t>o de consolidación de proyectos</w:t>
      </w:r>
    </w:p>
    <w:p w:rsidR="007764B5" w:rsidRDefault="007764B5" w:rsidP="007764B5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2016 del Consejo de Fomento y Desarrollo Cultural de la Ciudad de México.</w:t>
      </w:r>
    </w:p>
    <w:p w:rsidR="007764B5" w:rsidRDefault="007764B5" w:rsidP="007764B5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Calendario de sesiones de trabajo.</w:t>
      </w:r>
    </w:p>
    <w:p w:rsidR="007764B5" w:rsidRDefault="007764B5" w:rsidP="007764B5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generales:</w:t>
      </w:r>
    </w:p>
    <w:p w:rsidR="007764B5" w:rsidRDefault="007764B5" w:rsidP="007764B5">
      <w:pPr>
        <w:pStyle w:val="Prrafodelista"/>
        <w:spacing w:line="276" w:lineRule="auto"/>
        <w:ind w:left="36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Iniciativas de Declaratorias de Patrimonio Cultural de la CDMX: Feria del Mole y la lucha libre. </w:t>
      </w:r>
    </w:p>
    <w:p w:rsidR="007764B5" w:rsidRDefault="007764B5" w:rsidP="007764B5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:rsidR="007764B5" w:rsidRDefault="007764B5" w:rsidP="007764B5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Política cultural en el Sistema Penitenciario. </w:t>
      </w:r>
    </w:p>
    <w:p w:rsidR="003F4CFD" w:rsidRDefault="003F4CFD"/>
    <w:sectPr w:rsidR="003F4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200F"/>
    <w:multiLevelType w:val="hybridMultilevel"/>
    <w:tmpl w:val="2FD8E2AC"/>
    <w:lvl w:ilvl="0" w:tplc="C924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B5"/>
    <w:rsid w:val="003F4CFD"/>
    <w:rsid w:val="0077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garcia carrera</dc:creator>
  <cp:keywords/>
  <dc:description/>
  <cp:lastModifiedBy>gabriela garcia carrera</cp:lastModifiedBy>
  <cp:revision>1</cp:revision>
  <dcterms:created xsi:type="dcterms:W3CDTF">2017-04-05T21:09:00Z</dcterms:created>
  <dcterms:modified xsi:type="dcterms:W3CDTF">2017-04-05T21:10:00Z</dcterms:modified>
</cp:coreProperties>
</file>