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E91AE" w14:textId="77777777" w:rsidR="000E1274" w:rsidRPr="002217FA" w:rsidRDefault="000E1274" w:rsidP="00A978A7">
      <w:pPr>
        <w:rPr>
          <w:rFonts w:ascii="Arial" w:hAnsi="Arial" w:cs="Arial"/>
        </w:rPr>
      </w:pPr>
    </w:p>
    <w:p w14:paraId="52DA716A" w14:textId="5D30CCAC" w:rsidR="002217FA" w:rsidRPr="000E1274" w:rsidRDefault="002217FA" w:rsidP="000E1274">
      <w:pPr>
        <w:jc w:val="center"/>
        <w:rPr>
          <w:rFonts w:ascii="Arial" w:hAnsi="Arial" w:cs="Arial"/>
          <w:b/>
        </w:rPr>
      </w:pPr>
      <w:r w:rsidRPr="000E1274">
        <w:rPr>
          <w:rFonts w:ascii="Arial" w:hAnsi="Arial" w:cs="Arial"/>
          <w:b/>
        </w:rPr>
        <w:t>MINUTA</w:t>
      </w:r>
    </w:p>
    <w:p w14:paraId="191746E1" w14:textId="41398B1F" w:rsidR="002217FA" w:rsidRDefault="00D91F14" w:rsidP="00D91F1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MESA BILATERAL: </w:t>
      </w:r>
      <w:r w:rsidR="008F6822">
        <w:rPr>
          <w:rFonts w:ascii="Arial" w:hAnsi="Arial" w:cs="Arial"/>
          <w:b/>
        </w:rPr>
        <w:t>PROPUESTAS CIUDADANAS Y DE ASOCIACIONES CIVILES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255"/>
      </w:tblGrid>
      <w:tr w:rsidR="00F71AE0" w:rsidRPr="004F063D" w14:paraId="15E66D73" w14:textId="77777777" w:rsidTr="00D91F14">
        <w:tc>
          <w:tcPr>
            <w:tcW w:w="4815" w:type="dxa"/>
          </w:tcPr>
          <w:p w14:paraId="35A2C959" w14:textId="4BC586B8" w:rsidR="00F71AE0" w:rsidRPr="008F6822" w:rsidRDefault="00D91F14" w:rsidP="00D91F14">
            <w:pPr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  <w:b/>
              </w:rPr>
              <w:t xml:space="preserve">Día: </w:t>
            </w:r>
            <w:r w:rsidRPr="008F6822">
              <w:rPr>
                <w:rFonts w:ascii="Arial" w:hAnsi="Arial" w:cs="Arial"/>
                <w:b/>
                <w:strike/>
                <w:highlight w:val="yellow"/>
              </w:rPr>
              <w:t>martes</w:t>
            </w:r>
            <w:r w:rsidR="00F71AE0" w:rsidRPr="008F6822">
              <w:rPr>
                <w:rFonts w:ascii="Arial" w:hAnsi="Arial" w:cs="Arial"/>
                <w:b/>
                <w:strike/>
                <w:highlight w:val="yellow"/>
              </w:rPr>
              <w:t xml:space="preserve"> 9 de </w:t>
            </w:r>
            <w:r w:rsidRPr="008F6822">
              <w:rPr>
                <w:rFonts w:ascii="Arial" w:hAnsi="Arial" w:cs="Arial"/>
                <w:b/>
                <w:strike/>
                <w:highlight w:val="yellow"/>
              </w:rPr>
              <w:t xml:space="preserve">mayo </w:t>
            </w:r>
            <w:r w:rsidR="00F71AE0" w:rsidRPr="008F6822">
              <w:rPr>
                <w:rFonts w:ascii="Arial" w:hAnsi="Arial" w:cs="Arial"/>
                <w:b/>
                <w:strike/>
                <w:highlight w:val="yellow"/>
              </w:rPr>
              <w:t>de 2017</w:t>
            </w:r>
          </w:p>
        </w:tc>
        <w:tc>
          <w:tcPr>
            <w:tcW w:w="5255" w:type="dxa"/>
          </w:tcPr>
          <w:p w14:paraId="41132104" w14:textId="47D310C2" w:rsidR="00F71AE0" w:rsidRPr="004F063D" w:rsidRDefault="00F71AE0" w:rsidP="00D91F14">
            <w:pPr>
              <w:rPr>
                <w:rFonts w:ascii="Arial" w:hAnsi="Arial" w:cs="Arial"/>
                <w:b/>
              </w:rPr>
            </w:pPr>
            <w:r w:rsidRPr="004F063D">
              <w:rPr>
                <w:rFonts w:ascii="Arial" w:hAnsi="Arial" w:cs="Arial"/>
                <w:b/>
              </w:rPr>
              <w:t xml:space="preserve">Lugar: </w:t>
            </w:r>
            <w:r w:rsidR="00D91F14" w:rsidRPr="008F6822">
              <w:rPr>
                <w:rFonts w:ascii="Arial" w:hAnsi="Arial" w:cs="Arial"/>
                <w:b/>
                <w:strike/>
                <w:highlight w:val="yellow"/>
              </w:rPr>
              <w:t>Cámara de Comercio y Turismo de la Ciudad de México</w:t>
            </w:r>
          </w:p>
        </w:tc>
      </w:tr>
      <w:tr w:rsidR="00F71AE0" w:rsidRPr="004F063D" w14:paraId="5FE51D5C" w14:textId="77777777" w:rsidTr="00D91F14">
        <w:tc>
          <w:tcPr>
            <w:tcW w:w="4815" w:type="dxa"/>
          </w:tcPr>
          <w:p w14:paraId="440183D5" w14:textId="30037FCF" w:rsidR="00F71AE0" w:rsidRPr="004F063D" w:rsidRDefault="00F71AE0" w:rsidP="008F6822">
            <w:pPr>
              <w:rPr>
                <w:rFonts w:ascii="Arial" w:hAnsi="Arial" w:cs="Arial"/>
                <w:b/>
              </w:rPr>
            </w:pPr>
            <w:r w:rsidRPr="004F063D">
              <w:rPr>
                <w:rFonts w:ascii="Arial" w:hAnsi="Arial" w:cs="Arial"/>
                <w:b/>
              </w:rPr>
              <w:t>Preside:</w:t>
            </w:r>
            <w:r w:rsidR="00D91F14">
              <w:rPr>
                <w:rFonts w:ascii="Arial" w:hAnsi="Arial" w:cs="Arial"/>
                <w:b/>
              </w:rPr>
              <w:t xml:space="preserve"> Julio </w:t>
            </w:r>
            <w:proofErr w:type="spellStart"/>
            <w:r w:rsidR="00D91F14">
              <w:rPr>
                <w:rFonts w:ascii="Arial" w:hAnsi="Arial" w:cs="Arial"/>
                <w:b/>
              </w:rPr>
              <w:t>Blasina</w:t>
            </w:r>
            <w:proofErr w:type="spellEnd"/>
            <w:r w:rsidR="008F6822">
              <w:rPr>
                <w:rFonts w:ascii="Arial" w:hAnsi="Arial" w:cs="Arial"/>
                <w:b/>
              </w:rPr>
              <w:t>,</w:t>
            </w:r>
            <w:r w:rsidR="00D91F14">
              <w:rPr>
                <w:rFonts w:ascii="Arial" w:hAnsi="Arial" w:cs="Arial"/>
                <w:b/>
              </w:rPr>
              <w:t xml:space="preserve"> María Cortina</w:t>
            </w:r>
            <w:r w:rsidR="008F6822">
              <w:rPr>
                <w:rFonts w:ascii="Arial" w:hAnsi="Arial" w:cs="Arial"/>
                <w:b/>
              </w:rPr>
              <w:t xml:space="preserve">, </w:t>
            </w:r>
            <w:r w:rsidR="008F6822" w:rsidRPr="008F6822">
              <w:rPr>
                <w:rFonts w:ascii="Arial" w:hAnsi="Arial" w:cs="Arial"/>
                <w:b/>
              </w:rPr>
              <w:t>Laura Castañeda</w:t>
            </w:r>
            <w:r w:rsidR="008F6822">
              <w:rPr>
                <w:rFonts w:ascii="Arial" w:hAnsi="Arial" w:cs="Arial"/>
                <w:b/>
              </w:rPr>
              <w:t xml:space="preserve">, </w:t>
            </w:r>
            <w:r w:rsidR="008F6822" w:rsidRPr="008F6822">
              <w:rPr>
                <w:rFonts w:ascii="Arial" w:hAnsi="Arial" w:cs="Arial"/>
                <w:b/>
              </w:rPr>
              <w:t xml:space="preserve">Beatriz </w:t>
            </w:r>
            <w:proofErr w:type="spellStart"/>
            <w:r w:rsidR="008F6822" w:rsidRPr="008F6822">
              <w:rPr>
                <w:rFonts w:ascii="Arial" w:hAnsi="Arial" w:cs="Arial"/>
                <w:b/>
              </w:rPr>
              <w:t>Steck</w:t>
            </w:r>
            <w:proofErr w:type="spellEnd"/>
            <w:r w:rsidR="008F6822">
              <w:rPr>
                <w:rFonts w:ascii="Arial" w:hAnsi="Arial" w:cs="Arial"/>
                <w:b/>
              </w:rPr>
              <w:t xml:space="preserve">, </w:t>
            </w:r>
            <w:r w:rsidR="008F6822" w:rsidRPr="008F6822">
              <w:rPr>
                <w:rFonts w:ascii="Arial" w:hAnsi="Arial" w:cs="Arial"/>
                <w:b/>
              </w:rPr>
              <w:t>Leopoldo Verduzco</w:t>
            </w:r>
            <w:r w:rsidR="008F6822">
              <w:rPr>
                <w:rFonts w:ascii="Arial" w:hAnsi="Arial" w:cs="Arial"/>
                <w:b/>
              </w:rPr>
              <w:t xml:space="preserve">, </w:t>
            </w:r>
            <w:r w:rsidR="008F6822" w:rsidRPr="008F6822">
              <w:rPr>
                <w:rFonts w:ascii="Arial" w:hAnsi="Arial" w:cs="Arial"/>
                <w:b/>
              </w:rPr>
              <w:t xml:space="preserve">Carlos Meza </w:t>
            </w:r>
            <w:proofErr w:type="spellStart"/>
            <w:r w:rsidR="008F6822" w:rsidRPr="008F6822">
              <w:rPr>
                <w:rFonts w:ascii="Arial" w:hAnsi="Arial" w:cs="Arial"/>
                <w:b/>
              </w:rPr>
              <w:t>Yazpik</w:t>
            </w:r>
            <w:proofErr w:type="spellEnd"/>
          </w:p>
        </w:tc>
        <w:tc>
          <w:tcPr>
            <w:tcW w:w="5255" w:type="dxa"/>
          </w:tcPr>
          <w:p w14:paraId="092B5EEB" w14:textId="1014AE9A" w:rsidR="00F71AE0" w:rsidRPr="004F063D" w:rsidRDefault="00F71AE0" w:rsidP="00D91F14">
            <w:pPr>
              <w:rPr>
                <w:rFonts w:ascii="Arial" w:hAnsi="Arial" w:cs="Arial"/>
                <w:b/>
              </w:rPr>
            </w:pPr>
            <w:r w:rsidRPr="004F063D">
              <w:rPr>
                <w:rFonts w:ascii="Arial" w:hAnsi="Arial" w:cs="Arial"/>
                <w:b/>
              </w:rPr>
              <w:t>H</w:t>
            </w:r>
            <w:r w:rsidR="00D91F14">
              <w:rPr>
                <w:rFonts w:ascii="Arial" w:hAnsi="Arial" w:cs="Arial"/>
                <w:b/>
              </w:rPr>
              <w:t>ora: 9:</w:t>
            </w:r>
            <w:r w:rsidRPr="004F063D">
              <w:rPr>
                <w:rFonts w:ascii="Arial" w:hAnsi="Arial" w:cs="Arial"/>
                <w:b/>
              </w:rPr>
              <w:t>00</w:t>
            </w:r>
            <w:r w:rsidR="00D91F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91F14">
              <w:rPr>
                <w:rFonts w:ascii="Arial" w:hAnsi="Arial" w:cs="Arial"/>
                <w:b/>
              </w:rPr>
              <w:t>hrs</w:t>
            </w:r>
            <w:proofErr w:type="spellEnd"/>
            <w:r w:rsidR="00D91F14">
              <w:rPr>
                <w:rFonts w:ascii="Arial" w:hAnsi="Arial" w:cs="Arial"/>
                <w:b/>
              </w:rPr>
              <w:t>.</w:t>
            </w:r>
          </w:p>
        </w:tc>
      </w:tr>
      <w:tr w:rsidR="00F71AE0" w14:paraId="028F7BB7" w14:textId="77777777" w:rsidTr="00F71AE0">
        <w:tc>
          <w:tcPr>
            <w:tcW w:w="10070" w:type="dxa"/>
            <w:gridSpan w:val="2"/>
          </w:tcPr>
          <w:p w14:paraId="757E1F9B" w14:textId="700257B0" w:rsidR="00F71AE0" w:rsidRPr="00F71AE0" w:rsidRDefault="00F71AE0" w:rsidP="00F71AE0">
            <w:pPr>
              <w:jc w:val="center"/>
              <w:rPr>
                <w:rFonts w:ascii="Arial" w:hAnsi="Arial" w:cs="Arial"/>
                <w:b/>
              </w:rPr>
            </w:pPr>
            <w:r w:rsidRPr="00F71AE0">
              <w:rPr>
                <w:rFonts w:ascii="Arial" w:hAnsi="Arial" w:cs="Arial"/>
                <w:b/>
              </w:rPr>
              <w:t>RELATORÍA</w:t>
            </w:r>
          </w:p>
        </w:tc>
      </w:tr>
      <w:tr w:rsidR="00F71AE0" w14:paraId="254DC23A" w14:textId="77777777" w:rsidTr="00F71AE0">
        <w:tc>
          <w:tcPr>
            <w:tcW w:w="10070" w:type="dxa"/>
            <w:gridSpan w:val="2"/>
          </w:tcPr>
          <w:p w14:paraId="6E96F1BE" w14:textId="282B5C00" w:rsidR="008F6822" w:rsidRPr="008F6822" w:rsidRDefault="008F6822" w:rsidP="008F68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Julio </w:t>
            </w:r>
            <w:proofErr w:type="spellStart"/>
            <w:r>
              <w:rPr>
                <w:rFonts w:ascii="Arial" w:hAnsi="Arial" w:cs="Arial"/>
                <w:b/>
              </w:rPr>
              <w:t>Blasina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 w:rsidRPr="008F6822">
              <w:rPr>
                <w:rFonts w:ascii="Arial" w:hAnsi="Arial" w:cs="Arial"/>
              </w:rPr>
              <w:t xml:space="preserve"> Real</w:t>
            </w:r>
            <w:r>
              <w:rPr>
                <w:rFonts w:ascii="Arial" w:hAnsi="Arial" w:cs="Arial"/>
              </w:rPr>
              <w:t>iza la presentación y explica cómo se int</w:t>
            </w:r>
            <w:r w:rsidRPr="008F6822">
              <w:rPr>
                <w:rFonts w:ascii="Arial" w:hAnsi="Arial" w:cs="Arial"/>
              </w:rPr>
              <w:t>egra la celebración de día de muertos. Reitera la invitación de colaborar juntos en</w:t>
            </w:r>
            <w:r>
              <w:rPr>
                <w:rFonts w:ascii="Arial" w:hAnsi="Arial" w:cs="Arial"/>
              </w:rPr>
              <w:t xml:space="preserve"> el desarrollo y éxito de la misma</w:t>
            </w:r>
            <w:r w:rsidRPr="008F6822">
              <w:rPr>
                <w:rFonts w:ascii="Arial" w:hAnsi="Arial" w:cs="Arial"/>
              </w:rPr>
              <w:t>.</w:t>
            </w:r>
          </w:p>
          <w:p w14:paraId="32E0642A" w14:textId="47A4DD95" w:rsidR="008F6822" w:rsidRDefault="008F6822" w:rsidP="008F682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Maria</w:t>
            </w:r>
            <w:proofErr w:type="spellEnd"/>
            <w:r>
              <w:rPr>
                <w:rFonts w:ascii="Arial" w:hAnsi="Arial" w:cs="Arial"/>
                <w:b/>
              </w:rPr>
              <w:t xml:space="preserve"> Cortina:</w:t>
            </w:r>
            <w:r w:rsidRPr="008F6822">
              <w:rPr>
                <w:rFonts w:ascii="Arial" w:hAnsi="Arial" w:cs="Arial"/>
                <w:b/>
              </w:rPr>
              <w:t xml:space="preserve"> </w:t>
            </w:r>
            <w:r w:rsidRPr="008F6822">
              <w:rPr>
                <w:rFonts w:ascii="Arial" w:hAnsi="Arial" w:cs="Arial"/>
              </w:rPr>
              <w:t>Enfatiza la importancia de integrar todas y cada una de las actividades que se realizan en las delegaciones y asociaciones, en el marco de la celebración.</w:t>
            </w:r>
          </w:p>
          <w:p w14:paraId="1AD57D31" w14:textId="773E885D" w:rsidR="008F6822" w:rsidRDefault="008F6822" w:rsidP="008F68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Julio </w:t>
            </w:r>
            <w:proofErr w:type="spellStart"/>
            <w:r>
              <w:rPr>
                <w:rFonts w:ascii="Arial" w:hAnsi="Arial" w:cs="Arial"/>
                <w:b/>
              </w:rPr>
              <w:t>Blasina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 w:rsidRPr="008F6822">
              <w:rPr>
                <w:rFonts w:ascii="Arial" w:hAnsi="Arial" w:cs="Arial"/>
              </w:rPr>
              <w:t xml:space="preserve"> Solicita la presentación de los proyectos con los que cuenta cada uno de los integrantes de la mesa.</w:t>
            </w:r>
          </w:p>
          <w:p w14:paraId="3502579D" w14:textId="2CBD89B8" w:rsidR="008F6822" w:rsidRDefault="008F6822" w:rsidP="008F6822">
            <w:pPr>
              <w:jc w:val="both"/>
              <w:rPr>
                <w:rFonts w:ascii="Arial" w:hAnsi="Arial" w:cs="Arial"/>
              </w:rPr>
            </w:pPr>
            <w:proofErr w:type="spellStart"/>
            <w:r w:rsidRPr="008F6822">
              <w:rPr>
                <w:rFonts w:ascii="Arial" w:hAnsi="Arial" w:cs="Arial"/>
                <w:b/>
              </w:rPr>
              <w:t>Josue</w:t>
            </w:r>
            <w:proofErr w:type="spellEnd"/>
            <w:r w:rsidRPr="008F6822">
              <w:rPr>
                <w:rFonts w:ascii="Arial" w:hAnsi="Arial" w:cs="Arial"/>
                <w:b/>
              </w:rPr>
              <w:t xml:space="preserve"> Dehesa</w:t>
            </w:r>
            <w:r>
              <w:rPr>
                <w:rFonts w:ascii="Arial" w:hAnsi="Arial" w:cs="Arial"/>
              </w:rPr>
              <w:t>:</w:t>
            </w:r>
            <w:r w:rsidRPr="008F6822">
              <w:rPr>
                <w:rFonts w:ascii="Arial" w:hAnsi="Arial" w:cs="Arial"/>
              </w:rPr>
              <w:t xml:space="preserve"> Representante de Mega </w:t>
            </w:r>
            <w:proofErr w:type="spellStart"/>
            <w:r w:rsidRPr="008F6822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ody</w:t>
            </w:r>
            <w:proofErr w:type="spellEnd"/>
            <w:r>
              <w:rPr>
                <w:rFonts w:ascii="Arial" w:hAnsi="Arial" w:cs="Arial"/>
              </w:rPr>
              <w:t xml:space="preserve"> Pa</w:t>
            </w:r>
            <w:r w:rsidRPr="008F6822">
              <w:rPr>
                <w:rFonts w:ascii="Arial" w:hAnsi="Arial" w:cs="Arial"/>
              </w:rPr>
              <w:t>int</w:t>
            </w:r>
            <w:r>
              <w:rPr>
                <w:rFonts w:ascii="Arial" w:hAnsi="Arial" w:cs="Arial"/>
              </w:rPr>
              <w:t xml:space="preserve"> presenta la asociació</w:t>
            </w:r>
            <w:r w:rsidRPr="008F6822">
              <w:rPr>
                <w:rFonts w:ascii="Arial" w:hAnsi="Arial" w:cs="Arial"/>
              </w:rPr>
              <w:t xml:space="preserve">n civil y comenta la convocatoria que ellos </w:t>
            </w:r>
            <w:r>
              <w:rPr>
                <w:rFonts w:ascii="Arial" w:hAnsi="Arial" w:cs="Arial"/>
              </w:rPr>
              <w:t>realizarán llamada Mega Procesió</w:t>
            </w:r>
            <w:r w:rsidRPr="008F6822">
              <w:rPr>
                <w:rFonts w:ascii="Arial" w:hAnsi="Arial" w:cs="Arial"/>
              </w:rPr>
              <w:t>n de la</w:t>
            </w:r>
            <w:r>
              <w:rPr>
                <w:rFonts w:ascii="Arial" w:hAnsi="Arial" w:cs="Arial"/>
              </w:rPr>
              <w:t>s Catrinas, para el 22 de octubre, en</w:t>
            </w:r>
            <w:r w:rsidR="00C140D6">
              <w:rPr>
                <w:rFonts w:ascii="Arial" w:hAnsi="Arial" w:cs="Arial"/>
              </w:rPr>
              <w:t xml:space="preserve"> la que el año pasado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participaron más de 16,000</w:t>
            </w:r>
            <w:r w:rsidRPr="008F68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personas</w:t>
            </w:r>
            <w:r w:rsidRPr="008F6822">
              <w:rPr>
                <w:rFonts w:ascii="Arial" w:hAnsi="Arial" w:cs="Arial"/>
              </w:rPr>
              <w:t>.</w:t>
            </w:r>
          </w:p>
          <w:p w14:paraId="034BD94A" w14:textId="3420A26A" w:rsidR="008F6822" w:rsidRDefault="008F6822" w:rsidP="008F6822">
            <w:pPr>
              <w:jc w:val="both"/>
              <w:rPr>
                <w:rFonts w:ascii="Arial" w:hAnsi="Arial" w:cs="Arial"/>
              </w:rPr>
            </w:pPr>
            <w:r w:rsidRPr="008F6822">
              <w:rPr>
                <w:rFonts w:ascii="Arial" w:hAnsi="Arial" w:cs="Arial"/>
                <w:b/>
              </w:rPr>
              <w:t>Jo</w:t>
            </w:r>
            <w:r>
              <w:rPr>
                <w:rFonts w:ascii="Arial" w:hAnsi="Arial" w:cs="Arial"/>
                <w:b/>
              </w:rPr>
              <w:t xml:space="preserve">sé Navarro: </w:t>
            </w:r>
            <w:r w:rsidRPr="008F6822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presentante de la propuesta artí</w:t>
            </w:r>
            <w:r w:rsidRPr="008F6822">
              <w:rPr>
                <w:rFonts w:ascii="Arial" w:hAnsi="Arial" w:cs="Arial"/>
              </w:rPr>
              <w:t xml:space="preserve">stica Lluvia de Palos, </w:t>
            </w:r>
            <w:r w:rsidR="004C52B6">
              <w:rPr>
                <w:rFonts w:ascii="Arial" w:hAnsi="Arial" w:cs="Arial"/>
              </w:rPr>
              <w:t>explica có</w:t>
            </w:r>
            <w:r w:rsidRPr="008F6822">
              <w:rPr>
                <w:rFonts w:ascii="Arial" w:hAnsi="Arial" w:cs="Arial"/>
              </w:rPr>
              <w:t>mo integra instrumentos pre</w:t>
            </w:r>
            <w:r w:rsidR="004C52B6">
              <w:rPr>
                <w:rFonts w:ascii="Arial" w:hAnsi="Arial" w:cs="Arial"/>
              </w:rPr>
              <w:t>hispá</w:t>
            </w:r>
            <w:r w:rsidRPr="008F6822">
              <w:rPr>
                <w:rFonts w:ascii="Arial" w:hAnsi="Arial" w:cs="Arial"/>
              </w:rPr>
              <w:t xml:space="preserve">nicos </w:t>
            </w:r>
            <w:r w:rsidR="004C52B6">
              <w:rPr>
                <w:rFonts w:ascii="Arial" w:hAnsi="Arial" w:cs="Arial"/>
              </w:rPr>
              <w:t xml:space="preserve">y lenguas mesoamericanas </w:t>
            </w:r>
            <w:r w:rsidRPr="008F6822">
              <w:rPr>
                <w:rFonts w:ascii="Arial" w:hAnsi="Arial" w:cs="Arial"/>
              </w:rPr>
              <w:t>a las presen</w:t>
            </w:r>
            <w:r w:rsidR="004C52B6">
              <w:rPr>
                <w:rFonts w:ascii="Arial" w:hAnsi="Arial" w:cs="Arial"/>
              </w:rPr>
              <w:t>taciones musicales que realizan</w:t>
            </w:r>
            <w:r w:rsidRPr="008F6822">
              <w:rPr>
                <w:rFonts w:ascii="Arial" w:hAnsi="Arial" w:cs="Arial"/>
              </w:rPr>
              <w:t>. Comenta que le enc</w:t>
            </w:r>
            <w:r w:rsidR="004C52B6">
              <w:rPr>
                <w:rFonts w:ascii="Arial" w:hAnsi="Arial" w:cs="Arial"/>
              </w:rPr>
              <w:t>antaría participar en esta celebració</w:t>
            </w:r>
            <w:r w:rsidRPr="008F6822">
              <w:rPr>
                <w:rFonts w:ascii="Arial" w:hAnsi="Arial" w:cs="Arial"/>
              </w:rPr>
              <w:t>n.</w:t>
            </w:r>
          </w:p>
          <w:p w14:paraId="687FFCAF" w14:textId="6F634B6D" w:rsidR="008F6822" w:rsidRDefault="008F6822" w:rsidP="008F6822">
            <w:pPr>
              <w:jc w:val="both"/>
              <w:rPr>
                <w:rFonts w:ascii="Arial" w:hAnsi="Arial" w:cs="Arial"/>
              </w:rPr>
            </w:pPr>
            <w:r w:rsidRPr="008F6822">
              <w:rPr>
                <w:rFonts w:ascii="Arial" w:hAnsi="Arial" w:cs="Arial"/>
                <w:b/>
              </w:rPr>
              <w:t>Erick Tapia</w:t>
            </w:r>
            <w:r>
              <w:rPr>
                <w:rFonts w:ascii="Arial" w:hAnsi="Arial" w:cs="Arial"/>
                <w:b/>
              </w:rPr>
              <w:t>:</w:t>
            </w:r>
            <w:r w:rsidR="004C52B6">
              <w:rPr>
                <w:rFonts w:ascii="Arial" w:hAnsi="Arial" w:cs="Arial"/>
              </w:rPr>
              <w:t xml:space="preserve"> Comenta que el g</w:t>
            </w:r>
            <w:r w:rsidRPr="008F6822">
              <w:rPr>
                <w:rFonts w:ascii="Arial" w:hAnsi="Arial" w:cs="Arial"/>
              </w:rPr>
              <w:t xml:space="preserve">rupo </w:t>
            </w:r>
            <w:proofErr w:type="spellStart"/>
            <w:r w:rsidRPr="008F6822">
              <w:rPr>
                <w:rFonts w:ascii="Arial" w:hAnsi="Arial" w:cs="Arial"/>
              </w:rPr>
              <w:t>Aboganster</w:t>
            </w:r>
            <w:proofErr w:type="spellEnd"/>
            <w:r w:rsidRPr="008F6822">
              <w:rPr>
                <w:rFonts w:ascii="Arial" w:hAnsi="Arial" w:cs="Arial"/>
              </w:rPr>
              <w:t xml:space="preserve"> t</w:t>
            </w:r>
            <w:r w:rsidR="004C52B6">
              <w:rPr>
                <w:rFonts w:ascii="Arial" w:hAnsi="Arial" w:cs="Arial"/>
              </w:rPr>
              <w:t>iene composiciones con una visió</w:t>
            </w:r>
            <w:r w:rsidRPr="008F6822">
              <w:rPr>
                <w:rFonts w:ascii="Arial" w:hAnsi="Arial" w:cs="Arial"/>
              </w:rPr>
              <w:t xml:space="preserve">n social tratando temas con perspectivas </w:t>
            </w:r>
            <w:r w:rsidR="001414A7">
              <w:rPr>
                <w:rFonts w:ascii="Arial" w:hAnsi="Arial" w:cs="Arial"/>
              </w:rPr>
              <w:t>diversas</w:t>
            </w:r>
            <w:r w:rsidRPr="008F6822">
              <w:rPr>
                <w:rFonts w:ascii="Arial" w:hAnsi="Arial" w:cs="Arial"/>
              </w:rPr>
              <w:t xml:space="preserve"> y </w:t>
            </w:r>
            <w:r w:rsidR="001414A7">
              <w:rPr>
                <w:rFonts w:ascii="Arial" w:hAnsi="Arial" w:cs="Arial"/>
              </w:rPr>
              <w:t>fomentando el cuidado al medio ambiente, podrí</w:t>
            </w:r>
            <w:r w:rsidRPr="008F6822">
              <w:rPr>
                <w:rFonts w:ascii="Arial" w:hAnsi="Arial" w:cs="Arial"/>
              </w:rPr>
              <w:t>a presentar una propuesta con una vis</w:t>
            </w:r>
            <w:r w:rsidR="001414A7">
              <w:rPr>
                <w:rFonts w:ascii="Arial" w:hAnsi="Arial" w:cs="Arial"/>
              </w:rPr>
              <w:t xml:space="preserve">ión </w:t>
            </w:r>
            <w:r w:rsidRPr="008F6822">
              <w:rPr>
                <w:rFonts w:ascii="Arial" w:hAnsi="Arial" w:cs="Arial"/>
              </w:rPr>
              <w:t>de derechos culturales.</w:t>
            </w:r>
          </w:p>
          <w:p w14:paraId="602882AE" w14:textId="2147696B" w:rsidR="008F6822" w:rsidRDefault="008F6822" w:rsidP="008F6822">
            <w:pPr>
              <w:jc w:val="both"/>
              <w:rPr>
                <w:rFonts w:ascii="Arial" w:hAnsi="Arial" w:cs="Arial"/>
              </w:rPr>
            </w:pPr>
            <w:r w:rsidRPr="008F6822">
              <w:rPr>
                <w:rFonts w:ascii="Arial" w:hAnsi="Arial" w:cs="Arial"/>
                <w:b/>
              </w:rPr>
              <w:t>Antonio Morales</w:t>
            </w:r>
            <w:r>
              <w:rPr>
                <w:rFonts w:ascii="Arial" w:hAnsi="Arial" w:cs="Arial"/>
                <w:b/>
              </w:rPr>
              <w:t>:</w:t>
            </w:r>
            <w:r w:rsidR="001414A7">
              <w:rPr>
                <w:rFonts w:ascii="Arial" w:hAnsi="Arial" w:cs="Arial"/>
              </w:rPr>
              <w:t xml:space="preserve"> Comenta que Catrina </w:t>
            </w:r>
            <w:proofErr w:type="spellStart"/>
            <w:r w:rsidR="001414A7">
              <w:rPr>
                <w:rFonts w:ascii="Arial" w:hAnsi="Arial" w:cs="Arial"/>
              </w:rPr>
              <w:t>Fest</w:t>
            </w:r>
            <w:proofErr w:type="spellEnd"/>
            <w:r w:rsidR="001414A7">
              <w:rPr>
                <w:rFonts w:ascii="Arial" w:hAnsi="Arial" w:cs="Arial"/>
              </w:rPr>
              <w:t xml:space="preserve"> Mx cue</w:t>
            </w:r>
            <w:r w:rsidRPr="008F6822">
              <w:rPr>
                <w:rFonts w:ascii="Arial" w:hAnsi="Arial" w:cs="Arial"/>
              </w:rPr>
              <w:t>nta con una enorme cantida</w:t>
            </w:r>
            <w:r w:rsidR="001414A7">
              <w:rPr>
                <w:rFonts w:ascii="Arial" w:hAnsi="Arial" w:cs="Arial"/>
              </w:rPr>
              <w:t>d de actividades que podrían sumarse a la festiv</w:t>
            </w:r>
            <w:r w:rsidRPr="008F6822">
              <w:rPr>
                <w:rFonts w:ascii="Arial" w:hAnsi="Arial" w:cs="Arial"/>
              </w:rPr>
              <w:t>idad, como cuenta cuentos, actividades infantiles, lecturas en voz alta, etc.</w:t>
            </w:r>
          </w:p>
          <w:p w14:paraId="28998409" w14:textId="7D2E8D5E" w:rsidR="008F6822" w:rsidRPr="008F6822" w:rsidRDefault="008F6822" w:rsidP="008F6822">
            <w:pPr>
              <w:jc w:val="both"/>
              <w:rPr>
                <w:rFonts w:ascii="Arial" w:hAnsi="Arial" w:cs="Arial"/>
              </w:rPr>
            </w:pPr>
            <w:proofErr w:type="spellStart"/>
            <w:r w:rsidRPr="008F6822">
              <w:rPr>
                <w:rFonts w:ascii="Arial" w:hAnsi="Arial" w:cs="Arial"/>
                <w:b/>
              </w:rPr>
              <w:t>Melody</w:t>
            </w:r>
            <w:proofErr w:type="spellEnd"/>
            <w:r w:rsidRPr="008F6822">
              <w:rPr>
                <w:rFonts w:ascii="Arial" w:hAnsi="Arial" w:cs="Arial"/>
                <w:b/>
              </w:rPr>
              <w:t xml:space="preserve"> Pantoja</w:t>
            </w:r>
            <w:r>
              <w:rPr>
                <w:rFonts w:ascii="Arial" w:hAnsi="Arial" w:cs="Arial"/>
                <w:b/>
              </w:rPr>
              <w:t>:</w:t>
            </w:r>
            <w:r w:rsidRPr="008F6822">
              <w:rPr>
                <w:rFonts w:ascii="Arial" w:hAnsi="Arial" w:cs="Arial"/>
              </w:rPr>
              <w:t xml:space="preserve"> expone la</w:t>
            </w:r>
            <w:r w:rsidR="001414A7">
              <w:rPr>
                <w:rFonts w:ascii="Arial" w:hAnsi="Arial" w:cs="Arial"/>
              </w:rPr>
              <w:t xml:space="preserve"> trayectoria que tienen las Ví</w:t>
            </w:r>
            <w:r w:rsidRPr="008F6822">
              <w:rPr>
                <w:rFonts w:ascii="Arial" w:hAnsi="Arial" w:cs="Arial"/>
              </w:rPr>
              <w:t>ctimas</w:t>
            </w:r>
            <w:r w:rsidR="001414A7">
              <w:rPr>
                <w:rFonts w:ascii="Arial" w:hAnsi="Arial" w:cs="Arial"/>
              </w:rPr>
              <w:t xml:space="preserve"> del Dr. Cerebro y solicita ser parte de esta celebració</w:t>
            </w:r>
            <w:r w:rsidRPr="008F6822">
              <w:rPr>
                <w:rFonts w:ascii="Arial" w:hAnsi="Arial" w:cs="Arial"/>
              </w:rPr>
              <w:t>n con una propuesta de catrin</w:t>
            </w:r>
            <w:r w:rsidR="001414A7">
              <w:rPr>
                <w:rFonts w:ascii="Arial" w:hAnsi="Arial" w:cs="Arial"/>
              </w:rPr>
              <w:t>as que pueda representar el fol</w:t>
            </w:r>
            <w:r w:rsidRPr="008F6822">
              <w:rPr>
                <w:rFonts w:ascii="Arial" w:hAnsi="Arial" w:cs="Arial"/>
              </w:rPr>
              <w:t>klor de la festividad con acti</w:t>
            </w:r>
            <w:r w:rsidR="001414A7">
              <w:rPr>
                <w:rFonts w:ascii="Arial" w:hAnsi="Arial" w:cs="Arial"/>
              </w:rPr>
              <w:t>vidades dentro del escenario así como interacción con el pú</w:t>
            </w:r>
            <w:r w:rsidRPr="008F6822">
              <w:rPr>
                <w:rFonts w:ascii="Arial" w:hAnsi="Arial" w:cs="Arial"/>
              </w:rPr>
              <w:t>blico asistente.</w:t>
            </w:r>
          </w:p>
          <w:p w14:paraId="5589DF70" w14:textId="7B39B3B8" w:rsidR="005F0B0D" w:rsidRDefault="005F0B0D" w:rsidP="005F0B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C69C0" w14:paraId="6AA0D7EB" w14:textId="77777777" w:rsidTr="005C69C0">
        <w:tc>
          <w:tcPr>
            <w:tcW w:w="10070" w:type="dxa"/>
            <w:gridSpan w:val="2"/>
          </w:tcPr>
          <w:p w14:paraId="268C2CD6" w14:textId="5AE7CD00" w:rsidR="005C69C0" w:rsidRPr="005C69C0" w:rsidRDefault="005C69C0" w:rsidP="005C69C0">
            <w:pPr>
              <w:jc w:val="center"/>
              <w:rPr>
                <w:rFonts w:ascii="Arial" w:hAnsi="Arial" w:cs="Arial"/>
                <w:b/>
              </w:rPr>
            </w:pPr>
            <w:r w:rsidRPr="005C69C0">
              <w:rPr>
                <w:rFonts w:ascii="Arial" w:hAnsi="Arial" w:cs="Arial"/>
                <w:b/>
              </w:rPr>
              <w:t>ACUERDO</w:t>
            </w:r>
            <w:r w:rsidR="00EB510E">
              <w:rPr>
                <w:rFonts w:ascii="Arial" w:hAnsi="Arial" w:cs="Arial"/>
                <w:b/>
              </w:rPr>
              <w:t>S</w:t>
            </w:r>
            <w:r w:rsidRPr="005C69C0">
              <w:rPr>
                <w:rFonts w:ascii="Arial" w:hAnsi="Arial" w:cs="Arial"/>
                <w:b/>
              </w:rPr>
              <w:t>:</w:t>
            </w:r>
          </w:p>
        </w:tc>
      </w:tr>
      <w:tr w:rsidR="005C69C0" w14:paraId="02D1EEB8" w14:textId="77777777" w:rsidTr="005C69C0">
        <w:tc>
          <w:tcPr>
            <w:tcW w:w="10070" w:type="dxa"/>
            <w:gridSpan w:val="2"/>
          </w:tcPr>
          <w:p w14:paraId="19E7A44B" w14:textId="05DB2944" w:rsidR="000811BA" w:rsidRPr="008F6822" w:rsidRDefault="008F6822" w:rsidP="008F682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F6822">
              <w:rPr>
                <w:rFonts w:ascii="Arial" w:hAnsi="Arial" w:cs="Arial"/>
              </w:rPr>
              <w:t xml:space="preserve">Elaboración de propuestas concretas </w:t>
            </w:r>
            <w:r w:rsidR="001414A7">
              <w:rPr>
                <w:rFonts w:ascii="Arial" w:hAnsi="Arial" w:cs="Arial"/>
              </w:rPr>
              <w:t>con presupuesto y necesidades té</w:t>
            </w:r>
            <w:r w:rsidRPr="008F6822">
              <w:rPr>
                <w:rFonts w:ascii="Arial" w:hAnsi="Arial" w:cs="Arial"/>
              </w:rPr>
              <w:t>cnicas para integrarse en las act</w:t>
            </w:r>
            <w:r w:rsidR="001414A7">
              <w:rPr>
                <w:rFonts w:ascii="Arial" w:hAnsi="Arial" w:cs="Arial"/>
              </w:rPr>
              <w:t>ividades de la Celebración de Dí</w:t>
            </w:r>
            <w:r w:rsidRPr="008F6822">
              <w:rPr>
                <w:rFonts w:ascii="Arial" w:hAnsi="Arial" w:cs="Arial"/>
              </w:rPr>
              <w:t>a de Muertos</w:t>
            </w:r>
          </w:p>
          <w:p w14:paraId="4DA56F82" w14:textId="7D68C5AF" w:rsidR="008F6822" w:rsidRPr="008F6822" w:rsidRDefault="008F6822" w:rsidP="008F682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F6822">
              <w:rPr>
                <w:rFonts w:ascii="Arial" w:hAnsi="Arial" w:cs="Arial"/>
              </w:rPr>
              <w:t>Revisar la posibilidad de que las distintas ac</w:t>
            </w:r>
            <w:r w:rsidR="001414A7">
              <w:rPr>
                <w:rFonts w:ascii="Arial" w:hAnsi="Arial" w:cs="Arial"/>
              </w:rPr>
              <w:t>tividades se puedan incluir en s</w:t>
            </w:r>
            <w:r w:rsidRPr="008F6822">
              <w:rPr>
                <w:rFonts w:ascii="Arial" w:hAnsi="Arial" w:cs="Arial"/>
              </w:rPr>
              <w:t xml:space="preserve">edes y vincular cada uno de los proyectos a </w:t>
            </w:r>
            <w:r w:rsidR="001414A7">
              <w:rPr>
                <w:rFonts w:ascii="Arial" w:hAnsi="Arial" w:cs="Arial"/>
              </w:rPr>
              <w:t>otras</w:t>
            </w:r>
            <w:r w:rsidRPr="008F6822">
              <w:rPr>
                <w:rFonts w:ascii="Arial" w:hAnsi="Arial" w:cs="Arial"/>
              </w:rPr>
              <w:t xml:space="preserve"> mesas bilaterales.</w:t>
            </w:r>
          </w:p>
          <w:p w14:paraId="156ED33C" w14:textId="77777777" w:rsidR="001414A7" w:rsidRPr="001414A7" w:rsidRDefault="008F6822" w:rsidP="008F682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8F6822">
              <w:rPr>
                <w:rFonts w:ascii="Arial" w:hAnsi="Arial" w:cs="Arial"/>
              </w:rPr>
              <w:t>Se dividieron las propuestas en 3 rubros</w:t>
            </w:r>
            <w:r w:rsidR="001414A7">
              <w:rPr>
                <w:rFonts w:ascii="Arial" w:hAnsi="Arial" w:cs="Arial"/>
              </w:rPr>
              <w:t>:</w:t>
            </w:r>
            <w:r w:rsidRPr="008F6822">
              <w:rPr>
                <w:rFonts w:ascii="Arial" w:hAnsi="Arial" w:cs="Arial"/>
              </w:rPr>
              <w:t xml:space="preserve"> </w:t>
            </w:r>
          </w:p>
          <w:p w14:paraId="018A0227" w14:textId="77777777" w:rsidR="001414A7" w:rsidRDefault="001414A7" w:rsidP="001414A7">
            <w:pPr>
              <w:pStyle w:val="Prrafodelista"/>
              <w:numPr>
                <w:ilvl w:val="0"/>
                <w:numId w:val="3"/>
              </w:numPr>
              <w:ind w:left="1021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Propuestas musicales </w:t>
            </w:r>
            <w:r w:rsidR="008F6822" w:rsidRPr="008F6822">
              <w:rPr>
                <w:rFonts w:ascii="Arial" w:hAnsi="Arial" w:cs="Arial"/>
              </w:rPr>
              <w:t xml:space="preserve"> </w:t>
            </w:r>
          </w:p>
          <w:p w14:paraId="07D15CA0" w14:textId="22B085FD" w:rsidR="001414A7" w:rsidRDefault="001414A7" w:rsidP="001414A7">
            <w:pPr>
              <w:pStyle w:val="Prrafodelista"/>
              <w:numPr>
                <w:ilvl w:val="0"/>
                <w:numId w:val="3"/>
              </w:numPr>
              <w:ind w:left="1021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Asociaciones con el desfile </w:t>
            </w:r>
          </w:p>
          <w:p w14:paraId="43F88891" w14:textId="77777777" w:rsidR="001414A7" w:rsidRDefault="001414A7" w:rsidP="001414A7">
            <w:pPr>
              <w:pStyle w:val="Prrafodelista"/>
              <w:numPr>
                <w:ilvl w:val="0"/>
                <w:numId w:val="3"/>
              </w:numPr>
              <w:ind w:left="1021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en sedes alternas</w:t>
            </w:r>
            <w:r w:rsidR="008F6822" w:rsidRPr="008F6822">
              <w:rPr>
                <w:rFonts w:ascii="Arial" w:hAnsi="Arial" w:cs="Arial"/>
              </w:rPr>
              <w:t xml:space="preserve"> </w:t>
            </w:r>
          </w:p>
          <w:p w14:paraId="37884BD5" w14:textId="6AB6C2A8" w:rsidR="008F6822" w:rsidRPr="001414A7" w:rsidRDefault="001414A7" w:rsidP="001414A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Para la</w:t>
            </w:r>
            <w:r w:rsidR="008F6822" w:rsidRPr="001414A7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 xml:space="preserve">propuestas </w:t>
            </w:r>
            <w:r w:rsidR="008F6822" w:rsidRPr="001414A7">
              <w:rPr>
                <w:rFonts w:ascii="Arial" w:hAnsi="Arial" w:cs="Arial"/>
              </w:rPr>
              <w:t>que se puedan incorporar al desfile</w:t>
            </w:r>
            <w:r>
              <w:rPr>
                <w:rFonts w:ascii="Arial" w:hAnsi="Arial" w:cs="Arial"/>
              </w:rPr>
              <w:t>, la casa p</w:t>
            </w:r>
            <w:r w:rsidR="008F6822" w:rsidRPr="001414A7">
              <w:rPr>
                <w:rFonts w:ascii="Arial" w:hAnsi="Arial" w:cs="Arial"/>
              </w:rPr>
              <w:t>roductora será el contacto.</w:t>
            </w:r>
          </w:p>
        </w:tc>
      </w:tr>
    </w:tbl>
    <w:p w14:paraId="3C177041" w14:textId="77777777" w:rsidR="005C69C0" w:rsidRDefault="005C69C0" w:rsidP="00A978A7">
      <w:pPr>
        <w:rPr>
          <w:rFonts w:ascii="Arial" w:hAnsi="Arial" w:cs="Arial"/>
        </w:rPr>
      </w:pPr>
    </w:p>
    <w:p w14:paraId="078C2969" w14:textId="77777777" w:rsidR="00CF3F6F" w:rsidRDefault="00CF3F6F" w:rsidP="00A978A7">
      <w:pPr>
        <w:rPr>
          <w:rFonts w:ascii="Arial" w:hAnsi="Arial" w:cs="Arial"/>
        </w:rPr>
      </w:pPr>
    </w:p>
    <w:sectPr w:rsidR="00CF3F6F" w:rsidSect="00E44D59">
      <w:headerReference w:type="default" r:id="rId8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89A79" w14:textId="77777777" w:rsidR="003E2498" w:rsidRDefault="003E2498" w:rsidP="00E44D59">
      <w:r>
        <w:separator/>
      </w:r>
    </w:p>
  </w:endnote>
  <w:endnote w:type="continuationSeparator" w:id="0">
    <w:p w14:paraId="3674C87A" w14:textId="77777777" w:rsidR="003E2498" w:rsidRDefault="003E2498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B5E22" w14:textId="77777777" w:rsidR="003E2498" w:rsidRDefault="003E2498" w:rsidP="00E44D59">
      <w:r>
        <w:separator/>
      </w:r>
    </w:p>
  </w:footnote>
  <w:footnote w:type="continuationSeparator" w:id="0">
    <w:p w14:paraId="5391E16A" w14:textId="77777777" w:rsidR="003E2498" w:rsidRDefault="003E2498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0664FE21" w:rsidR="00CD4950" w:rsidRDefault="00CD495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6B75EEE9" wp14:editId="728B5FAF">
          <wp:simplePos x="0" y="0"/>
          <wp:positionH relativeFrom="page">
            <wp:posOffset>5505450</wp:posOffset>
          </wp:positionH>
          <wp:positionV relativeFrom="page">
            <wp:posOffset>10795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5DEB"/>
    <w:multiLevelType w:val="hybridMultilevel"/>
    <w:tmpl w:val="E2FEE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6EB6"/>
    <w:multiLevelType w:val="hybridMultilevel"/>
    <w:tmpl w:val="1F648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5E29"/>
    <w:multiLevelType w:val="hybridMultilevel"/>
    <w:tmpl w:val="1B5AB6C6"/>
    <w:lvl w:ilvl="0" w:tplc="7CA684A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0109F"/>
    <w:rsid w:val="00002BB4"/>
    <w:rsid w:val="000144E4"/>
    <w:rsid w:val="00014D2B"/>
    <w:rsid w:val="00017E95"/>
    <w:rsid w:val="0004296C"/>
    <w:rsid w:val="00052098"/>
    <w:rsid w:val="00064FEC"/>
    <w:rsid w:val="00066FD2"/>
    <w:rsid w:val="000757F6"/>
    <w:rsid w:val="00076D95"/>
    <w:rsid w:val="000801F2"/>
    <w:rsid w:val="000811BA"/>
    <w:rsid w:val="000834E2"/>
    <w:rsid w:val="00093763"/>
    <w:rsid w:val="000C0178"/>
    <w:rsid w:val="000C6784"/>
    <w:rsid w:val="000E1274"/>
    <w:rsid w:val="000E1358"/>
    <w:rsid w:val="000E327C"/>
    <w:rsid w:val="000F52A4"/>
    <w:rsid w:val="000F7E81"/>
    <w:rsid w:val="000F7EF1"/>
    <w:rsid w:val="001173B5"/>
    <w:rsid w:val="00120C28"/>
    <w:rsid w:val="001273C0"/>
    <w:rsid w:val="001414A7"/>
    <w:rsid w:val="00146D62"/>
    <w:rsid w:val="00163729"/>
    <w:rsid w:val="001671E6"/>
    <w:rsid w:val="001752CA"/>
    <w:rsid w:val="00180171"/>
    <w:rsid w:val="001824BB"/>
    <w:rsid w:val="00194C7F"/>
    <w:rsid w:val="0019540E"/>
    <w:rsid w:val="00196D8A"/>
    <w:rsid w:val="001A5BF0"/>
    <w:rsid w:val="001B238F"/>
    <w:rsid w:val="001C01C1"/>
    <w:rsid w:val="001D3062"/>
    <w:rsid w:val="001D30FB"/>
    <w:rsid w:val="001E0682"/>
    <w:rsid w:val="001E405D"/>
    <w:rsid w:val="001E6198"/>
    <w:rsid w:val="001E735E"/>
    <w:rsid w:val="001F29B2"/>
    <w:rsid w:val="001F3460"/>
    <w:rsid w:val="0020296F"/>
    <w:rsid w:val="0021386D"/>
    <w:rsid w:val="00216FF3"/>
    <w:rsid w:val="002217FA"/>
    <w:rsid w:val="00222636"/>
    <w:rsid w:val="002250A6"/>
    <w:rsid w:val="00231AE6"/>
    <w:rsid w:val="00237386"/>
    <w:rsid w:val="0023761C"/>
    <w:rsid w:val="00244646"/>
    <w:rsid w:val="002617A5"/>
    <w:rsid w:val="00262B14"/>
    <w:rsid w:val="002735C7"/>
    <w:rsid w:val="0028298D"/>
    <w:rsid w:val="0028725D"/>
    <w:rsid w:val="002876CA"/>
    <w:rsid w:val="00291DAB"/>
    <w:rsid w:val="002946E5"/>
    <w:rsid w:val="00295305"/>
    <w:rsid w:val="00296A5B"/>
    <w:rsid w:val="002A65EA"/>
    <w:rsid w:val="002B2112"/>
    <w:rsid w:val="002B3D14"/>
    <w:rsid w:val="002D1ADB"/>
    <w:rsid w:val="002D6524"/>
    <w:rsid w:val="002E3C07"/>
    <w:rsid w:val="002E7432"/>
    <w:rsid w:val="003145F6"/>
    <w:rsid w:val="0031560D"/>
    <w:rsid w:val="00315BE2"/>
    <w:rsid w:val="00336AA1"/>
    <w:rsid w:val="003411BD"/>
    <w:rsid w:val="0034333A"/>
    <w:rsid w:val="0035212B"/>
    <w:rsid w:val="00361FDC"/>
    <w:rsid w:val="00366F2B"/>
    <w:rsid w:val="003907C3"/>
    <w:rsid w:val="00391C2D"/>
    <w:rsid w:val="00394B1A"/>
    <w:rsid w:val="003A6756"/>
    <w:rsid w:val="003B1870"/>
    <w:rsid w:val="003C40C4"/>
    <w:rsid w:val="003E18A0"/>
    <w:rsid w:val="003E2498"/>
    <w:rsid w:val="003E35A4"/>
    <w:rsid w:val="003E6544"/>
    <w:rsid w:val="003E687A"/>
    <w:rsid w:val="003F30CC"/>
    <w:rsid w:val="003F4AED"/>
    <w:rsid w:val="003F7D53"/>
    <w:rsid w:val="00402962"/>
    <w:rsid w:val="00411FAF"/>
    <w:rsid w:val="00413056"/>
    <w:rsid w:val="0041389D"/>
    <w:rsid w:val="00415280"/>
    <w:rsid w:val="00416624"/>
    <w:rsid w:val="004252FA"/>
    <w:rsid w:val="00474772"/>
    <w:rsid w:val="004849DB"/>
    <w:rsid w:val="00490B28"/>
    <w:rsid w:val="00490D3B"/>
    <w:rsid w:val="004A303D"/>
    <w:rsid w:val="004A3143"/>
    <w:rsid w:val="004C52B6"/>
    <w:rsid w:val="004D204E"/>
    <w:rsid w:val="004D3684"/>
    <w:rsid w:val="004D591C"/>
    <w:rsid w:val="004D6965"/>
    <w:rsid w:val="004F063D"/>
    <w:rsid w:val="004F6159"/>
    <w:rsid w:val="004F7F15"/>
    <w:rsid w:val="005507A4"/>
    <w:rsid w:val="00556A43"/>
    <w:rsid w:val="00561BDD"/>
    <w:rsid w:val="0057539E"/>
    <w:rsid w:val="005A7F81"/>
    <w:rsid w:val="005B2AED"/>
    <w:rsid w:val="005C2130"/>
    <w:rsid w:val="005C50A8"/>
    <w:rsid w:val="005C5A2B"/>
    <w:rsid w:val="005C69C0"/>
    <w:rsid w:val="005E1201"/>
    <w:rsid w:val="005E2AE9"/>
    <w:rsid w:val="005E2C79"/>
    <w:rsid w:val="005E4AB5"/>
    <w:rsid w:val="005F0935"/>
    <w:rsid w:val="005F0B0D"/>
    <w:rsid w:val="005F4EC5"/>
    <w:rsid w:val="00617F19"/>
    <w:rsid w:val="00627109"/>
    <w:rsid w:val="00646FD2"/>
    <w:rsid w:val="006560EF"/>
    <w:rsid w:val="00667808"/>
    <w:rsid w:val="00683049"/>
    <w:rsid w:val="006A686B"/>
    <w:rsid w:val="006B6FE7"/>
    <w:rsid w:val="006D1C6C"/>
    <w:rsid w:val="006D4B13"/>
    <w:rsid w:val="006D6366"/>
    <w:rsid w:val="006E7743"/>
    <w:rsid w:val="006F306D"/>
    <w:rsid w:val="0071179C"/>
    <w:rsid w:val="007177CA"/>
    <w:rsid w:val="0072129E"/>
    <w:rsid w:val="00723518"/>
    <w:rsid w:val="007309A3"/>
    <w:rsid w:val="0074077B"/>
    <w:rsid w:val="00744B74"/>
    <w:rsid w:val="00756C64"/>
    <w:rsid w:val="00771BBF"/>
    <w:rsid w:val="00780E84"/>
    <w:rsid w:val="00782E48"/>
    <w:rsid w:val="007B156E"/>
    <w:rsid w:val="007B253A"/>
    <w:rsid w:val="007B7150"/>
    <w:rsid w:val="007C22D8"/>
    <w:rsid w:val="007D2F1B"/>
    <w:rsid w:val="007D3743"/>
    <w:rsid w:val="00801829"/>
    <w:rsid w:val="00801963"/>
    <w:rsid w:val="008048CE"/>
    <w:rsid w:val="008062BC"/>
    <w:rsid w:val="0082702A"/>
    <w:rsid w:val="00834884"/>
    <w:rsid w:val="008355AF"/>
    <w:rsid w:val="00853BB2"/>
    <w:rsid w:val="00854944"/>
    <w:rsid w:val="00860C50"/>
    <w:rsid w:val="00863F71"/>
    <w:rsid w:val="00871170"/>
    <w:rsid w:val="00871CD2"/>
    <w:rsid w:val="008817C3"/>
    <w:rsid w:val="008B1EEA"/>
    <w:rsid w:val="008C6270"/>
    <w:rsid w:val="008D1DF6"/>
    <w:rsid w:val="008E0F7D"/>
    <w:rsid w:val="008E12DF"/>
    <w:rsid w:val="008F6822"/>
    <w:rsid w:val="00921B31"/>
    <w:rsid w:val="00926FFB"/>
    <w:rsid w:val="00930B21"/>
    <w:rsid w:val="00934B51"/>
    <w:rsid w:val="00936B5F"/>
    <w:rsid w:val="00942500"/>
    <w:rsid w:val="00962239"/>
    <w:rsid w:val="00966164"/>
    <w:rsid w:val="00966709"/>
    <w:rsid w:val="0097032B"/>
    <w:rsid w:val="00980BD5"/>
    <w:rsid w:val="00985422"/>
    <w:rsid w:val="00996B94"/>
    <w:rsid w:val="00997E06"/>
    <w:rsid w:val="009B31E4"/>
    <w:rsid w:val="009D20F3"/>
    <w:rsid w:val="009E75EF"/>
    <w:rsid w:val="009F3281"/>
    <w:rsid w:val="009F3952"/>
    <w:rsid w:val="00A03969"/>
    <w:rsid w:val="00A25714"/>
    <w:rsid w:val="00A265BF"/>
    <w:rsid w:val="00A300DB"/>
    <w:rsid w:val="00A31871"/>
    <w:rsid w:val="00A31B17"/>
    <w:rsid w:val="00A521B3"/>
    <w:rsid w:val="00A525E3"/>
    <w:rsid w:val="00A56144"/>
    <w:rsid w:val="00A631F2"/>
    <w:rsid w:val="00A818C9"/>
    <w:rsid w:val="00A978A7"/>
    <w:rsid w:val="00AB6177"/>
    <w:rsid w:val="00AC5B48"/>
    <w:rsid w:val="00AE28F3"/>
    <w:rsid w:val="00AE693B"/>
    <w:rsid w:val="00AE75D9"/>
    <w:rsid w:val="00AF6273"/>
    <w:rsid w:val="00B043C4"/>
    <w:rsid w:val="00B05AAE"/>
    <w:rsid w:val="00B05D5B"/>
    <w:rsid w:val="00B1309D"/>
    <w:rsid w:val="00B14DBA"/>
    <w:rsid w:val="00B33770"/>
    <w:rsid w:val="00B351BC"/>
    <w:rsid w:val="00B81D29"/>
    <w:rsid w:val="00B94536"/>
    <w:rsid w:val="00BA16E9"/>
    <w:rsid w:val="00BA613D"/>
    <w:rsid w:val="00BC2888"/>
    <w:rsid w:val="00BD064E"/>
    <w:rsid w:val="00BF0E06"/>
    <w:rsid w:val="00BF2DBE"/>
    <w:rsid w:val="00BF7297"/>
    <w:rsid w:val="00BF7826"/>
    <w:rsid w:val="00C02B95"/>
    <w:rsid w:val="00C11454"/>
    <w:rsid w:val="00C140D6"/>
    <w:rsid w:val="00C279C3"/>
    <w:rsid w:val="00C31642"/>
    <w:rsid w:val="00C321A9"/>
    <w:rsid w:val="00C3261C"/>
    <w:rsid w:val="00C5032C"/>
    <w:rsid w:val="00C5129F"/>
    <w:rsid w:val="00C73B2B"/>
    <w:rsid w:val="00C75BC9"/>
    <w:rsid w:val="00C76D9D"/>
    <w:rsid w:val="00C800DF"/>
    <w:rsid w:val="00C87E97"/>
    <w:rsid w:val="00C92EE5"/>
    <w:rsid w:val="00CB2939"/>
    <w:rsid w:val="00CB3EAD"/>
    <w:rsid w:val="00CC163C"/>
    <w:rsid w:val="00CD4950"/>
    <w:rsid w:val="00CE61C2"/>
    <w:rsid w:val="00CE75D4"/>
    <w:rsid w:val="00CF3F6F"/>
    <w:rsid w:val="00CF7E72"/>
    <w:rsid w:val="00D167C1"/>
    <w:rsid w:val="00D16F97"/>
    <w:rsid w:val="00D219D0"/>
    <w:rsid w:val="00D3590C"/>
    <w:rsid w:val="00D52210"/>
    <w:rsid w:val="00D74CE3"/>
    <w:rsid w:val="00D819CE"/>
    <w:rsid w:val="00D90A1A"/>
    <w:rsid w:val="00D91F14"/>
    <w:rsid w:val="00D92E2B"/>
    <w:rsid w:val="00DC06B7"/>
    <w:rsid w:val="00DE4B3D"/>
    <w:rsid w:val="00DF6F3D"/>
    <w:rsid w:val="00E03648"/>
    <w:rsid w:val="00E13DA5"/>
    <w:rsid w:val="00E209BD"/>
    <w:rsid w:val="00E222C3"/>
    <w:rsid w:val="00E35B28"/>
    <w:rsid w:val="00E44D59"/>
    <w:rsid w:val="00E52FCA"/>
    <w:rsid w:val="00E62DCC"/>
    <w:rsid w:val="00E70B61"/>
    <w:rsid w:val="00E82924"/>
    <w:rsid w:val="00E91B2B"/>
    <w:rsid w:val="00E92F0B"/>
    <w:rsid w:val="00EB510E"/>
    <w:rsid w:val="00EC02B9"/>
    <w:rsid w:val="00EC11D6"/>
    <w:rsid w:val="00ED768D"/>
    <w:rsid w:val="00EF4490"/>
    <w:rsid w:val="00EF4D9A"/>
    <w:rsid w:val="00EF52BC"/>
    <w:rsid w:val="00F01847"/>
    <w:rsid w:val="00F22B2E"/>
    <w:rsid w:val="00F45C72"/>
    <w:rsid w:val="00F6790A"/>
    <w:rsid w:val="00F71AE0"/>
    <w:rsid w:val="00F7440A"/>
    <w:rsid w:val="00FA13C6"/>
    <w:rsid w:val="00FA6E67"/>
    <w:rsid w:val="00FB012C"/>
    <w:rsid w:val="00FC0235"/>
    <w:rsid w:val="00FC1B63"/>
    <w:rsid w:val="00FC3414"/>
    <w:rsid w:val="00FC3B6E"/>
    <w:rsid w:val="00FD5478"/>
    <w:rsid w:val="00FE72E9"/>
    <w:rsid w:val="00FF3107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1BCD176D-82B2-4977-B8F8-38436AD7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7F8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80171"/>
  </w:style>
  <w:style w:type="character" w:styleId="Textoennegrita">
    <w:name w:val="Strong"/>
    <w:basedOn w:val="Fuentedeprrafopredeter"/>
    <w:uiPriority w:val="22"/>
    <w:qFormat/>
    <w:rsid w:val="000C0178"/>
    <w:rPr>
      <w:b/>
      <w:bCs/>
    </w:rPr>
  </w:style>
  <w:style w:type="table" w:styleId="Tablaconcuadrcula">
    <w:name w:val="Table Grid"/>
    <w:basedOn w:val="Tablanormal"/>
    <w:uiPriority w:val="59"/>
    <w:rsid w:val="00F7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B974-0976-4DBB-8AED-2A35F903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Agustin Lopez Estrada</cp:lastModifiedBy>
  <cp:revision>4</cp:revision>
  <cp:lastPrinted>2017-05-08T18:49:00Z</cp:lastPrinted>
  <dcterms:created xsi:type="dcterms:W3CDTF">2017-05-26T16:14:00Z</dcterms:created>
  <dcterms:modified xsi:type="dcterms:W3CDTF">2017-05-29T17:10:00Z</dcterms:modified>
</cp:coreProperties>
</file>