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39" w:rsidRDefault="007B6D39">
      <w:pPr>
        <w:rPr>
          <w:b/>
          <w:sz w:val="48"/>
          <w:szCs w:val="48"/>
        </w:rPr>
      </w:pPr>
    </w:p>
    <w:p w:rsidR="00D21230" w:rsidRDefault="00D21230">
      <w:pPr>
        <w:rPr>
          <w:b/>
          <w:sz w:val="48"/>
          <w:szCs w:val="48"/>
        </w:rPr>
      </w:pPr>
    </w:p>
    <w:p w:rsidR="00D21230" w:rsidRPr="007B6D39" w:rsidRDefault="00D21230">
      <w:pPr>
        <w:rPr>
          <w:b/>
          <w:sz w:val="48"/>
          <w:szCs w:val="48"/>
        </w:rPr>
      </w:pPr>
    </w:p>
    <w:p w:rsidR="007B6D39" w:rsidRPr="007B6D39" w:rsidRDefault="007B6D39" w:rsidP="00AA2554">
      <w:pPr>
        <w:jc w:val="center"/>
        <w:rPr>
          <w:b/>
          <w:sz w:val="48"/>
          <w:szCs w:val="48"/>
        </w:rPr>
      </w:pPr>
      <w:r w:rsidRPr="007B6D39">
        <w:rPr>
          <w:b/>
          <w:sz w:val="48"/>
          <w:szCs w:val="48"/>
        </w:rPr>
        <w:t>MUSEO ARCHIVO DE LA FOTOGRAFIA (MAF)</w:t>
      </w:r>
    </w:p>
    <w:p w:rsidR="00D21230" w:rsidRDefault="00D21230" w:rsidP="00AA2554">
      <w:pPr>
        <w:jc w:val="center"/>
        <w:rPr>
          <w:b/>
          <w:sz w:val="32"/>
          <w:szCs w:val="32"/>
        </w:rPr>
      </w:pPr>
      <w:r w:rsidRPr="00D21230">
        <w:rPr>
          <w:b/>
          <w:sz w:val="32"/>
          <w:szCs w:val="32"/>
        </w:rPr>
        <w:t>NUMERALIA</w:t>
      </w:r>
    </w:p>
    <w:p w:rsidR="007B6D39" w:rsidRPr="00D21230" w:rsidRDefault="00D21230" w:rsidP="00AA2554">
      <w:pPr>
        <w:jc w:val="center"/>
        <w:rPr>
          <w:b/>
          <w:sz w:val="32"/>
          <w:szCs w:val="32"/>
        </w:rPr>
      </w:pPr>
      <w:r w:rsidRPr="00D21230">
        <w:rPr>
          <w:b/>
          <w:sz w:val="32"/>
          <w:szCs w:val="32"/>
        </w:rPr>
        <w:t xml:space="preserve"> 2015, </w:t>
      </w:r>
      <w:r w:rsidR="007B6D39" w:rsidRPr="00D21230">
        <w:rPr>
          <w:b/>
          <w:sz w:val="32"/>
          <w:szCs w:val="32"/>
        </w:rPr>
        <w:t>2016</w:t>
      </w:r>
      <w:r w:rsidRPr="00D21230">
        <w:rPr>
          <w:b/>
          <w:sz w:val="32"/>
          <w:szCs w:val="32"/>
        </w:rPr>
        <w:t xml:space="preserve"> y 2017 (primer semestre)</w:t>
      </w:r>
    </w:p>
    <w:p w:rsidR="007B6D39" w:rsidRDefault="007B6D39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p w:rsidR="00D21230" w:rsidRDefault="00D21230"/>
    <w:tbl>
      <w:tblPr>
        <w:tblStyle w:val="Tablaconcuadrcula"/>
        <w:tblpPr w:leftFromText="141" w:rightFromText="141" w:vertAnchor="text" w:horzAnchor="margin" w:tblpY="1797"/>
        <w:tblW w:w="8897" w:type="dxa"/>
        <w:tblLook w:val="04A0" w:firstRow="1" w:lastRow="0" w:firstColumn="1" w:lastColumn="0" w:noHBand="0" w:noVBand="1"/>
      </w:tblPr>
      <w:tblGrid>
        <w:gridCol w:w="755"/>
        <w:gridCol w:w="1192"/>
        <w:gridCol w:w="1078"/>
        <w:gridCol w:w="1336"/>
        <w:gridCol w:w="1336"/>
        <w:gridCol w:w="1167"/>
        <w:gridCol w:w="2033"/>
      </w:tblGrid>
      <w:tr w:rsidR="000D17F2" w:rsidTr="00AA2554">
        <w:tc>
          <w:tcPr>
            <w:tcW w:w="755" w:type="dxa"/>
            <w:shd w:val="clear" w:color="auto" w:fill="D9D9D9" w:themeFill="background1" w:themeFillShade="D9"/>
          </w:tcPr>
          <w:p w:rsidR="000D17F2" w:rsidRPr="00FE10A4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Año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0D17F2" w:rsidRPr="00FE10A4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N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MX"/>
              </w:rPr>
              <w:t>úmero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MX"/>
              </w:rPr>
              <w:t>actividades</w:t>
            </w:r>
            <w:proofErr w:type="spellEnd"/>
          </w:p>
        </w:tc>
        <w:tc>
          <w:tcPr>
            <w:tcW w:w="1078" w:type="dxa"/>
            <w:shd w:val="clear" w:color="auto" w:fill="D9D9D9" w:themeFill="background1" w:themeFillShade="D9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Visitantes </w:t>
            </w:r>
          </w:p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SISEC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Total absoluto asistentes al recinto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Visitantes a las exposiciones temporales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Asistentes a las actividades de museo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Impacto estimado</w:t>
            </w:r>
          </w:p>
        </w:tc>
      </w:tr>
      <w:tr w:rsidR="000D17F2" w:rsidTr="00AA2554">
        <w:tc>
          <w:tcPr>
            <w:tcW w:w="755" w:type="dxa"/>
            <w:shd w:val="clear" w:color="auto" w:fill="FFFFFF" w:themeFill="background1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1192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078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24, 009</w:t>
            </w:r>
          </w:p>
        </w:tc>
        <w:tc>
          <w:tcPr>
            <w:tcW w:w="1336" w:type="dxa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32, 246</w:t>
            </w:r>
          </w:p>
        </w:tc>
        <w:tc>
          <w:tcPr>
            <w:tcW w:w="1336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N/A</w:t>
            </w: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(32, 246)  aprox. </w:t>
            </w:r>
          </w:p>
        </w:tc>
        <w:tc>
          <w:tcPr>
            <w:tcW w:w="1167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N/A</w:t>
            </w:r>
          </w:p>
        </w:tc>
        <w:tc>
          <w:tcPr>
            <w:tcW w:w="2033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N/A</w:t>
            </w:r>
          </w:p>
        </w:tc>
      </w:tr>
      <w:tr w:rsidR="000D17F2" w:rsidTr="00AA2554">
        <w:tc>
          <w:tcPr>
            <w:tcW w:w="755" w:type="dxa"/>
            <w:shd w:val="clear" w:color="auto" w:fill="FFFFFF" w:themeFill="background1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192" w:type="dxa"/>
          </w:tcPr>
          <w:p w:rsidR="000D17F2" w:rsidRPr="00025F29" w:rsidRDefault="000D17F2" w:rsidP="00AA255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078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52, 461</w:t>
            </w:r>
          </w:p>
        </w:tc>
        <w:tc>
          <w:tcPr>
            <w:tcW w:w="1336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40, 863</w:t>
            </w:r>
          </w:p>
          <w:p w:rsidR="000D17F2" w:rsidRPr="00025F29" w:rsidRDefault="000D17F2" w:rsidP="00AA255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</w:tc>
        <w:tc>
          <w:tcPr>
            <w:tcW w:w="1336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36,732</w:t>
            </w:r>
          </w:p>
        </w:tc>
        <w:tc>
          <w:tcPr>
            <w:tcW w:w="1167" w:type="dxa"/>
          </w:tcPr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4,</w:t>
            </w: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2033" w:type="dxa"/>
          </w:tcPr>
          <w:p w:rsidR="000D17F2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:rsidR="000D17F2" w:rsidRPr="00025F29" w:rsidRDefault="000D17F2" w:rsidP="00AA25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025F2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6,639,382</w:t>
            </w:r>
          </w:p>
        </w:tc>
      </w:tr>
    </w:tbl>
    <w:p w:rsidR="00834546" w:rsidRPr="00025F29" w:rsidRDefault="00340F23" w:rsidP="00AA2554">
      <w:pPr>
        <w:pStyle w:val="Prrafodelista"/>
        <w:jc w:val="center"/>
        <w:rPr>
          <w:b/>
          <w:sz w:val="28"/>
          <w:szCs w:val="28"/>
        </w:rPr>
      </w:pPr>
      <w:proofErr w:type="spellStart"/>
      <w:r w:rsidRPr="007B6D39">
        <w:rPr>
          <w:b/>
          <w:sz w:val="28"/>
          <w:szCs w:val="28"/>
        </w:rPr>
        <w:t>Numeralia</w:t>
      </w:r>
      <w:proofErr w:type="spellEnd"/>
      <w:r w:rsidRPr="007B6D39">
        <w:rPr>
          <w:b/>
          <w:sz w:val="28"/>
          <w:szCs w:val="28"/>
        </w:rPr>
        <w:t xml:space="preserve"> </w:t>
      </w:r>
      <w:r w:rsidR="00FE10A4" w:rsidRPr="007B6D39">
        <w:rPr>
          <w:b/>
          <w:sz w:val="28"/>
          <w:szCs w:val="28"/>
        </w:rPr>
        <w:t xml:space="preserve">absoluta </w:t>
      </w:r>
      <w:r w:rsidR="00AA2554">
        <w:rPr>
          <w:b/>
          <w:sz w:val="28"/>
          <w:szCs w:val="28"/>
        </w:rPr>
        <w:t xml:space="preserve">en el SISEC </w:t>
      </w:r>
      <w:r w:rsidRPr="007B6D39">
        <w:rPr>
          <w:b/>
          <w:sz w:val="28"/>
          <w:szCs w:val="28"/>
        </w:rPr>
        <w:t>de los visitantes al museo en el año 2015 y 2016</w:t>
      </w:r>
    </w:p>
    <w:p w:rsidR="002C77A1" w:rsidRDefault="002C77A1">
      <w:pPr>
        <w:rPr>
          <w:sz w:val="28"/>
          <w:szCs w:val="28"/>
        </w:rPr>
      </w:pPr>
    </w:p>
    <w:p w:rsidR="000D17F2" w:rsidRDefault="000D17F2">
      <w:pPr>
        <w:rPr>
          <w:sz w:val="28"/>
          <w:szCs w:val="28"/>
        </w:rPr>
      </w:pPr>
    </w:p>
    <w:p w:rsidR="00AA2554" w:rsidRDefault="00AA2554" w:rsidP="00AA2554">
      <w:pPr>
        <w:pStyle w:val="Prrafodelista"/>
        <w:ind w:left="0"/>
        <w:jc w:val="both"/>
      </w:pPr>
      <w:r w:rsidRPr="00870608">
        <w:t xml:space="preserve">*Es importante destacar que </w:t>
      </w:r>
      <w:r>
        <w:t xml:space="preserve">en el 2015 la administración del museo no cargó </w:t>
      </w:r>
      <w:r w:rsidRPr="00870608">
        <w:t>al SI</w:t>
      </w:r>
      <w:r>
        <w:t>S</w:t>
      </w:r>
      <w:r w:rsidRPr="00870608">
        <w:t xml:space="preserve">EC la información relativa a los visitantes mensuales de junio-septiembre del 2015 al MAF, por lo que la comparación se ha realizado con base en los archivos </w:t>
      </w:r>
      <w:r>
        <w:t xml:space="preserve">encontrados en </w:t>
      </w:r>
      <w:r w:rsidRPr="00870608">
        <w:t>el museo</w:t>
      </w:r>
      <w:r>
        <w:t xml:space="preserve"> y el </w:t>
      </w:r>
      <w:proofErr w:type="spellStart"/>
      <w:r>
        <w:t>cardex</w:t>
      </w:r>
      <w:proofErr w:type="spellEnd"/>
      <w:r>
        <w:t xml:space="preserve"> de </w:t>
      </w:r>
      <w:proofErr w:type="spellStart"/>
      <w:r>
        <w:t>vigulancia</w:t>
      </w:r>
      <w:proofErr w:type="spellEnd"/>
      <w:r w:rsidRPr="00870608">
        <w:t xml:space="preserve">, con cifras no oficiales. </w:t>
      </w:r>
    </w:p>
    <w:p w:rsidR="00AA2554" w:rsidRPr="00870608" w:rsidRDefault="00AA2554" w:rsidP="00AA2554">
      <w:pPr>
        <w:pStyle w:val="Prrafodelista"/>
        <w:ind w:left="0"/>
        <w:jc w:val="both"/>
      </w:pPr>
      <w:r>
        <w:t>*</w:t>
      </w:r>
      <w:r w:rsidRPr="00870608">
        <w:t xml:space="preserve">Los visitantes registrados en el 2015 son absolutos, sin diferenciación del motivo de la visita al museo (visita a la exposición temporal, taller, proyección de cine, </w:t>
      </w:r>
      <w:proofErr w:type="spellStart"/>
      <w:r w:rsidRPr="00870608">
        <w:t>etc</w:t>
      </w:r>
      <w:proofErr w:type="spellEnd"/>
      <w:r w:rsidRPr="00870608">
        <w:t>)</w:t>
      </w:r>
    </w:p>
    <w:p w:rsidR="000D17F2" w:rsidRDefault="00AA2554" w:rsidP="00AA2554">
      <w:pPr>
        <w:rPr>
          <w:sz w:val="28"/>
          <w:szCs w:val="28"/>
        </w:rPr>
      </w:pPr>
      <w:r>
        <w:t>*La</w:t>
      </w:r>
      <w:r w:rsidRPr="00870608">
        <w:t xml:space="preserve"> cifra registrada en el MAF para el 2016 en el SISEC suma el público del STAND de Zona Maco, lo cual hace referencia al impacto y no a la población atendida en el recinto. Por esta razón se propone hacer la comparativa co</w:t>
      </w:r>
      <w:r>
        <w:t>n base en el registro siguiente:</w:t>
      </w:r>
    </w:p>
    <w:p w:rsidR="000D17F2" w:rsidRDefault="000D17F2">
      <w:pPr>
        <w:rPr>
          <w:sz w:val="28"/>
          <w:szCs w:val="28"/>
        </w:rPr>
      </w:pPr>
    </w:p>
    <w:p w:rsidR="00AA2554" w:rsidRDefault="00AA2554">
      <w:pPr>
        <w:rPr>
          <w:sz w:val="28"/>
          <w:szCs w:val="28"/>
        </w:rPr>
      </w:pPr>
    </w:p>
    <w:p w:rsidR="000D17F2" w:rsidRDefault="000D17F2">
      <w:pPr>
        <w:rPr>
          <w:sz w:val="28"/>
          <w:szCs w:val="28"/>
        </w:rPr>
      </w:pPr>
    </w:p>
    <w:p w:rsidR="00D21230" w:rsidRDefault="00D21230">
      <w:pPr>
        <w:rPr>
          <w:sz w:val="28"/>
          <w:szCs w:val="28"/>
        </w:rPr>
      </w:pPr>
    </w:p>
    <w:p w:rsidR="00D21230" w:rsidRDefault="00D21230">
      <w:pPr>
        <w:rPr>
          <w:sz w:val="28"/>
          <w:szCs w:val="28"/>
        </w:rPr>
      </w:pPr>
    </w:p>
    <w:p w:rsidR="00D21230" w:rsidRPr="007B6D39" w:rsidRDefault="00D21230">
      <w:pPr>
        <w:rPr>
          <w:sz w:val="28"/>
          <w:szCs w:val="28"/>
        </w:rPr>
      </w:pPr>
    </w:p>
    <w:p w:rsidR="000C42F5" w:rsidRPr="00AA2554" w:rsidRDefault="000C42F5" w:rsidP="00AA2554">
      <w:pPr>
        <w:pStyle w:val="Prrafodelista"/>
        <w:rPr>
          <w:b/>
          <w:sz w:val="28"/>
          <w:szCs w:val="28"/>
        </w:rPr>
      </w:pPr>
      <w:r w:rsidRPr="00AA2554">
        <w:rPr>
          <w:b/>
          <w:sz w:val="28"/>
          <w:szCs w:val="28"/>
        </w:rPr>
        <w:lastRenderedPageBreak/>
        <w:t>Comparativa de visitantes mensuales a las exposiciones 2015-2016.</w:t>
      </w:r>
    </w:p>
    <w:p w:rsidR="000C42F5" w:rsidRPr="00870608" w:rsidRDefault="000C42F5" w:rsidP="000C42F5">
      <w:pPr>
        <w:pStyle w:val="Prrafodelista"/>
      </w:pPr>
    </w:p>
    <w:p w:rsidR="00870608" w:rsidRPr="00870608" w:rsidRDefault="00870608" w:rsidP="00870608">
      <w:pPr>
        <w:pStyle w:val="Prrafodelista"/>
        <w:ind w:left="0"/>
        <w:jc w:val="both"/>
      </w:pPr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1061"/>
        <w:gridCol w:w="1645"/>
        <w:gridCol w:w="1397"/>
        <w:gridCol w:w="1397"/>
        <w:gridCol w:w="1013"/>
        <w:gridCol w:w="1385"/>
      </w:tblGrid>
      <w:tr w:rsidR="00D21230" w:rsidTr="00D21230">
        <w:tc>
          <w:tcPr>
            <w:tcW w:w="1061" w:type="dxa"/>
            <w:shd w:val="clear" w:color="auto" w:fill="D9D9D9" w:themeFill="background1" w:themeFillShade="D9"/>
          </w:tcPr>
          <w:p w:rsidR="00D21230" w:rsidRPr="00FE10A4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Año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Visitantes a las exposiciones temporales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Número de</w:t>
            </w: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actividades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Asistentes a las actividades de museo</w:t>
            </w:r>
          </w:p>
        </w:tc>
        <w:tc>
          <w:tcPr>
            <w:tcW w:w="1013" w:type="dxa"/>
            <w:shd w:val="clear" w:color="auto" w:fill="FFFF00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Total</w:t>
            </w:r>
          </w:p>
        </w:tc>
        <w:tc>
          <w:tcPr>
            <w:tcW w:w="1385" w:type="dxa"/>
            <w:shd w:val="clear" w:color="auto" w:fill="FFFFFF" w:themeFill="background1"/>
          </w:tcPr>
          <w:p w:rsidR="00D21230" w:rsidRDefault="00264BBD" w:rsidP="00264BB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Actividades externas (i</w:t>
            </w:r>
            <w:r w:rsidR="00D2123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mpacto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)</w:t>
            </w:r>
          </w:p>
        </w:tc>
      </w:tr>
      <w:tr w:rsidR="00D21230" w:rsidTr="00D21230">
        <w:tc>
          <w:tcPr>
            <w:tcW w:w="1061" w:type="dxa"/>
            <w:shd w:val="clear" w:color="auto" w:fill="FFFFFF" w:themeFill="background1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2015</w:t>
            </w:r>
          </w:p>
        </w:tc>
        <w:tc>
          <w:tcPr>
            <w:tcW w:w="1645" w:type="dxa"/>
          </w:tcPr>
          <w:p w:rsidR="00D21230" w:rsidRDefault="00D21230" w:rsidP="008706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32, 246</w:t>
            </w:r>
          </w:p>
        </w:tc>
        <w:tc>
          <w:tcPr>
            <w:tcW w:w="1397" w:type="dxa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75</w:t>
            </w:r>
          </w:p>
        </w:tc>
        <w:tc>
          <w:tcPr>
            <w:tcW w:w="1397" w:type="dxa"/>
          </w:tcPr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N/A</w:t>
            </w:r>
          </w:p>
        </w:tc>
        <w:tc>
          <w:tcPr>
            <w:tcW w:w="1013" w:type="dxa"/>
            <w:shd w:val="clear" w:color="auto" w:fill="FFFF00"/>
          </w:tcPr>
          <w:p w:rsidR="00D21230" w:rsidRDefault="00D21230" w:rsidP="00B27F0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870608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32, 246</w:t>
            </w:r>
          </w:p>
        </w:tc>
        <w:tc>
          <w:tcPr>
            <w:tcW w:w="1385" w:type="dxa"/>
            <w:shd w:val="clear" w:color="auto" w:fill="FFFFFF" w:themeFill="background1"/>
          </w:tcPr>
          <w:p w:rsidR="00D21230" w:rsidRDefault="00D21230" w:rsidP="00B27F0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D21230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N/A</w:t>
            </w:r>
          </w:p>
        </w:tc>
      </w:tr>
      <w:tr w:rsidR="00D21230" w:rsidTr="00D21230">
        <w:tc>
          <w:tcPr>
            <w:tcW w:w="1061" w:type="dxa"/>
            <w:shd w:val="clear" w:color="auto" w:fill="FFFFFF" w:themeFill="background1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2016</w:t>
            </w:r>
          </w:p>
        </w:tc>
        <w:tc>
          <w:tcPr>
            <w:tcW w:w="1645" w:type="dxa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36,732</w:t>
            </w:r>
          </w:p>
        </w:tc>
        <w:tc>
          <w:tcPr>
            <w:tcW w:w="1397" w:type="dxa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53</w:t>
            </w:r>
          </w:p>
        </w:tc>
        <w:tc>
          <w:tcPr>
            <w:tcW w:w="1397" w:type="dxa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4, 131</w:t>
            </w:r>
          </w:p>
        </w:tc>
        <w:tc>
          <w:tcPr>
            <w:tcW w:w="1013" w:type="dxa"/>
            <w:shd w:val="clear" w:color="auto" w:fill="FFFF00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40, 863</w:t>
            </w:r>
          </w:p>
        </w:tc>
        <w:tc>
          <w:tcPr>
            <w:tcW w:w="1385" w:type="dxa"/>
            <w:shd w:val="clear" w:color="auto" w:fill="FFFFFF" w:themeFill="background1"/>
          </w:tcPr>
          <w:p w:rsidR="0089590F" w:rsidRDefault="0089590F" w:rsidP="00560C89"/>
          <w:p w:rsidR="00D21230" w:rsidRDefault="00D21230" w:rsidP="00560C89">
            <w:r>
              <w:t>6,639,382.00</w:t>
            </w:r>
          </w:p>
        </w:tc>
      </w:tr>
      <w:tr w:rsidR="00D21230" w:rsidTr="00D21230">
        <w:tc>
          <w:tcPr>
            <w:tcW w:w="1061" w:type="dxa"/>
            <w:shd w:val="clear" w:color="auto" w:fill="FFFFFF" w:themeFill="background1"/>
          </w:tcPr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2017 (primer semestre)</w:t>
            </w: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</w:tc>
        <w:tc>
          <w:tcPr>
            <w:tcW w:w="1645" w:type="dxa"/>
          </w:tcPr>
          <w:p w:rsidR="00D21230" w:rsidRDefault="00D21230" w:rsidP="00560C89">
            <w:pPr>
              <w:jc w:val="center"/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t>35, 552</w:t>
            </w:r>
          </w:p>
        </w:tc>
        <w:tc>
          <w:tcPr>
            <w:tcW w:w="1397" w:type="dxa"/>
          </w:tcPr>
          <w:p w:rsidR="00D21230" w:rsidRDefault="00D21230" w:rsidP="00D2123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D2123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D21230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28</w:t>
            </w:r>
          </w:p>
        </w:tc>
        <w:tc>
          <w:tcPr>
            <w:tcW w:w="1397" w:type="dxa"/>
          </w:tcPr>
          <w:p w:rsidR="00D21230" w:rsidRDefault="00D21230" w:rsidP="00D2123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D21230" w:rsidRDefault="00D21230" w:rsidP="00D21230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t>2, 313</w:t>
            </w:r>
          </w:p>
        </w:tc>
        <w:tc>
          <w:tcPr>
            <w:tcW w:w="1013" w:type="dxa"/>
            <w:shd w:val="clear" w:color="auto" w:fill="FFFF00"/>
          </w:tcPr>
          <w:p w:rsidR="00D21230" w:rsidRDefault="00D21230" w:rsidP="00560C89">
            <w:pPr>
              <w:jc w:val="center"/>
            </w:pPr>
          </w:p>
          <w:p w:rsidR="00D21230" w:rsidRDefault="00D21230" w:rsidP="00560C89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t>37, 865</w:t>
            </w:r>
          </w:p>
        </w:tc>
        <w:tc>
          <w:tcPr>
            <w:tcW w:w="1385" w:type="dxa"/>
            <w:shd w:val="clear" w:color="auto" w:fill="FFFFFF" w:themeFill="background1"/>
          </w:tcPr>
          <w:p w:rsidR="0089590F" w:rsidRDefault="0089590F" w:rsidP="00560C89">
            <w:pPr>
              <w:jc w:val="center"/>
            </w:pPr>
          </w:p>
          <w:p w:rsidR="00D21230" w:rsidRDefault="0089590F" w:rsidP="00560C89">
            <w:pPr>
              <w:jc w:val="center"/>
            </w:pPr>
            <w:r>
              <w:t>1, 894, 838</w:t>
            </w:r>
          </w:p>
        </w:tc>
      </w:tr>
    </w:tbl>
    <w:p w:rsidR="000C42F5" w:rsidRDefault="000C42F5"/>
    <w:p w:rsidR="00870608" w:rsidRDefault="00870608"/>
    <w:p w:rsidR="00D21230" w:rsidRDefault="00D21230" w:rsidP="008457ED">
      <w:pPr>
        <w:jc w:val="both"/>
        <w:rPr>
          <w:sz w:val="28"/>
          <w:szCs w:val="28"/>
        </w:rPr>
      </w:pPr>
    </w:p>
    <w:p w:rsidR="00D21230" w:rsidRDefault="00D21230" w:rsidP="008457ED">
      <w:pPr>
        <w:jc w:val="center"/>
        <w:rPr>
          <w:b/>
          <w:sz w:val="28"/>
          <w:szCs w:val="28"/>
        </w:rPr>
      </w:pPr>
    </w:p>
    <w:p w:rsidR="008457ED" w:rsidRPr="00FF3804" w:rsidRDefault="008457ED" w:rsidP="008457ED">
      <w:pPr>
        <w:jc w:val="center"/>
        <w:rPr>
          <w:b/>
          <w:sz w:val="28"/>
          <w:szCs w:val="28"/>
          <w:lang w:val="en-US"/>
        </w:rPr>
      </w:pPr>
      <w:r w:rsidRPr="00FF3804">
        <w:rPr>
          <w:b/>
          <w:sz w:val="28"/>
          <w:szCs w:val="28"/>
        </w:rPr>
        <w:t>NUMERALIA HIST</w:t>
      </w:r>
      <w:r w:rsidRPr="00FF3804">
        <w:rPr>
          <w:b/>
          <w:sz w:val="28"/>
          <w:szCs w:val="28"/>
          <w:lang w:val="en-US"/>
        </w:rPr>
        <w:t xml:space="preserve">ÓRICA </w:t>
      </w:r>
      <w:bookmarkStart w:id="0" w:name="_GoBack"/>
      <w:bookmarkEnd w:id="0"/>
    </w:p>
    <w:p w:rsidR="008457ED" w:rsidRDefault="008457ED" w:rsidP="008457ED">
      <w:pPr>
        <w:jc w:val="both"/>
        <w:rPr>
          <w:sz w:val="28"/>
          <w:szCs w:val="28"/>
          <w:lang w:val="en-US"/>
        </w:rPr>
      </w:pPr>
    </w:p>
    <w:p w:rsidR="008457ED" w:rsidRPr="00AA2302" w:rsidRDefault="008457ED" w:rsidP="008457ED">
      <w:pPr>
        <w:jc w:val="center"/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>MUSEO ARCHIVO DE LA FOTOGRAFÍA</w:t>
      </w:r>
    </w:p>
    <w:tbl>
      <w:tblPr>
        <w:tblpPr w:leftFromText="141" w:rightFromText="141" w:vertAnchor="text" w:horzAnchor="margin" w:tblpXSpec="center" w:tblpY="165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</w:tblGrid>
      <w:tr w:rsidR="003E4B84" w:rsidRPr="00662299" w:rsidTr="00884E08">
        <w:trPr>
          <w:trHeight w:val="408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4B84" w:rsidRPr="00662299" w:rsidRDefault="003E4B84" w:rsidP="0084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85E9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622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B84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2017</w:t>
            </w:r>
          </w:p>
          <w:p w:rsidR="00A854DD" w:rsidRDefault="00A854DD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1er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sem</w:t>
            </w:r>
            <w:proofErr w:type="spellEnd"/>
          </w:p>
        </w:tc>
      </w:tr>
      <w:tr w:rsidR="003E4B84" w:rsidRPr="00662299" w:rsidTr="00884E08">
        <w:trPr>
          <w:trHeight w:val="40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4B84" w:rsidRPr="00662299" w:rsidRDefault="003E4B84" w:rsidP="008457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MUSEO ARCHIVO DE LA FOTOGRAFÍA (MAF)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E4B84" w:rsidRPr="00662299" w:rsidRDefault="00823421" w:rsidP="008457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n.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act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D" w:rsidRDefault="00A854DD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4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E4B84" w:rsidRPr="00662299" w:rsidTr="00884E08">
        <w:trPr>
          <w:trHeight w:val="40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B84" w:rsidRPr="00662299" w:rsidRDefault="003E4B84" w:rsidP="008457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E4B84" w:rsidRPr="00662299" w:rsidRDefault="00823421" w:rsidP="008457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n.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act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52,805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131,682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62299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28,270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17,271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21,412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3A" w:rsidRDefault="009F5E3A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F5E3A" w:rsidRDefault="009F5E3A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E4B84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4BA2">
              <w:rPr>
                <w:rFonts w:ascii="Calibri" w:eastAsia="Times New Roman" w:hAnsi="Calibri" w:cs="Times New Roman"/>
                <w:color w:val="000000"/>
                <w:lang w:eastAsia="es-MX"/>
              </w:rPr>
              <w:t>24,009</w:t>
            </w:r>
          </w:p>
          <w:p w:rsidR="003E4B84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32,246)</w:t>
            </w:r>
          </w:p>
          <w:p w:rsidR="003E4B84" w:rsidRPr="00644BA2" w:rsidRDefault="003E4B84" w:rsidP="00845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A" w:rsidRDefault="009F5E3A" w:rsidP="009F5E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9F5E3A" w:rsidRDefault="009F5E3A" w:rsidP="009F5E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3E4B84" w:rsidRPr="00FF3804" w:rsidRDefault="003E4B84" w:rsidP="009F5E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40, 863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D" w:rsidRDefault="00A854DD" w:rsidP="008457ED">
            <w:pPr>
              <w:spacing w:after="0" w:line="240" w:lineRule="auto"/>
              <w:jc w:val="center"/>
            </w:pPr>
          </w:p>
          <w:p w:rsidR="009F5E3A" w:rsidRDefault="009F5E3A" w:rsidP="008457ED">
            <w:pPr>
              <w:spacing w:after="0" w:line="240" w:lineRule="auto"/>
              <w:jc w:val="center"/>
            </w:pPr>
          </w:p>
          <w:p w:rsidR="003E4B84" w:rsidRDefault="00A854DD" w:rsidP="0084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t>37, 865</w:t>
            </w:r>
          </w:p>
        </w:tc>
      </w:tr>
    </w:tbl>
    <w:p w:rsidR="008457ED" w:rsidRDefault="00F44492" w:rsidP="00F44492">
      <w:pPr>
        <w:tabs>
          <w:tab w:val="left" w:pos="1830"/>
        </w:tabs>
        <w:rPr>
          <w:b/>
        </w:rPr>
      </w:pPr>
      <w:r>
        <w:rPr>
          <w:b/>
        </w:rPr>
        <w:tab/>
      </w:r>
    </w:p>
    <w:p w:rsidR="008457ED" w:rsidRDefault="008457ED" w:rsidP="008457ED">
      <w:pPr>
        <w:rPr>
          <w:b/>
        </w:rPr>
      </w:pPr>
    </w:p>
    <w:p w:rsidR="008457ED" w:rsidRDefault="008457ED" w:rsidP="008457ED">
      <w:pPr>
        <w:rPr>
          <w:b/>
        </w:rPr>
      </w:pPr>
    </w:p>
    <w:p w:rsidR="008457ED" w:rsidRDefault="008457ED" w:rsidP="008457ED">
      <w:pPr>
        <w:rPr>
          <w:b/>
        </w:rPr>
      </w:pPr>
    </w:p>
    <w:p w:rsidR="00D21230" w:rsidRDefault="00D21230" w:rsidP="008457ED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1098"/>
        <w:tblW w:w="1077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554"/>
        <w:gridCol w:w="850"/>
        <w:gridCol w:w="1418"/>
        <w:gridCol w:w="2982"/>
      </w:tblGrid>
      <w:tr w:rsidR="00F32B60" w:rsidRPr="003939B0" w:rsidTr="00F32B60">
        <w:trPr>
          <w:trHeight w:val="459"/>
        </w:trPr>
        <w:tc>
          <w:tcPr>
            <w:tcW w:w="10774" w:type="dxa"/>
            <w:gridSpan w:val="6"/>
            <w:shd w:val="clear" w:color="auto" w:fill="B8CCE4" w:themeFill="accent1" w:themeFillTint="66"/>
          </w:tcPr>
          <w:p w:rsidR="00F32B60" w:rsidRPr="003939B0" w:rsidRDefault="00F32B60" w:rsidP="00F32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AÑO 2017</w:t>
            </w:r>
          </w:p>
        </w:tc>
      </w:tr>
      <w:tr w:rsidR="00F32B60" w:rsidRPr="007B6D39" w:rsidTr="00F32B60">
        <w:trPr>
          <w:trHeight w:val="459"/>
        </w:trPr>
        <w:tc>
          <w:tcPr>
            <w:tcW w:w="2977" w:type="dxa"/>
            <w:shd w:val="clear" w:color="auto" w:fill="DBE5F1" w:themeFill="accent1" w:themeFillTint="33"/>
          </w:tcPr>
          <w:p w:rsidR="00F32B60" w:rsidRPr="003939B0" w:rsidRDefault="00F32B60" w:rsidP="00F32B6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Exposición temporal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Pr="003939B0" w:rsidRDefault="00F32B60" w:rsidP="00F32B60">
            <w:pPr>
              <w:jc w:val="center"/>
              <w:rPr>
                <w:b/>
              </w:rPr>
            </w:pPr>
            <w:r w:rsidRPr="003939B0">
              <w:rPr>
                <w:b/>
              </w:rPr>
              <w:t>MES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Pr="007B6D39" w:rsidRDefault="00F32B60" w:rsidP="00F32B60">
            <w:pPr>
              <w:jc w:val="center"/>
              <w:rPr>
                <w:b/>
              </w:rPr>
            </w:pPr>
            <w:r w:rsidRPr="003939B0">
              <w:rPr>
                <w:b/>
              </w:rPr>
              <w:t xml:space="preserve">Público </w:t>
            </w:r>
            <w:r>
              <w:rPr>
                <w:b/>
              </w:rPr>
              <w:t>que asistió a las exposiciones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Pr="003939B0" w:rsidRDefault="00F32B60" w:rsidP="00F32B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Pr="003939B0" w:rsidRDefault="00F32B60" w:rsidP="00F32B60">
            <w:pPr>
              <w:jc w:val="center"/>
              <w:rPr>
                <w:b/>
              </w:rPr>
            </w:pPr>
            <w:r>
              <w:rPr>
                <w:b/>
              </w:rPr>
              <w:t>Público que asistió a las actividades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Numeralia</w:t>
            </w:r>
            <w:proofErr w:type="spellEnd"/>
            <w:r>
              <w:rPr>
                <w:b/>
              </w:rPr>
              <w:t xml:space="preserve"> total del mes</w:t>
            </w:r>
          </w:p>
        </w:tc>
      </w:tr>
      <w:tr w:rsidR="00F32B60" w:rsidTr="00F32B60">
        <w:trPr>
          <w:trHeight w:val="433"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F32B60" w:rsidRDefault="00F32B60" w:rsidP="00F32B60">
            <w:pPr>
              <w:pStyle w:val="Prrafodelista"/>
              <w:ind w:left="0"/>
            </w:pPr>
            <w:r>
              <w:t xml:space="preserve">Reflexiones. Antonio </w:t>
            </w:r>
            <w:proofErr w:type="spellStart"/>
            <w:r>
              <w:t>Turok</w:t>
            </w:r>
            <w:proofErr w:type="spellEnd"/>
            <w:r>
              <w:t xml:space="preserve"> (continúa hasta 28 febrero)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>Enero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8, 726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258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8,984</w:t>
            </w:r>
          </w:p>
        </w:tc>
      </w:tr>
      <w:tr w:rsidR="00F32B60" w:rsidTr="00F32B60">
        <w:trPr>
          <w:trHeight w:val="459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F32B60" w:rsidRDefault="00F32B60" w:rsidP="00F32B60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>Febrero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6,902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399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7, 301</w:t>
            </w:r>
          </w:p>
        </w:tc>
      </w:tr>
      <w:tr w:rsidR="00F32B60" w:rsidTr="00F32B60">
        <w:trPr>
          <w:trHeight w:val="433"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F32B60" w:rsidRDefault="00F32B60" w:rsidP="00F32B60">
            <w:proofErr w:type="spellStart"/>
            <w:r>
              <w:t>Callegrafías</w:t>
            </w:r>
            <w:proofErr w:type="spellEnd"/>
            <w:r>
              <w:t xml:space="preserve"> de Keith </w:t>
            </w:r>
            <w:proofErr w:type="spellStart"/>
            <w:r>
              <w:t>Dannemiller</w:t>
            </w:r>
            <w:proofErr w:type="spellEnd"/>
            <w:r>
              <w:t xml:space="preserve"> (16 marzo)</w:t>
            </w:r>
          </w:p>
          <w:p w:rsidR="00F32B60" w:rsidRDefault="00F32B60" w:rsidP="00F32B60">
            <w:r>
              <w:t>“Estamos en Obra (16 marzo)</w:t>
            </w:r>
          </w:p>
          <w:p w:rsidR="00F32B60" w:rsidRDefault="00F32B60" w:rsidP="00F32B60">
            <w:r w:rsidRPr="00302DD7">
              <w:rPr>
                <w:i/>
              </w:rPr>
              <w:t>Visto Bueno</w:t>
            </w:r>
            <w:r>
              <w:t xml:space="preserve">, de </w:t>
            </w:r>
            <w:proofErr w:type="spellStart"/>
            <w:r>
              <w:t>Anja</w:t>
            </w:r>
            <w:proofErr w:type="spellEnd"/>
            <w:r>
              <w:t xml:space="preserve"> Jensen (25 marzo)</w:t>
            </w:r>
          </w:p>
          <w:p w:rsidR="00F32B60" w:rsidRDefault="00F32B60" w:rsidP="00F32B60">
            <w:r>
              <w:t xml:space="preserve">*Del 22 de junio al 18 de julio, el museo estuvo cerrado por montaje.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>Marzo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2, 813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815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3, 628</w:t>
            </w:r>
          </w:p>
        </w:tc>
      </w:tr>
      <w:tr w:rsidR="00F32B60" w:rsidTr="00F32B60">
        <w:trPr>
          <w:trHeight w:val="459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F32B60" w:rsidRDefault="00F32B60" w:rsidP="00F32B60">
            <w:pPr>
              <w:pStyle w:val="Prrafodelista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>Abril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6, 954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235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7, 189</w:t>
            </w:r>
          </w:p>
        </w:tc>
      </w:tr>
      <w:tr w:rsidR="00F32B60" w:rsidTr="00F32B60">
        <w:trPr>
          <w:trHeight w:val="433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F32B60" w:rsidRDefault="00F32B60" w:rsidP="00F32B60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 xml:space="preserve">Mayo 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7, 572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445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8, 017</w:t>
            </w:r>
          </w:p>
        </w:tc>
      </w:tr>
      <w:tr w:rsidR="00F32B60" w:rsidTr="00F32B60">
        <w:trPr>
          <w:trHeight w:val="459"/>
        </w:trPr>
        <w:tc>
          <w:tcPr>
            <w:tcW w:w="2977" w:type="dxa"/>
            <w:vMerge/>
            <w:shd w:val="clear" w:color="auto" w:fill="DBE5F1" w:themeFill="accent1" w:themeFillTint="33"/>
          </w:tcPr>
          <w:p w:rsidR="00F32B60" w:rsidRDefault="00F32B60" w:rsidP="00F32B60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F32B60" w:rsidRDefault="00F32B60" w:rsidP="00F32B60">
            <w:r>
              <w:t>Junio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:rsidR="00F32B60" w:rsidRDefault="00F32B60" w:rsidP="00F32B60">
            <w:r>
              <w:t>2, 585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2B60" w:rsidRDefault="00F32B60" w:rsidP="00F32B60">
            <w: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2B60" w:rsidRDefault="00F32B60" w:rsidP="00F32B60">
            <w:r>
              <w:t>161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F32B60" w:rsidRDefault="00F32B60" w:rsidP="00F32B60">
            <w:r>
              <w:t>2, 746</w:t>
            </w:r>
          </w:p>
        </w:tc>
      </w:tr>
      <w:tr w:rsidR="00D21230" w:rsidTr="00F32B60">
        <w:trPr>
          <w:trHeight w:val="459"/>
        </w:trPr>
        <w:tc>
          <w:tcPr>
            <w:tcW w:w="2977" w:type="dxa"/>
            <w:shd w:val="clear" w:color="auto" w:fill="DBE5F1" w:themeFill="accent1" w:themeFillTint="33"/>
          </w:tcPr>
          <w:p w:rsidR="00D21230" w:rsidRDefault="00D21230" w:rsidP="00D21230">
            <w:r>
              <w:t>Totales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D21230" w:rsidRDefault="00D21230" w:rsidP="00F32B60"/>
        </w:tc>
        <w:tc>
          <w:tcPr>
            <w:tcW w:w="1554" w:type="dxa"/>
            <w:shd w:val="clear" w:color="auto" w:fill="DBE5F1" w:themeFill="accent1" w:themeFillTint="33"/>
          </w:tcPr>
          <w:p w:rsidR="00D21230" w:rsidRDefault="00D21230" w:rsidP="00F32B60">
            <w:r>
              <w:t>35, 552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21230" w:rsidRDefault="00D21230" w:rsidP="00F32B60">
            <w:r>
              <w:t>28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21230" w:rsidRDefault="00D21230" w:rsidP="00F32B60">
            <w:r>
              <w:t>2, 313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D21230" w:rsidRDefault="00D21230" w:rsidP="00F32B60">
            <w:r>
              <w:t>37, 865</w:t>
            </w:r>
          </w:p>
        </w:tc>
      </w:tr>
    </w:tbl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F32B60" w:rsidRDefault="00F32B60"/>
    <w:p w:rsidR="00D21230" w:rsidRDefault="00D21230"/>
    <w:p w:rsidR="00D21230" w:rsidRDefault="00D21230"/>
    <w:p w:rsidR="00870608" w:rsidRPr="00870608" w:rsidRDefault="00870608" w:rsidP="006F2239">
      <w:pPr>
        <w:jc w:val="center"/>
        <w:rPr>
          <w:sz w:val="28"/>
          <w:szCs w:val="28"/>
        </w:rPr>
      </w:pPr>
      <w:r w:rsidRPr="00870608">
        <w:rPr>
          <w:sz w:val="28"/>
          <w:szCs w:val="28"/>
        </w:rPr>
        <w:lastRenderedPageBreak/>
        <w:t xml:space="preserve">ANEXO I. Registro de público atendido exposiciones 2015 y 2016. </w:t>
      </w:r>
      <w:r w:rsidR="006F2239">
        <w:rPr>
          <w:sz w:val="28"/>
          <w:szCs w:val="28"/>
        </w:rPr>
        <w:t>(comparativa)</w:t>
      </w:r>
    </w:p>
    <w:tbl>
      <w:tblPr>
        <w:tblStyle w:val="Tablaconcuadrcula"/>
        <w:tblpPr w:leftFromText="141" w:rightFromText="141" w:vertAnchor="text" w:horzAnchor="margin" w:tblpXSpec="center" w:tblpY="303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51"/>
        <w:gridCol w:w="1843"/>
        <w:gridCol w:w="1442"/>
        <w:gridCol w:w="1559"/>
      </w:tblGrid>
      <w:tr w:rsidR="007B6D39" w:rsidTr="002C77A1">
        <w:trPr>
          <w:trHeight w:val="459"/>
        </w:trPr>
        <w:tc>
          <w:tcPr>
            <w:tcW w:w="5074" w:type="dxa"/>
            <w:gridSpan w:val="3"/>
            <w:shd w:val="clear" w:color="auto" w:fill="92CDDC" w:themeFill="accent5" w:themeFillTint="99"/>
          </w:tcPr>
          <w:p w:rsidR="001E5F43" w:rsidRDefault="001E5F43" w:rsidP="007B6D39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AÑO 2015</w:t>
            </w:r>
          </w:p>
        </w:tc>
        <w:tc>
          <w:tcPr>
            <w:tcW w:w="4844" w:type="dxa"/>
            <w:gridSpan w:val="3"/>
            <w:shd w:val="clear" w:color="auto" w:fill="B2A1C7" w:themeFill="accent4" w:themeFillTint="99"/>
          </w:tcPr>
          <w:p w:rsidR="001E5F43" w:rsidRPr="003939B0" w:rsidRDefault="001E5F43" w:rsidP="007B6D39">
            <w:pPr>
              <w:jc w:val="center"/>
              <w:rPr>
                <w:b/>
                <w:sz w:val="36"/>
                <w:szCs w:val="36"/>
              </w:rPr>
            </w:pPr>
            <w:r w:rsidRPr="003939B0">
              <w:rPr>
                <w:b/>
                <w:sz w:val="36"/>
                <w:szCs w:val="36"/>
              </w:rPr>
              <w:t>AÑO 2016</w:t>
            </w:r>
          </w:p>
        </w:tc>
      </w:tr>
      <w:tr w:rsidR="007B6D39" w:rsidTr="00870608">
        <w:trPr>
          <w:trHeight w:val="459"/>
        </w:trPr>
        <w:tc>
          <w:tcPr>
            <w:tcW w:w="2263" w:type="dxa"/>
            <w:shd w:val="clear" w:color="auto" w:fill="D9D9D9" w:themeFill="background1" w:themeFillShade="D9"/>
          </w:tcPr>
          <w:p w:rsidR="001E5F43" w:rsidRPr="003939B0" w:rsidRDefault="001E5F43" w:rsidP="007B6D39">
            <w:pPr>
              <w:rPr>
                <w:b/>
                <w:lang w:val="en-US"/>
              </w:rPr>
            </w:pPr>
            <w:r>
              <w:rPr>
                <w:b/>
              </w:rPr>
              <w:t>Exposición temporal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E5F43" w:rsidRPr="003939B0" w:rsidRDefault="001E5F43" w:rsidP="007B6D39">
            <w:pPr>
              <w:rPr>
                <w:b/>
              </w:rPr>
            </w:pPr>
            <w:r w:rsidRPr="003939B0">
              <w:rPr>
                <w:b/>
              </w:rPr>
              <w:t>MES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7B6D39" w:rsidRPr="003939B0" w:rsidRDefault="007B6D39" w:rsidP="007B6D39">
            <w:pPr>
              <w:rPr>
                <w:b/>
              </w:rPr>
            </w:pPr>
            <w:r>
              <w:rPr>
                <w:b/>
              </w:rPr>
              <w:t>Visitantes registrados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5F43" w:rsidRPr="003939B0" w:rsidRDefault="001E5F43" w:rsidP="007B6D39">
            <w:pPr>
              <w:rPr>
                <w:b/>
                <w:lang w:val="en-US"/>
              </w:rPr>
            </w:pPr>
            <w:r>
              <w:rPr>
                <w:b/>
              </w:rPr>
              <w:t>Exposición temporal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1E5F43" w:rsidRPr="003939B0" w:rsidRDefault="001E5F43" w:rsidP="007B6D39">
            <w:pPr>
              <w:rPr>
                <w:b/>
              </w:rPr>
            </w:pPr>
            <w:r w:rsidRPr="003939B0">
              <w:rPr>
                <w:b/>
              </w:rPr>
              <w:t>MES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5F43" w:rsidRPr="007B6D39" w:rsidRDefault="001E5F43" w:rsidP="007B6D39">
            <w:pPr>
              <w:rPr>
                <w:b/>
              </w:rPr>
            </w:pPr>
            <w:r w:rsidRPr="003939B0">
              <w:rPr>
                <w:b/>
              </w:rPr>
              <w:t xml:space="preserve">Público </w:t>
            </w:r>
            <w:r w:rsidR="007B6D39">
              <w:rPr>
                <w:b/>
              </w:rPr>
              <w:t>que asistió a las exposiciones</w:t>
            </w:r>
          </w:p>
        </w:tc>
      </w:tr>
      <w:tr w:rsidR="00F671AB" w:rsidTr="00870608">
        <w:trPr>
          <w:trHeight w:val="433"/>
        </w:trPr>
        <w:tc>
          <w:tcPr>
            <w:tcW w:w="2263" w:type="dxa"/>
            <w:shd w:val="clear" w:color="auto" w:fill="DAEEF3" w:themeFill="accent5" w:themeFillTint="33"/>
          </w:tcPr>
          <w:p w:rsidR="001E5F43" w:rsidRPr="00025F29" w:rsidRDefault="007B6D39" w:rsidP="00F671AB">
            <w:pPr>
              <w:jc w:val="right"/>
            </w:pPr>
            <w:r>
              <w:t>1)Fot</w:t>
            </w:r>
            <w:r w:rsidR="0026733A" w:rsidRPr="00025F29">
              <w:t>ógrafos de agü</w:t>
            </w:r>
            <w:r w:rsidRPr="00025F29">
              <w:t>ita</w:t>
            </w:r>
          </w:p>
          <w:p w:rsidR="007B6D39" w:rsidRPr="00025F29" w:rsidRDefault="007B6D39" w:rsidP="00F671AB">
            <w:pPr>
              <w:jc w:val="right"/>
            </w:pPr>
            <w:r w:rsidRPr="00025F29">
              <w:t xml:space="preserve">2) Universo, de Tatiana </w:t>
            </w:r>
            <w:proofErr w:type="spellStart"/>
            <w:r w:rsidRPr="00025F29">
              <w:t>Parcero</w:t>
            </w:r>
            <w:proofErr w:type="spellEnd"/>
          </w:p>
          <w:p w:rsidR="007B6D39" w:rsidRPr="00025F29" w:rsidRDefault="007B6D39" w:rsidP="00F671AB">
            <w:pPr>
              <w:jc w:val="right"/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Enero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1E5F43" w:rsidP="007B6D39">
            <w:r>
              <w:t>3292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:rsidR="001E5F43" w:rsidRDefault="001E5F43" w:rsidP="007B6D39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Jardines de Arena</w:t>
            </w:r>
          </w:p>
          <w:p w:rsidR="007B6D39" w:rsidRDefault="007B6D39" w:rsidP="007B6D39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Mirada en Fuga</w:t>
            </w:r>
          </w:p>
          <w:p w:rsidR="00F671AB" w:rsidRDefault="00F671AB" w:rsidP="007B6D39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Nuestro Terremoto</w:t>
            </w:r>
          </w:p>
          <w:p w:rsidR="001E5F43" w:rsidRDefault="001E5F43" w:rsidP="007B6D39">
            <w:pPr>
              <w:jc w:val="center"/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Enero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5865</w:t>
            </w:r>
          </w:p>
        </w:tc>
      </w:tr>
      <w:tr w:rsidR="007B6D39" w:rsidTr="00870608">
        <w:trPr>
          <w:trHeight w:val="459"/>
        </w:trPr>
        <w:tc>
          <w:tcPr>
            <w:tcW w:w="2263" w:type="dxa"/>
            <w:shd w:val="clear" w:color="auto" w:fill="DAEEF3" w:themeFill="accent5" w:themeFillTint="33"/>
          </w:tcPr>
          <w:p w:rsidR="007B6D39" w:rsidRPr="007B6D39" w:rsidRDefault="007B6D39" w:rsidP="00F671AB">
            <w:pPr>
              <w:pStyle w:val="Prrafodelista"/>
              <w:numPr>
                <w:ilvl w:val="0"/>
                <w:numId w:val="3"/>
              </w:numPr>
              <w:jc w:val="right"/>
            </w:pPr>
            <w:r>
              <w:t>Fot</w:t>
            </w:r>
            <w:r w:rsidRPr="007B6D39">
              <w:t xml:space="preserve">ógrafos de </w:t>
            </w:r>
            <w:r w:rsidR="0026733A">
              <w:rPr>
                <w:lang w:val="en-US"/>
              </w:rPr>
              <w:t xml:space="preserve"> </w:t>
            </w:r>
            <w:proofErr w:type="spellStart"/>
            <w:r w:rsidR="0026733A">
              <w:rPr>
                <w:lang w:val="en-US"/>
              </w:rPr>
              <w:t>agüita</w:t>
            </w:r>
            <w:proofErr w:type="spellEnd"/>
          </w:p>
          <w:p w:rsidR="007B6D39" w:rsidRPr="007B6D39" w:rsidRDefault="007B6D39" w:rsidP="00F671AB">
            <w:pPr>
              <w:pStyle w:val="Prrafodelista"/>
              <w:numPr>
                <w:ilvl w:val="0"/>
                <w:numId w:val="3"/>
              </w:numPr>
              <w:jc w:val="right"/>
            </w:pPr>
            <w:r w:rsidRPr="007B6D39">
              <w:t xml:space="preserve">Universo, de Tatiana </w:t>
            </w:r>
            <w:proofErr w:type="spellStart"/>
            <w:r w:rsidRPr="007B6D39">
              <w:t>Parcero</w:t>
            </w:r>
            <w:proofErr w:type="spellEnd"/>
          </w:p>
          <w:p w:rsidR="001E5F43" w:rsidRDefault="001E5F43" w:rsidP="00F671AB">
            <w:pPr>
              <w:jc w:val="right"/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Febrero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1E5F43" w:rsidP="007B6D39">
            <w:r>
              <w:t>4781</w:t>
            </w: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1E5F43" w:rsidRDefault="001E5F43" w:rsidP="007B6D39">
            <w:pPr>
              <w:jc w:val="center"/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Febrero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3363</w:t>
            </w:r>
          </w:p>
        </w:tc>
      </w:tr>
      <w:tr w:rsidR="007B6D39" w:rsidTr="00870608">
        <w:trPr>
          <w:trHeight w:val="433"/>
        </w:trPr>
        <w:tc>
          <w:tcPr>
            <w:tcW w:w="2263" w:type="dxa"/>
            <w:shd w:val="clear" w:color="auto" w:fill="DAEEF3" w:themeFill="accent5" w:themeFillTint="33"/>
          </w:tcPr>
          <w:p w:rsidR="007B6D39" w:rsidRPr="007B6D39" w:rsidRDefault="007B6D39" w:rsidP="00F671AB">
            <w:pPr>
              <w:pStyle w:val="Prrafodelista"/>
              <w:numPr>
                <w:ilvl w:val="0"/>
                <w:numId w:val="4"/>
              </w:numPr>
              <w:jc w:val="right"/>
            </w:pPr>
            <w:r>
              <w:t>Fot</w:t>
            </w:r>
            <w:r w:rsidR="0026733A">
              <w:t xml:space="preserve">ógrafos de </w:t>
            </w:r>
            <w:r w:rsidR="0026733A">
              <w:rPr>
                <w:lang w:val="en-US"/>
              </w:rPr>
              <w:t xml:space="preserve"> </w:t>
            </w:r>
            <w:proofErr w:type="spellStart"/>
            <w:r w:rsidR="0026733A">
              <w:rPr>
                <w:lang w:val="en-US"/>
              </w:rPr>
              <w:t>agüita</w:t>
            </w:r>
            <w:proofErr w:type="spellEnd"/>
          </w:p>
          <w:p w:rsidR="007B6D39" w:rsidRPr="007B6D39" w:rsidRDefault="007B6D39" w:rsidP="00F671AB">
            <w:pPr>
              <w:pStyle w:val="Prrafodelista"/>
              <w:numPr>
                <w:ilvl w:val="0"/>
                <w:numId w:val="4"/>
              </w:numPr>
              <w:jc w:val="right"/>
            </w:pPr>
            <w:r w:rsidRPr="007B6D39">
              <w:t xml:space="preserve">Universo, de Tatiana </w:t>
            </w:r>
            <w:proofErr w:type="spellStart"/>
            <w:r w:rsidRPr="007B6D39">
              <w:t>Parcero</w:t>
            </w:r>
            <w:proofErr w:type="spellEnd"/>
          </w:p>
          <w:p w:rsidR="001E5F43" w:rsidRDefault="001E5F43" w:rsidP="00F671AB">
            <w:pPr>
              <w:jc w:val="right"/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Marzo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1E5F43" w:rsidP="007B6D39">
            <w:r>
              <w:t>4427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E5F43" w:rsidRDefault="001E5F43" w:rsidP="007B6D39">
            <w:pPr>
              <w:jc w:val="center"/>
            </w:pPr>
            <w:r>
              <w:t>CERRADO POR MONTAJE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Marzo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Cerrado por Montaje</w:t>
            </w:r>
          </w:p>
        </w:tc>
      </w:tr>
      <w:tr w:rsidR="000C42F5" w:rsidTr="00870608">
        <w:trPr>
          <w:trHeight w:val="459"/>
        </w:trPr>
        <w:tc>
          <w:tcPr>
            <w:tcW w:w="2263" w:type="dxa"/>
            <w:shd w:val="clear" w:color="auto" w:fill="DAEEF3" w:themeFill="accent5" w:themeFillTint="33"/>
          </w:tcPr>
          <w:p w:rsidR="00F671AB" w:rsidRPr="007B6D39" w:rsidRDefault="00F671AB" w:rsidP="00F671AB">
            <w:pPr>
              <w:pStyle w:val="Prrafodelista"/>
              <w:numPr>
                <w:ilvl w:val="0"/>
                <w:numId w:val="11"/>
              </w:numPr>
              <w:jc w:val="right"/>
            </w:pPr>
            <w:r>
              <w:t>Fot</w:t>
            </w:r>
            <w:r w:rsidRPr="007B6D39">
              <w:t xml:space="preserve">ógrafos de </w:t>
            </w:r>
            <w:r w:rsidR="0026733A">
              <w:rPr>
                <w:lang w:val="en-US"/>
              </w:rPr>
              <w:t xml:space="preserve"> </w:t>
            </w:r>
            <w:proofErr w:type="spellStart"/>
            <w:r w:rsidR="0026733A">
              <w:rPr>
                <w:lang w:val="en-US"/>
              </w:rPr>
              <w:t>agüita</w:t>
            </w:r>
            <w:proofErr w:type="spellEnd"/>
          </w:p>
          <w:p w:rsidR="00F671AB" w:rsidRPr="007B6D39" w:rsidRDefault="00F671AB" w:rsidP="00F671AB">
            <w:pPr>
              <w:pStyle w:val="Prrafodelista"/>
              <w:numPr>
                <w:ilvl w:val="0"/>
                <w:numId w:val="11"/>
              </w:numPr>
              <w:jc w:val="right"/>
            </w:pPr>
            <w:r w:rsidRPr="007B6D39">
              <w:t xml:space="preserve">Universo, de Tatiana </w:t>
            </w:r>
            <w:proofErr w:type="spellStart"/>
            <w:r w:rsidRPr="007B6D39">
              <w:t>Parcero</w:t>
            </w:r>
            <w:proofErr w:type="spellEnd"/>
          </w:p>
          <w:p w:rsidR="000C42F5" w:rsidRDefault="000C42F5" w:rsidP="00F671AB">
            <w:pPr>
              <w:jc w:val="right"/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C42F5" w:rsidRDefault="000C42F5" w:rsidP="007B6D39">
            <w:r>
              <w:t>Abril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0C42F5" w:rsidRDefault="000C42F5" w:rsidP="007B6D39">
            <w:r>
              <w:t>4470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:rsidR="000C42F5" w:rsidRDefault="000C42F5" w:rsidP="007B6D39">
            <w:pPr>
              <w:jc w:val="center"/>
            </w:pPr>
            <w:r>
              <w:t>A 40 años del exilio argentino en México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0C42F5" w:rsidRDefault="000C42F5" w:rsidP="007B6D39">
            <w:r>
              <w:t>Abril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C42F5" w:rsidRDefault="000C42F5" w:rsidP="007B6D39">
            <w:r>
              <w:t>3690</w:t>
            </w:r>
          </w:p>
        </w:tc>
      </w:tr>
      <w:tr w:rsidR="000C42F5" w:rsidTr="00870608">
        <w:trPr>
          <w:trHeight w:val="433"/>
        </w:trPr>
        <w:tc>
          <w:tcPr>
            <w:tcW w:w="2263" w:type="dxa"/>
            <w:shd w:val="clear" w:color="auto" w:fill="DAEEF3" w:themeFill="accent5" w:themeFillTint="33"/>
          </w:tcPr>
          <w:p w:rsidR="00F671AB" w:rsidRPr="00560C89" w:rsidRDefault="00F671AB" w:rsidP="00F671AB">
            <w:pPr>
              <w:jc w:val="right"/>
            </w:pPr>
            <w:r w:rsidRPr="00560C89">
              <w:t>Cerrado por remodelación del edificio</w:t>
            </w:r>
          </w:p>
          <w:p w:rsidR="000C42F5" w:rsidRPr="00560C89" w:rsidRDefault="00F671AB" w:rsidP="00F671AB">
            <w:pPr>
              <w:jc w:val="right"/>
            </w:pPr>
            <w:r w:rsidRPr="00560C89">
              <w:t xml:space="preserve"> 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C42F5" w:rsidRPr="00560C89" w:rsidRDefault="000C42F5" w:rsidP="007B6D39">
            <w:r w:rsidRPr="00560C89">
              <w:t xml:space="preserve">Mayo 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0C42F5" w:rsidRPr="00560C89" w:rsidRDefault="000C42F5" w:rsidP="007B6D39">
            <w:r w:rsidRPr="00560C89">
              <w:t>N/A</w:t>
            </w: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0C42F5" w:rsidRDefault="000C42F5" w:rsidP="007B6D39">
            <w:pPr>
              <w:jc w:val="center"/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0C42F5" w:rsidRDefault="000C42F5" w:rsidP="007B6D39">
            <w:r>
              <w:t xml:space="preserve">Mayo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C42F5" w:rsidRDefault="000C42F5" w:rsidP="007B6D39">
            <w:r>
              <w:t>3904</w:t>
            </w:r>
          </w:p>
        </w:tc>
      </w:tr>
      <w:tr w:rsidR="000C42F5" w:rsidTr="00870608">
        <w:trPr>
          <w:trHeight w:val="459"/>
        </w:trPr>
        <w:tc>
          <w:tcPr>
            <w:tcW w:w="2263" w:type="dxa"/>
            <w:shd w:val="clear" w:color="auto" w:fill="DAEEF3" w:themeFill="accent5" w:themeFillTint="33"/>
          </w:tcPr>
          <w:p w:rsidR="00F671AB" w:rsidRPr="00560C89" w:rsidRDefault="00F671AB" w:rsidP="00F671AB">
            <w:pPr>
              <w:jc w:val="right"/>
            </w:pPr>
            <w:r w:rsidRPr="00560C89">
              <w:t>Cerrado por remodelación del edificio</w:t>
            </w:r>
          </w:p>
          <w:p w:rsidR="000C42F5" w:rsidRPr="00560C89" w:rsidRDefault="000C42F5" w:rsidP="00F671AB">
            <w:pPr>
              <w:jc w:val="right"/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C42F5" w:rsidRPr="00560C89" w:rsidRDefault="000C42F5" w:rsidP="007B6D39">
            <w:r w:rsidRPr="00560C89">
              <w:t>Junio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0C42F5" w:rsidRPr="00560C89" w:rsidRDefault="00B3097F" w:rsidP="007B6D39">
            <w:r w:rsidRPr="00560C89">
              <w:t>1085</w:t>
            </w: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0C42F5" w:rsidRDefault="000C42F5" w:rsidP="007B6D39">
            <w:pPr>
              <w:jc w:val="center"/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0C42F5" w:rsidRDefault="000C42F5" w:rsidP="007B6D39">
            <w:r>
              <w:t>Junio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C42F5" w:rsidRDefault="000C42F5" w:rsidP="007B6D39">
            <w:r>
              <w:t>1854</w:t>
            </w:r>
          </w:p>
        </w:tc>
      </w:tr>
      <w:tr w:rsidR="007B6D39" w:rsidTr="00870608">
        <w:trPr>
          <w:trHeight w:val="459"/>
        </w:trPr>
        <w:tc>
          <w:tcPr>
            <w:tcW w:w="2263" w:type="dxa"/>
            <w:shd w:val="clear" w:color="auto" w:fill="DAEEF3" w:themeFill="accent5" w:themeFillTint="33"/>
          </w:tcPr>
          <w:p w:rsidR="001E5F43" w:rsidRDefault="00F671AB" w:rsidP="00F671AB">
            <w:pPr>
              <w:pStyle w:val="Prrafodelista"/>
              <w:numPr>
                <w:ilvl w:val="0"/>
                <w:numId w:val="5"/>
              </w:numPr>
              <w:jc w:val="right"/>
            </w:pPr>
            <w:r>
              <w:t>Desde el c</w:t>
            </w:r>
            <w:r w:rsidR="000C42F5">
              <w:t>ielo</w:t>
            </w:r>
          </w:p>
          <w:p w:rsidR="000C42F5" w:rsidRDefault="000C42F5" w:rsidP="00F671AB">
            <w:pPr>
              <w:pStyle w:val="Prrafodelista"/>
              <w:numPr>
                <w:ilvl w:val="0"/>
                <w:numId w:val="5"/>
              </w:numPr>
              <w:jc w:val="right"/>
            </w:pPr>
            <w:r>
              <w:t>El deportista desconocido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Julio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B3097F" w:rsidP="007B6D39">
            <w:r>
              <w:t>1</w:t>
            </w:r>
            <w:r w:rsidR="00F671AB">
              <w:t>863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:rsidR="001E5F43" w:rsidRDefault="001E5F43" w:rsidP="007B6D39">
            <w:pPr>
              <w:jc w:val="center"/>
            </w:pPr>
            <w:r>
              <w:t>1) Identidad Latinoamericana</w:t>
            </w:r>
            <w:r w:rsidR="00646270">
              <w:t xml:space="preserve"> (14 julio)</w:t>
            </w:r>
          </w:p>
          <w:p w:rsidR="001E5F43" w:rsidRDefault="001E5F43" w:rsidP="007B6D39">
            <w:pPr>
              <w:jc w:val="center"/>
            </w:pPr>
            <w:r>
              <w:t>2) Rasgos de México</w:t>
            </w:r>
            <w:r w:rsidR="00646270">
              <w:t xml:space="preserve"> (21 julio)</w:t>
            </w:r>
          </w:p>
          <w:p w:rsidR="001E5F43" w:rsidRDefault="001E5F43" w:rsidP="007B6D39">
            <w:pPr>
              <w:jc w:val="center"/>
            </w:pPr>
            <w:r>
              <w:t>3) 10 años Colección Luz Portátil</w:t>
            </w:r>
          </w:p>
          <w:p w:rsidR="00646270" w:rsidRDefault="00646270" w:rsidP="007B6D39">
            <w:pPr>
              <w:jc w:val="center"/>
            </w:pPr>
            <w:r>
              <w:lastRenderedPageBreak/>
              <w:t>(21 julio)</w:t>
            </w:r>
          </w:p>
          <w:p w:rsidR="001E5F43" w:rsidRDefault="001E5F43" w:rsidP="007B6D39"/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lastRenderedPageBreak/>
              <w:t>Julio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3864</w:t>
            </w:r>
          </w:p>
        </w:tc>
      </w:tr>
      <w:tr w:rsidR="007B6D39" w:rsidTr="00870608">
        <w:trPr>
          <w:trHeight w:val="433"/>
        </w:trPr>
        <w:tc>
          <w:tcPr>
            <w:tcW w:w="2263" w:type="dxa"/>
            <w:shd w:val="clear" w:color="auto" w:fill="DAEEF3" w:themeFill="accent5" w:themeFillTint="33"/>
          </w:tcPr>
          <w:p w:rsidR="000C42F5" w:rsidRDefault="000C42F5" w:rsidP="00F671AB">
            <w:pPr>
              <w:pStyle w:val="Prrafodelista"/>
              <w:numPr>
                <w:ilvl w:val="0"/>
                <w:numId w:val="6"/>
              </w:numPr>
              <w:jc w:val="right"/>
            </w:pPr>
            <w:r>
              <w:t>El deportista desconocido</w:t>
            </w:r>
          </w:p>
          <w:p w:rsidR="007B6D39" w:rsidRDefault="00F671AB" w:rsidP="00F671AB">
            <w:pPr>
              <w:pStyle w:val="Prrafodelista"/>
              <w:numPr>
                <w:ilvl w:val="0"/>
                <w:numId w:val="6"/>
              </w:numPr>
              <w:jc w:val="right"/>
            </w:pPr>
            <w:r>
              <w:t>Desde el</w:t>
            </w:r>
            <w:r w:rsidR="00CA2BC2">
              <w:t xml:space="preserve"> </w:t>
            </w:r>
            <w:r>
              <w:t>cielo</w:t>
            </w:r>
          </w:p>
          <w:p w:rsidR="007B6D39" w:rsidRDefault="007B6D39" w:rsidP="00F671AB">
            <w:pPr>
              <w:pStyle w:val="Prrafodelista"/>
              <w:numPr>
                <w:ilvl w:val="0"/>
                <w:numId w:val="6"/>
              </w:numPr>
              <w:jc w:val="right"/>
            </w:pPr>
            <w:r>
              <w:t>Mirada en Fuga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Agosto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B3097F" w:rsidP="007B6D39">
            <w:r>
              <w:t>2</w:t>
            </w:r>
            <w:r w:rsidR="00FD2E49">
              <w:t>025</w:t>
            </w: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1E5F43" w:rsidRDefault="001E5F43" w:rsidP="007B6D39"/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Agosto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3460</w:t>
            </w:r>
          </w:p>
        </w:tc>
      </w:tr>
      <w:tr w:rsidR="007B6D39" w:rsidTr="00870608">
        <w:trPr>
          <w:trHeight w:val="785"/>
        </w:trPr>
        <w:tc>
          <w:tcPr>
            <w:tcW w:w="2263" w:type="dxa"/>
            <w:shd w:val="clear" w:color="auto" w:fill="DAEEF3" w:themeFill="accent5" w:themeFillTint="33"/>
          </w:tcPr>
          <w:p w:rsidR="001E5F43" w:rsidRDefault="000C42F5" w:rsidP="00F671AB">
            <w:pPr>
              <w:pStyle w:val="Prrafodelista"/>
              <w:numPr>
                <w:ilvl w:val="0"/>
                <w:numId w:val="7"/>
              </w:numPr>
              <w:jc w:val="right"/>
            </w:pPr>
            <w:r>
              <w:lastRenderedPageBreak/>
              <w:t>Nuestro Terremoto</w:t>
            </w:r>
          </w:p>
          <w:p w:rsidR="000C42F5" w:rsidRDefault="000C42F5" w:rsidP="00F671AB">
            <w:pPr>
              <w:pStyle w:val="Prrafodelista"/>
              <w:numPr>
                <w:ilvl w:val="0"/>
                <w:numId w:val="7"/>
              </w:numPr>
              <w:jc w:val="right"/>
            </w:pPr>
            <w:r>
              <w:t>El deportista desconocido</w:t>
            </w:r>
          </w:p>
          <w:p w:rsidR="007B6D39" w:rsidRDefault="00F671AB" w:rsidP="00F671AB">
            <w:pPr>
              <w:pStyle w:val="Prrafodelista"/>
              <w:numPr>
                <w:ilvl w:val="0"/>
                <w:numId w:val="7"/>
              </w:numPr>
              <w:jc w:val="right"/>
            </w:pPr>
            <w:r>
              <w:t>Desde el cielo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Septiembre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Default="00B3097F" w:rsidP="007B6D39">
            <w:r>
              <w:t>5</w:t>
            </w:r>
            <w:r w:rsidR="00FD2E49">
              <w:t>412</w:t>
            </w: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1E5F43" w:rsidRPr="003939B0" w:rsidRDefault="001E5F43" w:rsidP="007B6D39"/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Septiembre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2942</w:t>
            </w:r>
          </w:p>
        </w:tc>
      </w:tr>
      <w:tr w:rsidR="007B6D39" w:rsidTr="00870608">
        <w:trPr>
          <w:trHeight w:val="785"/>
        </w:trPr>
        <w:tc>
          <w:tcPr>
            <w:tcW w:w="2263" w:type="dxa"/>
            <w:shd w:val="clear" w:color="auto" w:fill="DAEEF3" w:themeFill="accent5" w:themeFillTint="33"/>
          </w:tcPr>
          <w:p w:rsidR="001E5F43" w:rsidRPr="00560C89" w:rsidRDefault="00646270" w:rsidP="00F671AB">
            <w:pPr>
              <w:pStyle w:val="Prrafodelista"/>
              <w:numPr>
                <w:ilvl w:val="0"/>
                <w:numId w:val="8"/>
              </w:numPr>
              <w:jc w:val="right"/>
            </w:pPr>
            <w:r w:rsidRPr="00560C89">
              <w:t>Jardines de Arena</w:t>
            </w:r>
          </w:p>
          <w:p w:rsidR="00F671AB" w:rsidRPr="00560C89" w:rsidRDefault="00F671AB" w:rsidP="00F671AB">
            <w:pPr>
              <w:pStyle w:val="Prrafodelista"/>
              <w:numPr>
                <w:ilvl w:val="0"/>
                <w:numId w:val="8"/>
              </w:numPr>
              <w:jc w:val="right"/>
            </w:pPr>
            <w:r w:rsidRPr="00560C89">
              <w:t>Nuestro Terremoto</w:t>
            </w:r>
          </w:p>
          <w:p w:rsidR="007B6D39" w:rsidRPr="00560C89" w:rsidRDefault="007B6D39" w:rsidP="00F671AB">
            <w:pPr>
              <w:pStyle w:val="Prrafodelista"/>
              <w:numPr>
                <w:ilvl w:val="0"/>
                <w:numId w:val="8"/>
              </w:numPr>
              <w:jc w:val="right"/>
            </w:pPr>
            <w:r w:rsidRPr="00560C89">
              <w:t>Mirada en Fuga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Pr="00560C89" w:rsidRDefault="001E5F43" w:rsidP="007B6D39">
            <w:r w:rsidRPr="00560C89">
              <w:t>Octubre</w:t>
            </w:r>
          </w:p>
          <w:p w:rsidR="001E5F43" w:rsidRPr="00560C89" w:rsidRDefault="001E5F43" w:rsidP="007B6D39"/>
        </w:tc>
        <w:tc>
          <w:tcPr>
            <w:tcW w:w="1251" w:type="dxa"/>
            <w:shd w:val="clear" w:color="auto" w:fill="DAEEF3" w:themeFill="accent5" w:themeFillTint="33"/>
          </w:tcPr>
          <w:p w:rsidR="001E5F43" w:rsidRPr="00560C89" w:rsidRDefault="00FF3804" w:rsidP="007B6D39">
            <w:r w:rsidRPr="00560C89">
              <w:t>N/A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E5F43" w:rsidRPr="00560C89" w:rsidRDefault="001E5F43" w:rsidP="007B6D39">
            <w:pPr>
              <w:jc w:val="center"/>
            </w:pPr>
            <w:r w:rsidRPr="00560C89">
              <w:t>CERRADO POR MONTAJE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Octubre</w:t>
            </w:r>
          </w:p>
          <w:p w:rsidR="001E5F43" w:rsidRPr="00786316" w:rsidRDefault="001E5F43" w:rsidP="007B6D39">
            <w:r>
              <w:t>*1-10 del mes. Despu</w:t>
            </w:r>
            <w:r w:rsidRPr="00786316">
              <w:t>és el museo estuvo cerrado por montaje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1518</w:t>
            </w:r>
          </w:p>
        </w:tc>
      </w:tr>
      <w:tr w:rsidR="007B6D39" w:rsidTr="00870608">
        <w:trPr>
          <w:trHeight w:val="946"/>
        </w:trPr>
        <w:tc>
          <w:tcPr>
            <w:tcW w:w="2263" w:type="dxa"/>
            <w:shd w:val="clear" w:color="auto" w:fill="DAEEF3" w:themeFill="accent5" w:themeFillTint="33"/>
          </w:tcPr>
          <w:p w:rsidR="00F671AB" w:rsidRPr="00560C89" w:rsidRDefault="00F671AB" w:rsidP="00F671AB">
            <w:pPr>
              <w:pStyle w:val="Prrafodelista"/>
              <w:numPr>
                <w:ilvl w:val="0"/>
                <w:numId w:val="9"/>
              </w:numPr>
              <w:jc w:val="right"/>
            </w:pPr>
            <w:r w:rsidRPr="00560C89">
              <w:t>Jardines de Arena</w:t>
            </w:r>
          </w:p>
          <w:p w:rsidR="00F671AB" w:rsidRPr="00560C89" w:rsidRDefault="00F671AB" w:rsidP="00F671AB">
            <w:pPr>
              <w:pStyle w:val="Prrafodelista"/>
              <w:numPr>
                <w:ilvl w:val="0"/>
                <w:numId w:val="9"/>
              </w:numPr>
              <w:jc w:val="right"/>
            </w:pPr>
            <w:r w:rsidRPr="00560C89">
              <w:t>Nuestro Terremoto</w:t>
            </w:r>
          </w:p>
          <w:p w:rsidR="00F671AB" w:rsidRPr="00560C89" w:rsidRDefault="00F671AB" w:rsidP="00F671AB">
            <w:pPr>
              <w:pStyle w:val="Prrafodelista"/>
              <w:numPr>
                <w:ilvl w:val="0"/>
                <w:numId w:val="9"/>
              </w:numPr>
              <w:jc w:val="right"/>
            </w:pPr>
            <w:r w:rsidRPr="00560C89">
              <w:t>Mirada en Fuga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Pr="00560C89" w:rsidRDefault="001E5F43" w:rsidP="007B6D39">
            <w:r w:rsidRPr="00560C89">
              <w:t>Noviembre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Pr="00560C89" w:rsidRDefault="000C42F5" w:rsidP="007B6D39">
            <w:r w:rsidRPr="00560C89">
              <w:t>N/A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E5F43" w:rsidRPr="00560C89" w:rsidRDefault="001E5F43" w:rsidP="007B6D39">
            <w:pPr>
              <w:jc w:val="center"/>
            </w:pPr>
            <w:r w:rsidRPr="00560C89">
              <w:t>CERRADO POR MONTAJE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Noviembre</w:t>
            </w:r>
          </w:p>
          <w:p w:rsidR="001E5F43" w:rsidRDefault="001E5F43" w:rsidP="007B6D39">
            <w:r>
              <w:t>*Mes completo cerrado por montaje y arreglos del recinto.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N/A</w:t>
            </w:r>
          </w:p>
          <w:p w:rsidR="00F671AB" w:rsidRDefault="00870608" w:rsidP="007B6D39">
            <w:r>
              <w:t>Cerrado por Montaj</w:t>
            </w:r>
            <w:r w:rsidR="00F671AB">
              <w:t>e</w:t>
            </w:r>
          </w:p>
        </w:tc>
      </w:tr>
      <w:tr w:rsidR="007B6D39" w:rsidTr="00870608">
        <w:trPr>
          <w:trHeight w:val="785"/>
        </w:trPr>
        <w:tc>
          <w:tcPr>
            <w:tcW w:w="2263" w:type="dxa"/>
            <w:shd w:val="clear" w:color="auto" w:fill="DAEEF3" w:themeFill="accent5" w:themeFillTint="33"/>
          </w:tcPr>
          <w:p w:rsidR="00F671AB" w:rsidRDefault="00F671AB" w:rsidP="00F671AB">
            <w:pPr>
              <w:pStyle w:val="Prrafodelista"/>
              <w:numPr>
                <w:ilvl w:val="0"/>
                <w:numId w:val="10"/>
              </w:numPr>
              <w:jc w:val="right"/>
            </w:pPr>
            <w:r>
              <w:t>Jardines de Arena</w:t>
            </w:r>
          </w:p>
          <w:p w:rsidR="00F671AB" w:rsidRDefault="00F671AB" w:rsidP="00F671AB">
            <w:pPr>
              <w:pStyle w:val="Prrafodelista"/>
              <w:numPr>
                <w:ilvl w:val="0"/>
                <w:numId w:val="10"/>
              </w:numPr>
              <w:jc w:val="right"/>
            </w:pPr>
            <w:r>
              <w:t>Nuestro Terremoto</w:t>
            </w:r>
          </w:p>
          <w:p w:rsidR="001E5F43" w:rsidRDefault="00F671AB" w:rsidP="00F671AB">
            <w:pPr>
              <w:pStyle w:val="Prrafodelista"/>
              <w:numPr>
                <w:ilvl w:val="0"/>
                <w:numId w:val="10"/>
              </w:numPr>
              <w:jc w:val="right"/>
            </w:pPr>
            <w:r>
              <w:t>Mirada en Fuga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E5F43" w:rsidRDefault="001E5F43" w:rsidP="007B6D39">
            <w:r>
              <w:t>Diciembre</w:t>
            </w:r>
          </w:p>
          <w:p w:rsidR="001E5F43" w:rsidRDefault="001E5F43" w:rsidP="007B6D39"/>
        </w:tc>
        <w:tc>
          <w:tcPr>
            <w:tcW w:w="1251" w:type="dxa"/>
            <w:shd w:val="clear" w:color="auto" w:fill="DAEEF3" w:themeFill="accent5" w:themeFillTint="33"/>
          </w:tcPr>
          <w:p w:rsidR="001E5F43" w:rsidRDefault="00B3097F" w:rsidP="007B6D39">
            <w:r>
              <w:t>4</w:t>
            </w:r>
            <w:r w:rsidR="009C635C">
              <w:t>891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E5F43" w:rsidRDefault="001E5F43" w:rsidP="007B6D39">
            <w:pPr>
              <w:jc w:val="center"/>
            </w:pPr>
            <w:r>
              <w:t>Reflexiones. Entre la alegría y la desesperación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Default="001E5F43" w:rsidP="007B6D39">
            <w:r>
              <w:t>Diciembre</w:t>
            </w:r>
          </w:p>
          <w:p w:rsidR="001E5F43" w:rsidRDefault="001E5F43" w:rsidP="007B6D39">
            <w:r>
              <w:t>Cerrado hasta el 10 de diciembre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Default="001E5F43" w:rsidP="007B6D39">
            <w:r>
              <w:t>6</w:t>
            </w:r>
            <w:r w:rsidR="00B3097F">
              <w:t>,</w:t>
            </w:r>
            <w:r>
              <w:t>174</w:t>
            </w:r>
          </w:p>
        </w:tc>
      </w:tr>
      <w:tr w:rsidR="007B6D39" w:rsidTr="00870608">
        <w:trPr>
          <w:trHeight w:val="523"/>
        </w:trPr>
        <w:tc>
          <w:tcPr>
            <w:tcW w:w="2263" w:type="dxa"/>
            <w:shd w:val="clear" w:color="auto" w:fill="DAEEF3" w:themeFill="accent5" w:themeFillTint="33"/>
          </w:tcPr>
          <w:p w:rsidR="001E5F43" w:rsidRPr="003939B0" w:rsidRDefault="001E5F43" w:rsidP="007B6D39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C42F5" w:rsidRPr="003939B0" w:rsidRDefault="007B6D39" w:rsidP="007B6D3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0C42F5">
              <w:rPr>
                <w:b/>
              </w:rPr>
              <w:t xml:space="preserve">registros 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E5F43" w:rsidRPr="003939B0" w:rsidRDefault="009C635C" w:rsidP="007B6D39">
            <w:pPr>
              <w:rPr>
                <w:b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32,246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E5F43" w:rsidRPr="003939B0" w:rsidRDefault="001E5F43" w:rsidP="007B6D39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1E5F43" w:rsidRPr="003939B0" w:rsidRDefault="001E5F43" w:rsidP="007B6D39">
            <w:pPr>
              <w:rPr>
                <w:b/>
              </w:rPr>
            </w:pPr>
            <w:r w:rsidRPr="003939B0">
              <w:rPr>
                <w:b/>
              </w:rPr>
              <w:t>Total</w:t>
            </w:r>
            <w:r w:rsidR="000C42F5">
              <w:rPr>
                <w:b/>
              </w:rPr>
              <w:t xml:space="preserve"> SISEC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E5F43" w:rsidRPr="003939B0" w:rsidRDefault="001E5F43" w:rsidP="007B6D39">
            <w:pPr>
              <w:rPr>
                <w:b/>
              </w:rPr>
            </w:pPr>
            <w:r w:rsidRPr="003939B0">
              <w:rPr>
                <w:b/>
              </w:rPr>
              <w:t>36, 634</w:t>
            </w:r>
          </w:p>
        </w:tc>
      </w:tr>
    </w:tbl>
    <w:p w:rsidR="00F671AB" w:rsidRPr="000233C2" w:rsidRDefault="00F671AB" w:rsidP="001E5F43">
      <w:pPr>
        <w:rPr>
          <w:sz w:val="28"/>
          <w:szCs w:val="28"/>
        </w:rPr>
      </w:pPr>
    </w:p>
    <w:p w:rsidR="00F671AB" w:rsidRDefault="00F671AB" w:rsidP="000233C2">
      <w:pPr>
        <w:jc w:val="both"/>
        <w:rPr>
          <w:sz w:val="28"/>
          <w:szCs w:val="28"/>
        </w:rPr>
      </w:pPr>
      <w:r w:rsidRPr="000233C2">
        <w:rPr>
          <w:sz w:val="28"/>
          <w:szCs w:val="28"/>
        </w:rPr>
        <w:t xml:space="preserve">*Se puede observar que no existe mucha diferencia entre </w:t>
      </w:r>
      <w:r w:rsidR="00560C89">
        <w:rPr>
          <w:sz w:val="28"/>
          <w:szCs w:val="28"/>
        </w:rPr>
        <w:t xml:space="preserve">el total de </w:t>
      </w:r>
      <w:r w:rsidRPr="000233C2">
        <w:rPr>
          <w:sz w:val="28"/>
          <w:szCs w:val="28"/>
        </w:rPr>
        <w:t xml:space="preserve">los visitantes anuales a las exposiciones entre un año y otro. </w:t>
      </w:r>
      <w:r w:rsidR="000233C2" w:rsidRPr="000233C2">
        <w:rPr>
          <w:sz w:val="28"/>
          <w:szCs w:val="28"/>
        </w:rPr>
        <w:t xml:space="preserve">En los dos años el recinto estuvo cerrado aproximadamente tres meses, para realizar labores de montaje y remodelaciones.  En el 2015 se realizaron más actividades en el museo, especialmente visitas guiadas, sin </w:t>
      </w:r>
      <w:r w:rsidR="00861A4A" w:rsidRPr="000233C2">
        <w:rPr>
          <w:sz w:val="28"/>
          <w:szCs w:val="28"/>
        </w:rPr>
        <w:t>embargo,</w:t>
      </w:r>
      <w:r w:rsidR="000233C2" w:rsidRPr="000233C2">
        <w:rPr>
          <w:sz w:val="28"/>
          <w:szCs w:val="28"/>
        </w:rPr>
        <w:t xml:space="preserve"> en el 2016 el número de visitantes absolutos crece</w:t>
      </w:r>
      <w:r w:rsidR="00560C89">
        <w:rPr>
          <w:sz w:val="28"/>
          <w:szCs w:val="28"/>
        </w:rPr>
        <w:t>, aunque haya menos actividades,</w:t>
      </w:r>
      <w:r w:rsidR="000233C2" w:rsidRPr="000233C2">
        <w:rPr>
          <w:sz w:val="28"/>
          <w:szCs w:val="28"/>
        </w:rPr>
        <w:t xml:space="preserve"> por el incremento de asistentes a las actividade</w:t>
      </w:r>
      <w:r w:rsidR="00870608">
        <w:rPr>
          <w:sz w:val="28"/>
          <w:szCs w:val="28"/>
        </w:rPr>
        <w:t>s paralelas a las exposiciones</w:t>
      </w:r>
      <w:r w:rsidR="00560C89">
        <w:rPr>
          <w:sz w:val="28"/>
          <w:szCs w:val="28"/>
        </w:rPr>
        <w:t xml:space="preserve"> y noches de museos</w:t>
      </w:r>
      <w:r w:rsidR="000233C2" w:rsidRPr="000233C2">
        <w:rPr>
          <w:sz w:val="28"/>
          <w:szCs w:val="28"/>
        </w:rPr>
        <w:t xml:space="preserve">. </w:t>
      </w:r>
    </w:p>
    <w:p w:rsidR="00870608" w:rsidRPr="004B4E86" w:rsidRDefault="00870608" w:rsidP="00870608">
      <w:pPr>
        <w:rPr>
          <w:rFonts w:ascii="Helvetica" w:hAnsi="Helvetica"/>
          <w:sz w:val="72"/>
          <w:szCs w:val="72"/>
        </w:rPr>
      </w:pPr>
    </w:p>
    <w:p w:rsidR="00025F29" w:rsidRDefault="00025F29" w:rsidP="00870608">
      <w:pPr>
        <w:jc w:val="center"/>
        <w:rPr>
          <w:rFonts w:ascii="Helvetica" w:hAnsi="Helvetica"/>
          <w:sz w:val="72"/>
          <w:szCs w:val="72"/>
        </w:rPr>
      </w:pPr>
    </w:p>
    <w:p w:rsidR="00870608" w:rsidRDefault="00870608" w:rsidP="00870608">
      <w:pPr>
        <w:jc w:val="center"/>
        <w:rPr>
          <w:rFonts w:ascii="Helvetica" w:hAnsi="Helvetica"/>
          <w:sz w:val="72"/>
          <w:szCs w:val="72"/>
        </w:rPr>
      </w:pPr>
      <w:r w:rsidRPr="004B4E86">
        <w:rPr>
          <w:rFonts w:ascii="Helvetica" w:hAnsi="Helvetica"/>
          <w:sz w:val="72"/>
          <w:szCs w:val="72"/>
        </w:rPr>
        <w:t>A</w:t>
      </w:r>
      <w:r w:rsidR="00861A4A">
        <w:rPr>
          <w:rFonts w:ascii="Helvetica" w:hAnsi="Helvetica"/>
          <w:sz w:val="72"/>
          <w:szCs w:val="72"/>
        </w:rPr>
        <w:t>nexo II</w:t>
      </w:r>
    </w:p>
    <w:p w:rsidR="00870608" w:rsidRDefault="00870608" w:rsidP="00870608">
      <w:pPr>
        <w:jc w:val="center"/>
        <w:rPr>
          <w:rFonts w:ascii="Helvetica" w:hAnsi="Helvetica"/>
          <w:sz w:val="72"/>
          <w:szCs w:val="72"/>
        </w:rPr>
      </w:pPr>
    </w:p>
    <w:p w:rsidR="00870608" w:rsidRPr="00870608" w:rsidRDefault="00870608" w:rsidP="00870608">
      <w:pPr>
        <w:jc w:val="center"/>
        <w:rPr>
          <w:rFonts w:ascii="Helvetica" w:hAnsi="Helvetica"/>
          <w:b/>
          <w:sz w:val="40"/>
          <w:szCs w:val="40"/>
        </w:rPr>
      </w:pPr>
      <w:r w:rsidRPr="00870608">
        <w:rPr>
          <w:rFonts w:ascii="Helvetica" w:hAnsi="Helvetica"/>
          <w:b/>
          <w:sz w:val="40"/>
          <w:szCs w:val="40"/>
        </w:rPr>
        <w:t>ACTIVIDADES REALIZADAS</w:t>
      </w:r>
    </w:p>
    <w:p w:rsidR="00870608" w:rsidRPr="00870608" w:rsidRDefault="00870608" w:rsidP="00870608">
      <w:pPr>
        <w:jc w:val="center"/>
        <w:rPr>
          <w:rFonts w:ascii="Helvetica" w:hAnsi="Helvetica"/>
          <w:b/>
          <w:sz w:val="40"/>
          <w:szCs w:val="40"/>
        </w:rPr>
      </w:pPr>
      <w:r w:rsidRPr="00870608">
        <w:rPr>
          <w:rFonts w:ascii="Helvetica" w:hAnsi="Helvetica"/>
          <w:b/>
          <w:sz w:val="40"/>
          <w:szCs w:val="40"/>
        </w:rPr>
        <w:t xml:space="preserve">EN EL </w:t>
      </w:r>
    </w:p>
    <w:p w:rsidR="00870608" w:rsidRPr="00870608" w:rsidRDefault="00870608" w:rsidP="00870608">
      <w:pPr>
        <w:jc w:val="center"/>
        <w:rPr>
          <w:rFonts w:ascii="Helvetica" w:hAnsi="Helvetica"/>
          <w:b/>
          <w:sz w:val="40"/>
          <w:szCs w:val="40"/>
        </w:rPr>
      </w:pPr>
      <w:r w:rsidRPr="00870608">
        <w:rPr>
          <w:rFonts w:ascii="Helvetica" w:hAnsi="Helvetica"/>
          <w:b/>
          <w:sz w:val="40"/>
          <w:szCs w:val="40"/>
        </w:rPr>
        <w:t xml:space="preserve">MUSEO ARCHIVO DE LA FOTOGRAFÍA </w:t>
      </w:r>
    </w:p>
    <w:p w:rsidR="00870608" w:rsidRPr="00870608" w:rsidRDefault="00870608" w:rsidP="00870608">
      <w:pPr>
        <w:jc w:val="center"/>
        <w:rPr>
          <w:rFonts w:ascii="Helvetica" w:hAnsi="Helvetica"/>
          <w:b/>
          <w:sz w:val="40"/>
          <w:szCs w:val="40"/>
        </w:rPr>
      </w:pPr>
      <w:r w:rsidRPr="00870608">
        <w:rPr>
          <w:rFonts w:ascii="Helvetica" w:hAnsi="Helvetica"/>
          <w:b/>
          <w:sz w:val="40"/>
          <w:szCs w:val="40"/>
        </w:rPr>
        <w:t>A LO LARGO DEL AÑO</w:t>
      </w:r>
    </w:p>
    <w:p w:rsidR="00870608" w:rsidRPr="004B4E86" w:rsidRDefault="00870608" w:rsidP="00870608">
      <w:pPr>
        <w:jc w:val="center"/>
        <w:rPr>
          <w:rFonts w:ascii="Helvetica" w:hAnsi="Helvetica"/>
          <w:sz w:val="72"/>
          <w:szCs w:val="72"/>
        </w:rPr>
      </w:pPr>
      <w:r w:rsidRPr="004B4E86">
        <w:rPr>
          <w:rFonts w:ascii="Helvetica" w:hAnsi="Helvetica"/>
          <w:sz w:val="72"/>
          <w:szCs w:val="72"/>
        </w:rPr>
        <w:t>2016</w:t>
      </w:r>
    </w:p>
    <w:p w:rsidR="00870608" w:rsidRPr="004B4E86" w:rsidRDefault="00870608" w:rsidP="00870608">
      <w:pPr>
        <w:jc w:val="center"/>
        <w:rPr>
          <w:rFonts w:ascii="Helvetica" w:hAnsi="Helvetica"/>
          <w:sz w:val="72"/>
          <w:szCs w:val="72"/>
        </w:rPr>
      </w:pPr>
    </w:p>
    <w:p w:rsidR="00870608" w:rsidRPr="004B4E86" w:rsidRDefault="00870608" w:rsidP="00870608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Helvetica" w:hAnsi="Helvetica"/>
          <w:sz w:val="48"/>
          <w:szCs w:val="48"/>
        </w:rPr>
      </w:pPr>
      <w:r w:rsidRPr="004B4E86">
        <w:rPr>
          <w:rFonts w:ascii="Helvetica" w:hAnsi="Helvetica"/>
          <w:sz w:val="48"/>
          <w:szCs w:val="48"/>
        </w:rPr>
        <w:t>En el recinto</w:t>
      </w:r>
    </w:p>
    <w:p w:rsidR="00870608" w:rsidRPr="004B4E86" w:rsidRDefault="00870608" w:rsidP="00870608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Helvetica" w:hAnsi="Helvetica"/>
          <w:sz w:val="48"/>
          <w:szCs w:val="48"/>
        </w:rPr>
      </w:pPr>
      <w:r w:rsidRPr="004B4E86">
        <w:rPr>
          <w:rFonts w:ascii="Helvetica" w:hAnsi="Helvetica"/>
          <w:sz w:val="48"/>
          <w:szCs w:val="48"/>
        </w:rPr>
        <w:t xml:space="preserve">Externas (El MAF fuera del MAF) </w:t>
      </w:r>
    </w:p>
    <w:p w:rsidR="00870608" w:rsidRPr="004B4E86" w:rsidRDefault="00870608" w:rsidP="00870608">
      <w:pPr>
        <w:jc w:val="center"/>
        <w:rPr>
          <w:rFonts w:ascii="Helvetica" w:hAnsi="Helvetica"/>
          <w:sz w:val="72"/>
          <w:szCs w:val="72"/>
        </w:rPr>
      </w:pPr>
    </w:p>
    <w:p w:rsidR="00870608" w:rsidRPr="004B4E86" w:rsidRDefault="00870608" w:rsidP="00870608">
      <w:pPr>
        <w:jc w:val="center"/>
        <w:rPr>
          <w:rFonts w:ascii="Helvetica" w:hAnsi="Helvetica"/>
        </w:rPr>
      </w:pPr>
      <w:r w:rsidRPr="004B4E86">
        <w:rPr>
          <w:rFonts w:ascii="Helvetica" w:hAnsi="Helvetica"/>
        </w:rPr>
        <w:br w:type="page"/>
      </w: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57"/>
        <w:gridCol w:w="2510"/>
        <w:gridCol w:w="1294"/>
        <w:gridCol w:w="1120"/>
        <w:gridCol w:w="1203"/>
        <w:gridCol w:w="1801"/>
        <w:gridCol w:w="2014"/>
      </w:tblGrid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lastRenderedPageBreak/>
              <w:t xml:space="preserve">Folio 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Nombre Actividad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Fecha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Giro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Recinto/Externa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Observaciones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001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Visitan Guiada Sí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/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6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Prepa Sí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002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Visita Guiada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/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Prepa Sí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003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Noche de museos. Ensamble armonía.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24 de febrero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 xml:space="preserve">60 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Música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004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Inauguración de la exposición “México, Ciudad Refugio. A 40 años del exilio argentino”: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30 de marzo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400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005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Noche de Museos. Proyección “Cavallo entre Rejas”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27 de abril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15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 xml:space="preserve">Artístico 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006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Los libros prohibidos. Día del niño en el MAF.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 xml:space="preserve">30 de abril 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80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Social</w:t>
            </w:r>
          </w:p>
          <w:p w:rsidR="00870608" w:rsidRDefault="00870608" w:rsidP="00FF3804">
            <w:r>
              <w:t>Infantil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007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Taller de </w:t>
            </w:r>
            <w:proofErr w:type="spellStart"/>
            <w:r>
              <w:t>Fotolibro</w:t>
            </w:r>
            <w:proofErr w:type="spellEnd"/>
            <w:r>
              <w:t xml:space="preserve"> de Horacio Fernández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21 y 22 abril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25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 xml:space="preserve">E. </w:t>
            </w:r>
            <w:proofErr w:type="spellStart"/>
            <w:r>
              <w:t>Hydra</w:t>
            </w:r>
            <w:proofErr w:type="spellEnd"/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008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Discurso </w:t>
            </w:r>
            <w:proofErr w:type="spellStart"/>
            <w:r>
              <w:t>lacaniano</w:t>
            </w:r>
            <w:proofErr w:type="spellEnd"/>
            <w:r>
              <w:t xml:space="preserve"> en la Ciudad de México. Con el Dr. </w:t>
            </w:r>
            <w:proofErr w:type="spellStart"/>
            <w:r>
              <w:t>Gibrán</w:t>
            </w:r>
            <w:proofErr w:type="spellEnd"/>
            <w:r>
              <w:t xml:space="preserve"> </w:t>
            </w:r>
            <w:proofErr w:type="spellStart"/>
            <w:r>
              <w:t>Larráuri</w:t>
            </w:r>
            <w:proofErr w:type="spellEnd"/>
            <w:r>
              <w:t xml:space="preserve">, 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20 de mayo.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30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009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Rally por el Día Internacional de los Museos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14 al 22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600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 xml:space="preserve">Externo. MIDE y otros. 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010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Noche especial por el Día Internacional de los Museos. “Poema Colectivo Revolución”.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18 de mayo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90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011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Noche de Museos. Recital Armonía y Melodía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25 de mayo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50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012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Mesas de trabajo </w:t>
            </w:r>
            <w:proofErr w:type="spellStart"/>
            <w:r>
              <w:t>Fotofestín</w:t>
            </w:r>
            <w:proofErr w:type="spellEnd"/>
          </w:p>
          <w:p w:rsidR="00870608" w:rsidRDefault="00870608" w:rsidP="00FF3804"/>
          <w:p w:rsidR="00870608" w:rsidRDefault="00870608" w:rsidP="00FF3804"/>
          <w:p w:rsidR="00870608" w:rsidRDefault="00870608" w:rsidP="00FF3804"/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Todos los lunes mayo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18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Default="00870608" w:rsidP="00FF3804">
            <w:r>
              <w:lastRenderedPageBreak/>
              <w:t xml:space="preserve">Folio 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870608" w:rsidRDefault="00870608" w:rsidP="00FF3804">
            <w:r>
              <w:t>Nombre Actividad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70608" w:rsidRDefault="00870608" w:rsidP="00FF3804">
            <w:r>
              <w:t>Fecha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870608" w:rsidRDefault="00870608" w:rsidP="00FF3804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870608" w:rsidRDefault="00870608" w:rsidP="00FF3804">
            <w:r>
              <w:t>Giro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870608" w:rsidRDefault="00870608" w:rsidP="00FF3804">
            <w:r>
              <w:t>Recinto/Externa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870608" w:rsidRDefault="00870608" w:rsidP="00FF3804">
            <w:r>
              <w:t>Observaciones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013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Equilibrio en resistencia. Charla magistral con Lourdes </w:t>
            </w:r>
            <w:proofErr w:type="spellStart"/>
            <w:r>
              <w:t>Grobet</w:t>
            </w:r>
            <w:proofErr w:type="spellEnd"/>
            <w:r>
              <w:t xml:space="preserve">.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9 junio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80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014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Conversatorio, “Las escuelas del exilio”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15 de junio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40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015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Jornada de reflexión en torno al exilio argentino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16 junio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 xml:space="preserve">20 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 xml:space="preserve">Externo. Embajada argentina. 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016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“Te mataré, derrota”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17 de junio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30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Obra de teatro sobre el exilio argentino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Mesas de trabajo </w:t>
            </w:r>
            <w:proofErr w:type="spellStart"/>
            <w:r>
              <w:t>Fotofestín</w:t>
            </w:r>
            <w:proofErr w:type="spellEnd"/>
          </w:p>
          <w:p w:rsidR="00870608" w:rsidRDefault="00870608" w:rsidP="00FF3804"/>
          <w:p w:rsidR="00870608" w:rsidRDefault="00870608" w:rsidP="00FF3804"/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Todos los lunes de junio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18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Conferencia de prensa sobre el concurso “Identidad América Latina”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14 de julio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Inauguración exposición “Identidad América Latina” Concurso de </w:t>
            </w:r>
            <w:proofErr w:type="spellStart"/>
            <w:r>
              <w:t>Cuartoscuro</w:t>
            </w:r>
            <w:proofErr w:type="spellEnd"/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14 de julio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300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Inauguración exposiciones “Rasgos Comunes” y “Luz Portátil”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21 de julio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750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Noche de Museos. Milonga y clase abierta de tango.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27 de julio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240 asistentes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Mesas de trabajo </w:t>
            </w:r>
            <w:proofErr w:type="spellStart"/>
            <w:r>
              <w:t>Fotofestín</w:t>
            </w:r>
            <w:proofErr w:type="spellEnd"/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Todos los lunes de julio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18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023</w:t>
            </w: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 “</w:t>
            </w:r>
            <w:proofErr w:type="spellStart"/>
            <w:r>
              <w:t>Persicope</w:t>
            </w:r>
            <w:proofErr w:type="spellEnd"/>
            <w:r>
              <w:t xml:space="preserve"> como herramienta de denuncia, ¿Cómo y con qué fines usarlo”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16 de agosto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 xml:space="preserve">70 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Semana de las Juventudes en el MAF. Conversatorio con el periodista Oriol Malló</w:t>
            </w:r>
          </w:p>
          <w:p w:rsidR="00870608" w:rsidRDefault="00870608" w:rsidP="00FF3804"/>
          <w:p w:rsidR="00870608" w:rsidRDefault="00870608" w:rsidP="00FF3804"/>
        </w:tc>
      </w:tr>
      <w:tr w:rsidR="00870608" w:rsidTr="00861A4A">
        <w:trPr>
          <w:trHeight w:val="575"/>
        </w:trPr>
        <w:tc>
          <w:tcPr>
            <w:tcW w:w="1257" w:type="dxa"/>
            <w:shd w:val="clear" w:color="auto" w:fill="BFBFBF" w:themeFill="background1" w:themeFillShade="BF"/>
          </w:tcPr>
          <w:p w:rsidR="00870608" w:rsidRDefault="00870608" w:rsidP="00FF3804">
            <w:r>
              <w:lastRenderedPageBreak/>
              <w:t xml:space="preserve">Folio 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870608" w:rsidRDefault="00870608" w:rsidP="00FF3804">
            <w:r>
              <w:t>Nombre Actividad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70608" w:rsidRDefault="00870608" w:rsidP="00FF3804">
            <w:r>
              <w:t>Fecha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870608" w:rsidRDefault="00870608" w:rsidP="00FF3804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870608" w:rsidRDefault="00870608" w:rsidP="00FF3804">
            <w:r>
              <w:t>Giro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870608" w:rsidRDefault="00870608" w:rsidP="00FF3804">
            <w:r>
              <w:t>Recinto/Externa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870608" w:rsidRDefault="00870608" w:rsidP="00FF3804">
            <w:r>
              <w:t>Observaciones</w:t>
            </w:r>
          </w:p>
        </w:tc>
      </w:tr>
      <w:tr w:rsidR="00870608" w:rsidTr="00861A4A">
        <w:trPr>
          <w:trHeight w:val="2275"/>
        </w:trPr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024</w:t>
            </w: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  <w:p w:rsidR="00870608" w:rsidRPr="00A01322" w:rsidRDefault="00870608" w:rsidP="00FF3804">
            <w:pPr>
              <w:rPr>
                <w:b/>
              </w:rPr>
            </w:pP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“Música digital y nuevos hábitos de consumo”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17 de agosto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40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Externo. INJUVE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Semana de las Juventudes en el MAF. Conversatorio con el periodista Oriol Malló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025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Vista guiada especial a grupo de la carrera de artes visuales de la FAD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19 de agosto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17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E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026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Visita guiada a grupo del diplomado de fotografía contemporánea de Artes y Diseño de San Carlos, UNAM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24 de agosto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16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E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Festival Macabro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24, 26, 27 y 28 de agosto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240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R y E (Festival Macabro)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Conferencia de prensa, “Allende mi abuelo Allende”.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8 de septiembre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15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 xml:space="preserve">E. Marcia </w:t>
            </w:r>
            <w:proofErr w:type="spellStart"/>
            <w:r>
              <w:t>Tambuti</w:t>
            </w:r>
            <w:proofErr w:type="spellEnd"/>
          </w:p>
          <w:p w:rsidR="00870608" w:rsidRDefault="00870608" w:rsidP="00FF3804"/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029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Taller Magistral de Fotografía de Francisco Mata Rosas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27-29 de septiembre, 5 y 6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030</w:t>
            </w:r>
          </w:p>
          <w:p w:rsidR="00870608" w:rsidRPr="00A01322" w:rsidRDefault="00870608" w:rsidP="00FF3804">
            <w:pPr>
              <w:rPr>
                <w:b/>
              </w:rPr>
            </w:pP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Noche de Museos patriótica con </w:t>
            </w:r>
            <w:proofErr w:type="spellStart"/>
            <w:r>
              <w:t>Bully</w:t>
            </w:r>
            <w:proofErr w:type="spellEnd"/>
            <w:r>
              <w:t xml:space="preserve"> </w:t>
            </w:r>
            <w:proofErr w:type="spellStart"/>
            <w:r>
              <w:t>Magnets</w:t>
            </w:r>
            <w:proofErr w:type="spellEnd"/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28 de septiembre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144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Mesa Redonda con Luz Portátil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29 de septiembre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49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rPr>
          <w:trHeight w:val="1415"/>
        </w:trPr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032-042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Visitas guiadas especiales a visitantes extranjeros en otros idiomas </w:t>
            </w:r>
          </w:p>
          <w:p w:rsidR="00870608" w:rsidRDefault="00870608" w:rsidP="00FF3804">
            <w:r>
              <w:t>*Son 11 actividades*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27, 28, 29 de septiembre. 30, 31, 1, 4, 5, 6, 8 y 9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146</w:t>
            </w:r>
          </w:p>
          <w:p w:rsidR="00870608" w:rsidRDefault="00870608" w:rsidP="00FF3804"/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(inglés, francés, alemán o portugués)</w:t>
            </w:r>
          </w:p>
          <w:p w:rsidR="00870608" w:rsidRDefault="00870608" w:rsidP="00FF3804">
            <w:r>
              <w:t xml:space="preserve">Con Maribel </w:t>
            </w:r>
            <w:proofErr w:type="spellStart"/>
            <w:r>
              <w:t>Segobia</w:t>
            </w:r>
            <w:proofErr w:type="spellEnd"/>
            <w:r>
              <w:t xml:space="preserve">, beneficiaria de INJUVE. 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“Biblioteca Viajera”</w:t>
            </w:r>
          </w:p>
          <w:p w:rsidR="00870608" w:rsidRDefault="00870608" w:rsidP="00FF3804"/>
          <w:p w:rsidR="00870608" w:rsidRDefault="00870608" w:rsidP="00FF3804"/>
          <w:p w:rsidR="00870608" w:rsidRDefault="00870608" w:rsidP="00FF3804"/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8, 15 y 22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86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Instituto Goethe, Vinculación Comunitaria u MAF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Taller lúdico de literatura alemana en el MAF, con motivo del año dual México-Alemania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lastRenderedPageBreak/>
              <w:t xml:space="preserve">Folio 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870608" w:rsidRDefault="00870608" w:rsidP="00FF3804">
            <w:r>
              <w:t>Nombre Actividad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70608" w:rsidRDefault="00870608" w:rsidP="00FF3804">
            <w:r>
              <w:t>Fecha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870608" w:rsidRDefault="00870608" w:rsidP="00FF3804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870608" w:rsidRDefault="00870608" w:rsidP="00FF3804">
            <w:proofErr w:type="spellStart"/>
            <w:r>
              <w:t>iro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870608" w:rsidRDefault="00870608" w:rsidP="00FF3804">
            <w:r>
              <w:t>Recinto/Externa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870608" w:rsidRDefault="00870608" w:rsidP="00FF3804">
            <w:r>
              <w:t>Observaciones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proofErr w:type="spellStart"/>
            <w:r>
              <w:t>Titirumndi</w:t>
            </w:r>
            <w:proofErr w:type="spellEnd"/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16 y 23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70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Sesiones de títeres con motivo del año dual México-Alemania y la Feria del Libro en el Zócalo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Taller de intervención fotográfica con Javier Hinojosa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10 al 15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12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Artístico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Visita de Niños y cuentacuentos con motivo de la FIL Zócalo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17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50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Artístico</w:t>
            </w:r>
          </w:p>
          <w:p w:rsidR="00870608" w:rsidRDefault="00870608" w:rsidP="00FF3804"/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 xml:space="preserve">Externo. Vinculación comunitaria. 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 “Permanencia y caducidad de la fotografía”</w:t>
            </w:r>
          </w:p>
          <w:p w:rsidR="00870608" w:rsidRDefault="00870608" w:rsidP="00FF3804"/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20 de octubre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15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Recinto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 xml:space="preserve">Mesa de trabajo con </w:t>
            </w:r>
            <w:proofErr w:type="spellStart"/>
            <w:r>
              <w:t>fotofestín</w:t>
            </w:r>
            <w:proofErr w:type="spellEnd"/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Rueda de prensa exposición “20 de noviembre”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3 noviembre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 xml:space="preserve">Rueda de prensa Antonio </w:t>
            </w:r>
            <w:proofErr w:type="spellStart"/>
            <w:r>
              <w:t>Turok</w:t>
            </w:r>
            <w:proofErr w:type="spellEnd"/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9 de diciembre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20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 xml:space="preserve">Social 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Inauguración “Reflexiones. Antonio </w:t>
            </w:r>
            <w:proofErr w:type="spellStart"/>
            <w:r>
              <w:t>Turok</w:t>
            </w:r>
            <w:proofErr w:type="spellEnd"/>
            <w:r>
              <w:t>”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10 diciembre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150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>Clausura “Todo X la Foto”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13 diciembre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40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Artístico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Con el Gimnasio de Arte y Cultura</w:t>
            </w:r>
          </w:p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 w:rsidRPr="00A01322">
              <w:rPr>
                <w:b/>
              </w:rPr>
              <w:t>052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/>
          <w:p w:rsidR="00870608" w:rsidRDefault="00870608" w:rsidP="00FF3804">
            <w:r>
              <w:t xml:space="preserve">Visita guiada especial a alumnos de la ADM </w:t>
            </w:r>
          </w:p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 xml:space="preserve">16 de diciembre 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13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Educativo</w:t>
            </w:r>
          </w:p>
        </w:tc>
        <w:tc>
          <w:tcPr>
            <w:tcW w:w="1801" w:type="dxa"/>
            <w:shd w:val="clear" w:color="auto" w:fill="FAD2FA"/>
          </w:tcPr>
          <w:p w:rsidR="00870608" w:rsidRDefault="008530FB" w:rsidP="00FF3804">
            <w:r>
              <w:t>R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/>
        </w:tc>
      </w:tr>
      <w:tr w:rsidR="00870608" w:rsidTr="00861A4A">
        <w:tc>
          <w:tcPr>
            <w:tcW w:w="1257" w:type="dxa"/>
            <w:shd w:val="clear" w:color="auto" w:fill="BFBFBF" w:themeFill="background1" w:themeFillShade="BF"/>
          </w:tcPr>
          <w:p w:rsidR="00870608" w:rsidRPr="00A01322" w:rsidRDefault="00870608" w:rsidP="00FF3804">
            <w:pPr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2510" w:type="dxa"/>
            <w:shd w:val="clear" w:color="auto" w:fill="FAD2FA"/>
          </w:tcPr>
          <w:p w:rsidR="00870608" w:rsidRDefault="00870608" w:rsidP="00FF3804">
            <w:r>
              <w:t>“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Painted</w:t>
            </w:r>
            <w:proofErr w:type="spellEnd"/>
            <w:r>
              <w:t xml:space="preserve"> Orange”</w:t>
            </w:r>
          </w:p>
          <w:p w:rsidR="00870608" w:rsidRDefault="00870608" w:rsidP="00FF3804"/>
        </w:tc>
        <w:tc>
          <w:tcPr>
            <w:tcW w:w="1294" w:type="dxa"/>
            <w:shd w:val="clear" w:color="auto" w:fill="FAD2FA"/>
          </w:tcPr>
          <w:p w:rsidR="00870608" w:rsidRDefault="00870608" w:rsidP="00FF3804">
            <w:r>
              <w:t>22 de diciembre</w:t>
            </w:r>
          </w:p>
        </w:tc>
        <w:tc>
          <w:tcPr>
            <w:tcW w:w="1120" w:type="dxa"/>
            <w:shd w:val="clear" w:color="auto" w:fill="FAD2FA"/>
          </w:tcPr>
          <w:p w:rsidR="00870608" w:rsidRDefault="00870608" w:rsidP="00FF3804">
            <w:r>
              <w:t>8</w:t>
            </w:r>
          </w:p>
        </w:tc>
        <w:tc>
          <w:tcPr>
            <w:tcW w:w="1203" w:type="dxa"/>
            <w:shd w:val="clear" w:color="auto" w:fill="FAD2FA"/>
          </w:tcPr>
          <w:p w:rsidR="00870608" w:rsidRDefault="00870608" w:rsidP="00FF3804">
            <w:r>
              <w:t>Académico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801" w:type="dxa"/>
            <w:shd w:val="clear" w:color="auto" w:fill="FAD2FA"/>
          </w:tcPr>
          <w:p w:rsidR="00870608" w:rsidRDefault="00870608" w:rsidP="00FF3804">
            <w:r>
              <w:t>Externo</w:t>
            </w:r>
          </w:p>
        </w:tc>
        <w:tc>
          <w:tcPr>
            <w:tcW w:w="2014" w:type="dxa"/>
            <w:shd w:val="clear" w:color="auto" w:fill="FAD2FA"/>
          </w:tcPr>
          <w:p w:rsidR="00870608" w:rsidRDefault="00870608" w:rsidP="00FF3804">
            <w:r>
              <w:t>Evento contra la violencia de género con Casa Ferrer</w:t>
            </w:r>
          </w:p>
        </w:tc>
      </w:tr>
      <w:tr w:rsidR="00861A4A" w:rsidTr="00861A4A">
        <w:trPr>
          <w:gridAfter w:val="5"/>
          <w:wAfter w:w="7432" w:type="dxa"/>
        </w:trPr>
        <w:tc>
          <w:tcPr>
            <w:tcW w:w="1257" w:type="dxa"/>
            <w:shd w:val="clear" w:color="auto" w:fill="FFFF00"/>
          </w:tcPr>
          <w:p w:rsidR="00861A4A" w:rsidRDefault="00861A4A" w:rsidP="00FF3804">
            <w:r>
              <w:t>Total de actividades en el recinto</w:t>
            </w:r>
          </w:p>
        </w:tc>
        <w:tc>
          <w:tcPr>
            <w:tcW w:w="2510" w:type="dxa"/>
            <w:shd w:val="clear" w:color="auto" w:fill="FFFF00"/>
          </w:tcPr>
          <w:p w:rsidR="00861A4A" w:rsidRDefault="00861A4A" w:rsidP="00FF3804">
            <w:r>
              <w:t>Total anual de visitantes a las actividades del recinto</w:t>
            </w:r>
          </w:p>
        </w:tc>
      </w:tr>
      <w:tr w:rsidR="00861A4A" w:rsidTr="00861A4A">
        <w:trPr>
          <w:gridAfter w:val="5"/>
          <w:wAfter w:w="7432" w:type="dxa"/>
        </w:trPr>
        <w:tc>
          <w:tcPr>
            <w:tcW w:w="1257" w:type="dxa"/>
            <w:shd w:val="clear" w:color="auto" w:fill="FFFF00"/>
          </w:tcPr>
          <w:p w:rsidR="00861A4A" w:rsidRDefault="00861A4A" w:rsidP="00FF3804">
            <w:r>
              <w:t>53</w:t>
            </w:r>
          </w:p>
          <w:p w:rsidR="00861A4A" w:rsidRDefault="00861A4A" w:rsidP="00FF3804"/>
        </w:tc>
        <w:tc>
          <w:tcPr>
            <w:tcW w:w="2510" w:type="dxa"/>
            <w:shd w:val="clear" w:color="auto" w:fill="FFFF00"/>
          </w:tcPr>
          <w:p w:rsidR="00861A4A" w:rsidRDefault="00861A4A" w:rsidP="00FF3804">
            <w:r>
              <w:t xml:space="preserve">4, 131 personas </w:t>
            </w:r>
          </w:p>
        </w:tc>
      </w:tr>
    </w:tbl>
    <w:p w:rsidR="00870608" w:rsidRPr="00893CD8" w:rsidRDefault="00870608" w:rsidP="00870608">
      <w:pPr>
        <w:jc w:val="center"/>
        <w:rPr>
          <w:sz w:val="32"/>
          <w:szCs w:val="32"/>
        </w:rPr>
      </w:pPr>
    </w:p>
    <w:p w:rsidR="00870608" w:rsidRDefault="00870608" w:rsidP="00870608">
      <w:pPr>
        <w:pStyle w:val="Prrafodelista"/>
        <w:ind w:left="1080"/>
        <w:jc w:val="center"/>
        <w:rPr>
          <w:sz w:val="32"/>
          <w:szCs w:val="32"/>
        </w:rPr>
      </w:pPr>
      <w:r w:rsidRPr="00184703">
        <w:rPr>
          <w:sz w:val="32"/>
          <w:szCs w:val="32"/>
        </w:rPr>
        <w:lastRenderedPageBreak/>
        <w:t>ACTIVIDADES FUERA DEL RECINTO.</w:t>
      </w:r>
    </w:p>
    <w:p w:rsidR="00870608" w:rsidRPr="00184703" w:rsidRDefault="00870608" w:rsidP="00870608">
      <w:pPr>
        <w:pStyle w:val="Prrafodelista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*Se miden por su impacto, aproximado*</w:t>
      </w:r>
    </w:p>
    <w:p w:rsidR="00870608" w:rsidRPr="00184703" w:rsidRDefault="00870608" w:rsidP="00870608">
      <w:pPr>
        <w:pStyle w:val="Prrafodelista"/>
        <w:ind w:left="1080"/>
        <w:rPr>
          <w:sz w:val="32"/>
          <w:szCs w:val="32"/>
        </w:rPr>
      </w:pP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134"/>
        <w:gridCol w:w="284"/>
        <w:gridCol w:w="1701"/>
        <w:gridCol w:w="1134"/>
        <w:gridCol w:w="94"/>
        <w:gridCol w:w="1181"/>
        <w:gridCol w:w="2552"/>
      </w:tblGrid>
      <w:tr w:rsidR="00870608" w:rsidTr="00FF3804">
        <w:tc>
          <w:tcPr>
            <w:tcW w:w="850" w:type="dxa"/>
            <w:shd w:val="clear" w:color="auto" w:fill="BFBFBF" w:themeFill="background1" w:themeFillShade="BF"/>
          </w:tcPr>
          <w:p w:rsidR="00870608" w:rsidRDefault="00870608" w:rsidP="00FF3804">
            <w:r>
              <w:t xml:space="preserve">Folio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870608" w:rsidRDefault="00870608" w:rsidP="00FF3804">
            <w:r>
              <w:t>Nombre Actividad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870608" w:rsidRDefault="00870608" w:rsidP="00FF3804">
            <w:r>
              <w:t>Fecha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0608" w:rsidRDefault="005E757C" w:rsidP="00FF3804">
            <w:r>
              <w:t>Impacto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70608" w:rsidRDefault="00870608" w:rsidP="00FF3804">
            <w:r>
              <w:t>Giro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870608" w:rsidRDefault="00870608" w:rsidP="00FF3804">
            <w:r>
              <w:t>Recinto/Externa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70608" w:rsidRDefault="00870608" w:rsidP="00FF3804">
            <w:r>
              <w:t>Observaciones</w:t>
            </w:r>
          </w:p>
        </w:tc>
      </w:tr>
      <w:tr w:rsidR="00870608" w:rsidTr="00FF3804">
        <w:tc>
          <w:tcPr>
            <w:tcW w:w="850" w:type="dxa"/>
            <w:shd w:val="clear" w:color="auto" w:fill="BFBFBF" w:themeFill="background1" w:themeFillShade="BF"/>
          </w:tcPr>
          <w:p w:rsidR="00870608" w:rsidRDefault="00870608" w:rsidP="00FF3804">
            <w:r>
              <w:t>001E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870608" w:rsidRDefault="00870608" w:rsidP="00FF3804">
            <w:r>
              <w:t xml:space="preserve">Exposición “La imagen espontánea” de José Luis </w:t>
            </w:r>
            <w:proofErr w:type="spellStart"/>
            <w:r>
              <w:t>Neyra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Abril a agosto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70608" w:rsidRDefault="00870608" w:rsidP="00FF3804">
            <w:r>
              <w:t>3, 157, 990.00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70608" w:rsidRDefault="00870608" w:rsidP="00FF3804">
            <w:r>
              <w:t>Artístico</w:t>
            </w:r>
          </w:p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MAF+STC Metro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870608" w:rsidRDefault="00870608" w:rsidP="00FF3804">
            <w:r>
              <w:t xml:space="preserve">En la </w:t>
            </w:r>
            <w:proofErr w:type="spellStart"/>
            <w:r>
              <w:t>MetroGalería</w:t>
            </w:r>
            <w:proofErr w:type="spellEnd"/>
            <w:r>
              <w:t xml:space="preserve"> Candelaria</w:t>
            </w:r>
          </w:p>
          <w:p w:rsidR="00870608" w:rsidRDefault="00870608" w:rsidP="00FF3804">
            <w:r>
              <w:t xml:space="preserve">631, 598 por mes, de acuerdo con cifras de </w:t>
            </w:r>
          </w:p>
          <w:p w:rsidR="00870608" w:rsidRDefault="00870608" w:rsidP="00FF3804">
            <w:r w:rsidRPr="001C179F">
              <w:t>http://www.metro.cdmx.gob.mx/operacion/afluencia.html</w:t>
            </w:r>
          </w:p>
          <w:p w:rsidR="00870608" w:rsidRDefault="00870608" w:rsidP="00FF3804"/>
        </w:tc>
      </w:tr>
      <w:tr w:rsidR="00870608" w:rsidTr="00FF3804">
        <w:tc>
          <w:tcPr>
            <w:tcW w:w="850" w:type="dxa"/>
            <w:shd w:val="clear" w:color="auto" w:fill="BFBFBF" w:themeFill="background1" w:themeFillShade="BF"/>
          </w:tcPr>
          <w:p w:rsidR="00870608" w:rsidRDefault="00870608" w:rsidP="00FF3804">
            <w:r>
              <w:t>002E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870608" w:rsidRDefault="00870608" w:rsidP="00FF3804">
            <w:r>
              <w:t xml:space="preserve">Exposición “A vuelo de pájaro” con Walter Reuter </w:t>
            </w: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Septiembre-diciembre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70608" w:rsidRDefault="00870608" w:rsidP="00FF3804">
            <w:r>
              <w:t>2, 526, 392.00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70608" w:rsidRDefault="00870608" w:rsidP="00FF3804">
            <w:r>
              <w:t>Artístico</w:t>
            </w:r>
          </w:p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MAF+STC Metro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870608" w:rsidRDefault="00870608" w:rsidP="00FF3804">
            <w:r>
              <w:t xml:space="preserve">En la </w:t>
            </w:r>
            <w:proofErr w:type="spellStart"/>
            <w:r>
              <w:t>MetroGalería</w:t>
            </w:r>
            <w:proofErr w:type="spellEnd"/>
            <w:r>
              <w:t xml:space="preserve"> Candelaria</w:t>
            </w:r>
          </w:p>
          <w:p w:rsidR="00870608" w:rsidRDefault="00870608" w:rsidP="00FF3804"/>
        </w:tc>
      </w:tr>
      <w:tr w:rsidR="00870608" w:rsidTr="00FF3804">
        <w:tc>
          <w:tcPr>
            <w:tcW w:w="850" w:type="dxa"/>
            <w:shd w:val="clear" w:color="auto" w:fill="BFBFBF" w:themeFill="background1" w:themeFillShade="BF"/>
          </w:tcPr>
          <w:p w:rsidR="00870608" w:rsidRDefault="00870608" w:rsidP="00FF3804">
            <w:r>
              <w:t>003E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870608" w:rsidRDefault="00870608" w:rsidP="00FF3804">
            <w:r>
              <w:t>Zona Maco Foto</w:t>
            </w:r>
          </w:p>
          <w:p w:rsidR="00870608" w:rsidRDefault="00870608" w:rsidP="00FF3804"/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21 al 25 de septiembre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70608" w:rsidRDefault="00870608" w:rsidP="00FF3804">
            <w:r>
              <w:t>15, 000.00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870608" w:rsidRDefault="00870608" w:rsidP="00FF3804"/>
        </w:tc>
        <w:tc>
          <w:tcPr>
            <w:tcW w:w="2552" w:type="dxa"/>
            <w:shd w:val="clear" w:color="auto" w:fill="FBD4B4" w:themeFill="accent6" w:themeFillTint="66"/>
          </w:tcPr>
          <w:p w:rsidR="00870608" w:rsidRDefault="00870608" w:rsidP="00FF3804">
            <w:r>
              <w:t>Stand en el festival Zona Maco Foto</w:t>
            </w:r>
          </w:p>
        </w:tc>
      </w:tr>
      <w:tr w:rsidR="00870608" w:rsidTr="00FF3804">
        <w:tc>
          <w:tcPr>
            <w:tcW w:w="850" w:type="dxa"/>
            <w:shd w:val="clear" w:color="auto" w:fill="BFBFBF" w:themeFill="background1" w:themeFillShade="BF"/>
          </w:tcPr>
          <w:p w:rsidR="00870608" w:rsidRDefault="00870608" w:rsidP="00FF3804">
            <w:r>
              <w:t>004E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870608" w:rsidRDefault="00870608" w:rsidP="00FF3804"/>
          <w:p w:rsidR="00870608" w:rsidRDefault="00870608" w:rsidP="00FF3804">
            <w:r>
              <w:t>“80 años de la apertura de la Avenida 20 de Noviembre”</w:t>
            </w: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>13 de noviembre al 10 de diciembre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70608" w:rsidRDefault="00025F29" w:rsidP="00FF3804">
            <w:r>
              <w:t>420,000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70608" w:rsidRDefault="00870608" w:rsidP="00FF3804">
            <w:r>
              <w:t>Educativo</w:t>
            </w:r>
          </w:p>
          <w:p w:rsidR="00870608" w:rsidRDefault="00870608" w:rsidP="00FF3804">
            <w:r>
              <w:t>Artístico</w:t>
            </w:r>
          </w:p>
          <w:p w:rsidR="00870608" w:rsidRDefault="00870608" w:rsidP="00FF3804">
            <w:r>
              <w:t>Social</w:t>
            </w:r>
          </w:p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870608" w:rsidRDefault="00870608" w:rsidP="00FF3804">
            <w:r>
              <w:t xml:space="preserve">Sistema de Galerías </w:t>
            </w:r>
            <w:proofErr w:type="spellStart"/>
            <w:r>
              <w:t>Abiertas+INJUVE+MAF</w:t>
            </w:r>
            <w:proofErr w:type="spellEnd"/>
          </w:p>
        </w:tc>
        <w:tc>
          <w:tcPr>
            <w:tcW w:w="2552" w:type="dxa"/>
            <w:shd w:val="clear" w:color="auto" w:fill="FBD4B4" w:themeFill="accent6" w:themeFillTint="66"/>
          </w:tcPr>
          <w:p w:rsidR="00870608" w:rsidRDefault="00870608" w:rsidP="00FF3804"/>
        </w:tc>
      </w:tr>
      <w:tr w:rsidR="00025F29" w:rsidTr="00FF3804">
        <w:tc>
          <w:tcPr>
            <w:tcW w:w="850" w:type="dxa"/>
            <w:shd w:val="clear" w:color="auto" w:fill="BFBFBF" w:themeFill="background1" w:themeFillShade="BF"/>
          </w:tcPr>
          <w:p w:rsidR="00025F29" w:rsidRDefault="00025F29" w:rsidP="00FF3804">
            <w:r>
              <w:t>005E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025F29" w:rsidRDefault="00025F29" w:rsidP="00FF3804"/>
          <w:p w:rsidR="00025F29" w:rsidRDefault="00025F29" w:rsidP="00FF3804"/>
          <w:p w:rsidR="00025F29" w:rsidRDefault="00025F29" w:rsidP="00FF3804">
            <w:r>
              <w:t xml:space="preserve">“Ciudad en Obra” </w:t>
            </w:r>
          </w:p>
          <w:p w:rsidR="00025F29" w:rsidRDefault="00025F29" w:rsidP="00FF3804"/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25F29" w:rsidRDefault="00025F29" w:rsidP="00FF3804">
            <w:r>
              <w:t>9 de diciembre 2016 al 29 de enero 2017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25F29" w:rsidRDefault="00025F29" w:rsidP="00FF3804">
            <w:r>
              <w:t>520,000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25F29" w:rsidRDefault="00025F29" w:rsidP="00FF3804">
            <w:r>
              <w:t>Artístico</w:t>
            </w:r>
          </w:p>
          <w:p w:rsidR="00025F29" w:rsidRDefault="00025F29" w:rsidP="00FF3804"/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025F29" w:rsidRDefault="00025F29" w:rsidP="00FF3804">
            <w:r>
              <w:t xml:space="preserve">Sistema de Galerías </w:t>
            </w:r>
            <w:proofErr w:type="spellStart"/>
            <w:r>
              <w:t>Abiertas+maf</w:t>
            </w:r>
            <w:proofErr w:type="spellEnd"/>
          </w:p>
        </w:tc>
        <w:tc>
          <w:tcPr>
            <w:tcW w:w="2552" w:type="dxa"/>
            <w:shd w:val="clear" w:color="auto" w:fill="FBD4B4" w:themeFill="accent6" w:themeFillTint="66"/>
          </w:tcPr>
          <w:p w:rsidR="00025F29" w:rsidRDefault="00025F29" w:rsidP="00FF3804">
            <w:r>
              <w:t>Exposición en la Galería Abierta de las Rejas de Chapultepec</w:t>
            </w:r>
          </w:p>
        </w:tc>
      </w:tr>
      <w:tr w:rsidR="00025F29" w:rsidTr="00FF3804">
        <w:tc>
          <w:tcPr>
            <w:tcW w:w="11199" w:type="dxa"/>
            <w:gridSpan w:val="9"/>
            <w:shd w:val="clear" w:color="auto" w:fill="BFBFBF" w:themeFill="background1" w:themeFillShade="BF"/>
          </w:tcPr>
          <w:p w:rsidR="00025F29" w:rsidRDefault="00025F29" w:rsidP="00FF3804"/>
          <w:p w:rsidR="00025F29" w:rsidRDefault="00025F29" w:rsidP="00FF3804"/>
        </w:tc>
      </w:tr>
      <w:tr w:rsidR="00025F29" w:rsidTr="00861A4A">
        <w:trPr>
          <w:trHeight w:val="269"/>
        </w:trPr>
        <w:tc>
          <w:tcPr>
            <w:tcW w:w="4253" w:type="dxa"/>
            <w:gridSpan w:val="3"/>
            <w:shd w:val="clear" w:color="auto" w:fill="FFFF00"/>
          </w:tcPr>
          <w:p w:rsidR="00025F29" w:rsidRDefault="00025F29" w:rsidP="00FF3804"/>
          <w:p w:rsidR="00025F29" w:rsidRDefault="00025F29" w:rsidP="00FF3804">
            <w:r>
              <w:t>Total anual de actividades fuera del recinto</w:t>
            </w:r>
          </w:p>
        </w:tc>
        <w:tc>
          <w:tcPr>
            <w:tcW w:w="3213" w:type="dxa"/>
            <w:gridSpan w:val="4"/>
            <w:shd w:val="clear" w:color="auto" w:fill="FFFF00"/>
          </w:tcPr>
          <w:p w:rsidR="00025F29" w:rsidRDefault="00025F29" w:rsidP="00FF3804"/>
          <w:p w:rsidR="00025F29" w:rsidRDefault="00025F29" w:rsidP="00FF3804">
            <w:r>
              <w:t>Impacto estimado anual</w:t>
            </w:r>
          </w:p>
        </w:tc>
        <w:tc>
          <w:tcPr>
            <w:tcW w:w="3733" w:type="dxa"/>
            <w:gridSpan w:val="2"/>
            <w:vMerge w:val="restart"/>
            <w:shd w:val="clear" w:color="auto" w:fill="FBD4B4" w:themeFill="accent6" w:themeFillTint="66"/>
          </w:tcPr>
          <w:p w:rsidR="00025F29" w:rsidRDefault="00025F29" w:rsidP="00FF3804"/>
        </w:tc>
      </w:tr>
      <w:tr w:rsidR="00025F29" w:rsidTr="00FF3804">
        <w:trPr>
          <w:trHeight w:val="548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25F29" w:rsidRDefault="00025F29" w:rsidP="00FF3804">
            <w:r>
              <w:t>5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25F29" w:rsidRDefault="00025F29" w:rsidP="00FF3804">
            <w:r>
              <w:t>6,639,382.00</w:t>
            </w:r>
          </w:p>
        </w:tc>
        <w:tc>
          <w:tcPr>
            <w:tcW w:w="3733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5F29" w:rsidRDefault="00025F29" w:rsidP="00FF3804"/>
        </w:tc>
      </w:tr>
    </w:tbl>
    <w:p w:rsidR="00870608" w:rsidRDefault="00870608" w:rsidP="00870608"/>
    <w:p w:rsidR="00870608" w:rsidRDefault="00870608" w:rsidP="000233C2">
      <w:pPr>
        <w:jc w:val="both"/>
        <w:rPr>
          <w:sz w:val="28"/>
          <w:szCs w:val="28"/>
        </w:rPr>
      </w:pPr>
    </w:p>
    <w:p w:rsidR="00FF3804" w:rsidRDefault="00FF3804" w:rsidP="000233C2">
      <w:pPr>
        <w:jc w:val="both"/>
        <w:rPr>
          <w:sz w:val="28"/>
          <w:szCs w:val="28"/>
        </w:rPr>
      </w:pPr>
    </w:p>
    <w:p w:rsidR="00FF3804" w:rsidRDefault="00FF3804" w:rsidP="000233C2">
      <w:pPr>
        <w:jc w:val="both"/>
        <w:rPr>
          <w:sz w:val="28"/>
          <w:szCs w:val="28"/>
        </w:rPr>
      </w:pPr>
    </w:p>
    <w:p w:rsidR="00FF3804" w:rsidRDefault="00FF3804" w:rsidP="000233C2">
      <w:pPr>
        <w:jc w:val="both"/>
        <w:rPr>
          <w:sz w:val="28"/>
          <w:szCs w:val="28"/>
        </w:rPr>
      </w:pPr>
    </w:p>
    <w:p w:rsidR="00FF3804" w:rsidRDefault="00FF3804" w:rsidP="000233C2">
      <w:pPr>
        <w:jc w:val="both"/>
        <w:rPr>
          <w:sz w:val="28"/>
          <w:szCs w:val="28"/>
        </w:rPr>
      </w:pPr>
    </w:p>
    <w:p w:rsidR="00823421" w:rsidRDefault="00823421" w:rsidP="00823421">
      <w:pPr>
        <w:rPr>
          <w:sz w:val="72"/>
          <w:szCs w:val="72"/>
        </w:rPr>
      </w:pPr>
    </w:p>
    <w:p w:rsidR="00823421" w:rsidRDefault="00823421" w:rsidP="00823421">
      <w:pPr>
        <w:jc w:val="center"/>
        <w:rPr>
          <w:sz w:val="72"/>
          <w:szCs w:val="72"/>
        </w:rPr>
      </w:pPr>
      <w:r w:rsidRPr="001265AE">
        <w:rPr>
          <w:sz w:val="72"/>
          <w:szCs w:val="72"/>
        </w:rPr>
        <w:t xml:space="preserve">MUSEO ARCHIVO DE LA FOTOGRAFÍA </w:t>
      </w:r>
    </w:p>
    <w:p w:rsidR="00823421" w:rsidRDefault="00823421" w:rsidP="00823421">
      <w:pPr>
        <w:jc w:val="center"/>
        <w:rPr>
          <w:sz w:val="72"/>
          <w:szCs w:val="72"/>
        </w:rPr>
      </w:pPr>
    </w:p>
    <w:p w:rsidR="00823421" w:rsidRDefault="00823421" w:rsidP="00823421">
      <w:pPr>
        <w:jc w:val="center"/>
        <w:rPr>
          <w:sz w:val="72"/>
          <w:szCs w:val="72"/>
        </w:rPr>
      </w:pPr>
      <w:r>
        <w:rPr>
          <w:sz w:val="72"/>
          <w:szCs w:val="72"/>
        </w:rPr>
        <w:t>-Primer Semestre 2017-</w:t>
      </w:r>
    </w:p>
    <w:p w:rsidR="00823421" w:rsidRDefault="00823421" w:rsidP="00823421">
      <w:pPr>
        <w:jc w:val="center"/>
        <w:rPr>
          <w:sz w:val="72"/>
          <w:szCs w:val="72"/>
        </w:rPr>
      </w:pPr>
    </w:p>
    <w:p w:rsidR="00823421" w:rsidRDefault="00823421" w:rsidP="00823421">
      <w:pPr>
        <w:jc w:val="center"/>
        <w:rPr>
          <w:sz w:val="72"/>
          <w:szCs w:val="72"/>
        </w:rPr>
      </w:pPr>
    </w:p>
    <w:p w:rsidR="00823421" w:rsidRPr="00DD535A" w:rsidRDefault="00823421" w:rsidP="00823421">
      <w:pPr>
        <w:pStyle w:val="Prrafodelista"/>
        <w:ind w:left="1080"/>
        <w:jc w:val="center"/>
        <w:rPr>
          <w:sz w:val="48"/>
          <w:szCs w:val="48"/>
        </w:rPr>
      </w:pPr>
      <w:r w:rsidRPr="00DD535A">
        <w:rPr>
          <w:sz w:val="48"/>
          <w:szCs w:val="48"/>
        </w:rPr>
        <w:t xml:space="preserve">Actividades realizadas en </w:t>
      </w:r>
      <w:r w:rsidRPr="001265AE">
        <w:rPr>
          <w:sz w:val="48"/>
          <w:szCs w:val="48"/>
        </w:rPr>
        <w:t>el recinto</w:t>
      </w:r>
      <w:r>
        <w:rPr>
          <w:sz w:val="48"/>
          <w:szCs w:val="48"/>
        </w:rPr>
        <w:t xml:space="preserve"> y externas </w:t>
      </w:r>
      <w:r w:rsidRPr="00DD535A">
        <w:rPr>
          <w:sz w:val="48"/>
          <w:szCs w:val="48"/>
        </w:rPr>
        <w:t>(El MAF fuera del MAF)</w:t>
      </w:r>
    </w:p>
    <w:p w:rsidR="00823421" w:rsidRDefault="00823421" w:rsidP="00823421">
      <w:pPr>
        <w:jc w:val="center"/>
        <w:rPr>
          <w:sz w:val="72"/>
          <w:szCs w:val="72"/>
        </w:rPr>
      </w:pPr>
    </w:p>
    <w:p w:rsidR="0036650F" w:rsidRDefault="00823421" w:rsidP="0036650F">
      <w:r>
        <w:br w:type="page"/>
      </w:r>
    </w:p>
    <w:p w:rsidR="0036650F" w:rsidRPr="00AD2293" w:rsidRDefault="0036650F" w:rsidP="0036650F">
      <w:pPr>
        <w:rPr>
          <w:b/>
        </w:rPr>
      </w:pPr>
      <w:r>
        <w:rPr>
          <w:b/>
        </w:rPr>
        <w:lastRenderedPageBreak/>
        <w:t>PRIMER TRIMESTRE 2017 (ENERO, FEBRERO Y MARZO</w:t>
      </w:r>
      <w:r w:rsidRPr="00AD2293">
        <w:rPr>
          <w:b/>
        </w:rPr>
        <w:t>)</w:t>
      </w:r>
    </w:p>
    <w:p w:rsidR="0036650F" w:rsidRDefault="0036650F" w:rsidP="0036650F"/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65"/>
        <w:gridCol w:w="2347"/>
        <w:gridCol w:w="1325"/>
        <w:gridCol w:w="1116"/>
        <w:gridCol w:w="1203"/>
        <w:gridCol w:w="1823"/>
        <w:gridCol w:w="2120"/>
      </w:tblGrid>
      <w:tr w:rsidR="00823421" w:rsidTr="009F5E3A">
        <w:tc>
          <w:tcPr>
            <w:tcW w:w="1265" w:type="dxa"/>
            <w:shd w:val="clear" w:color="auto" w:fill="BFBFBF" w:themeFill="background1" w:themeFillShade="BF"/>
          </w:tcPr>
          <w:p w:rsidR="00823421" w:rsidRDefault="00823421" w:rsidP="009F5E3A">
            <w:r>
              <w:t xml:space="preserve">Folio 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823421" w:rsidRDefault="00823421" w:rsidP="009F5E3A">
            <w:r>
              <w:t>Nombre Actividad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823421" w:rsidRDefault="00823421" w:rsidP="009F5E3A">
            <w:r>
              <w:t>Fecha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823421" w:rsidRDefault="00823421" w:rsidP="009F5E3A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823421" w:rsidRDefault="00823421" w:rsidP="009F5E3A">
            <w:r>
              <w:t>Giro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823421" w:rsidRDefault="00823421" w:rsidP="009F5E3A">
            <w:r>
              <w:t>Recinto/Externa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823421" w:rsidRDefault="00823421" w:rsidP="009F5E3A">
            <w:r>
              <w:t>Observaciones</w:t>
            </w:r>
          </w:p>
        </w:tc>
      </w:tr>
      <w:tr w:rsidR="00823421" w:rsidTr="009F5E3A">
        <w:tc>
          <w:tcPr>
            <w:tcW w:w="4937" w:type="dxa"/>
            <w:gridSpan w:val="3"/>
            <w:shd w:val="clear" w:color="auto" w:fill="B2A1C7" w:themeFill="accent4" w:themeFillTint="99"/>
          </w:tcPr>
          <w:p w:rsidR="00823421" w:rsidRDefault="00823421" w:rsidP="009F5E3A">
            <w:r>
              <w:t>Total actividades ENERO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4</w:t>
            </w:r>
          </w:p>
        </w:tc>
        <w:tc>
          <w:tcPr>
            <w:tcW w:w="3026" w:type="dxa"/>
            <w:gridSpan w:val="2"/>
            <w:shd w:val="clear" w:color="auto" w:fill="B2A1C7" w:themeFill="accent4" w:themeFillTint="99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>
            <w:r>
              <w:t>258</w:t>
            </w:r>
          </w:p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001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>Visita guiada especial a alumnos del LOGOS, Escuela de Bachilleres</w:t>
            </w:r>
          </w:p>
          <w:p w:rsidR="00823421" w:rsidRDefault="00823421" w:rsidP="009F5E3A"/>
          <w:p w:rsidR="00823421" w:rsidRDefault="00823421" w:rsidP="009F5E3A"/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21 de enero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12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Educativo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>
            <w:r>
              <w:t>Externa. LOGOS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002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/>
          <w:p w:rsidR="00823421" w:rsidRDefault="00823421" w:rsidP="009F5E3A">
            <w:r>
              <w:t xml:space="preserve">Noche de museos </w:t>
            </w:r>
          </w:p>
          <w:p w:rsidR="00823421" w:rsidRDefault="00823421" w:rsidP="009F5E3A">
            <w:r>
              <w:t>“El oficio del fotógrafo”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25 de enero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200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Artístico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Charla con Antonio </w:t>
            </w:r>
            <w:proofErr w:type="spellStart"/>
            <w:r>
              <w:t>Turok</w:t>
            </w:r>
            <w:proofErr w:type="spellEnd"/>
            <w:r>
              <w:t>, Marco Antonio Cruz y Javier Hinojosa</w:t>
            </w:r>
          </w:p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003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>Visita guiada especial con cronista del Centro Histórico</w:t>
            </w:r>
          </w:p>
          <w:p w:rsidR="00823421" w:rsidRDefault="00823421" w:rsidP="009F5E3A"/>
          <w:p w:rsidR="00823421" w:rsidRDefault="00823421" w:rsidP="009F5E3A"/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28 de enero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25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Educativo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004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Visitantes </w:t>
            </w:r>
            <w:proofErr w:type="spellStart"/>
            <w:r>
              <w:t>PrepaSí</w:t>
            </w:r>
            <w:proofErr w:type="spellEnd"/>
            <w:r>
              <w:t xml:space="preserve"> enero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Enero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21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Externo. </w:t>
            </w:r>
            <w:proofErr w:type="spellStart"/>
            <w:r>
              <w:t>PrepaSí</w:t>
            </w:r>
            <w:proofErr w:type="spellEnd"/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4937" w:type="dxa"/>
            <w:gridSpan w:val="3"/>
            <w:shd w:val="clear" w:color="auto" w:fill="E5DFEC" w:themeFill="accent4" w:themeFillTint="33"/>
          </w:tcPr>
          <w:p w:rsidR="00823421" w:rsidRDefault="00823421" w:rsidP="009F5E3A">
            <w:r>
              <w:t>Total actividades FEBRERO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6</w:t>
            </w:r>
          </w:p>
        </w:tc>
        <w:tc>
          <w:tcPr>
            <w:tcW w:w="3026" w:type="dxa"/>
            <w:gridSpan w:val="2"/>
            <w:shd w:val="clear" w:color="auto" w:fill="E5DFEC" w:themeFill="accent4" w:themeFillTint="33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>
            <w:r>
              <w:t>399</w:t>
            </w:r>
          </w:p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t>005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/>
          <w:p w:rsidR="00823421" w:rsidRDefault="00823421" w:rsidP="009F5E3A">
            <w:r>
              <w:t>Presentación del libro “43”</w:t>
            </w:r>
          </w:p>
          <w:p w:rsidR="00823421" w:rsidRDefault="00823421" w:rsidP="009F5E3A"/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2 de febrero 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200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Social 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>
            <w:r>
              <w:t>MAF+UAM Cuajimalpa</w:t>
            </w:r>
          </w:p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t>006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/>
          <w:p w:rsidR="00823421" w:rsidRDefault="00823421" w:rsidP="009F5E3A">
            <w:r>
              <w:t xml:space="preserve">“Imagen bajo fuego” </w:t>
            </w:r>
          </w:p>
          <w:p w:rsidR="00823421" w:rsidRDefault="00823421" w:rsidP="009F5E3A"/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>18 de febrero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100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>
            <w:r>
              <w:t>Social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/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Charla sobre testimonios de Antonio </w:t>
            </w:r>
            <w:proofErr w:type="spellStart"/>
            <w:r>
              <w:t>Turok</w:t>
            </w:r>
            <w:proofErr w:type="spellEnd"/>
            <w:r>
              <w:t xml:space="preserve">, María Cortina y </w:t>
            </w:r>
            <w:proofErr w:type="spellStart"/>
            <w:r>
              <w:t>Blance</w:t>
            </w:r>
            <w:proofErr w:type="spellEnd"/>
            <w:r>
              <w:t xml:space="preserve"> </w:t>
            </w:r>
            <w:proofErr w:type="spellStart"/>
            <w:r>
              <w:t>Petrich</w:t>
            </w:r>
            <w:proofErr w:type="spellEnd"/>
            <w:r>
              <w:t xml:space="preserve"> cubriendo la guerrilla centroamericana. </w:t>
            </w:r>
          </w:p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t>007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/>
          <w:p w:rsidR="00823421" w:rsidRDefault="00823421" w:rsidP="009F5E3A">
            <w:r>
              <w:t xml:space="preserve">Taller magistral de fotografía con Antonio </w:t>
            </w:r>
            <w:proofErr w:type="spellStart"/>
            <w:r>
              <w:t>Turok</w:t>
            </w:r>
            <w:proofErr w:type="spellEnd"/>
          </w:p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>20 al 25 de febrero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30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>
            <w:r>
              <w:t>Educativo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/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t>008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Visita guiada a alumnos del CELA Por Antonio </w:t>
            </w:r>
            <w:proofErr w:type="spellStart"/>
            <w:r>
              <w:t>Turok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>19 de febrero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15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>
            <w:r>
              <w:t>Educativo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>
            <w:r>
              <w:t>Ana Susi, profesora del CELA</w:t>
            </w:r>
          </w:p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t>009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/>
          <w:p w:rsidR="00823421" w:rsidRDefault="00823421" w:rsidP="009F5E3A">
            <w:r>
              <w:t xml:space="preserve">Noche de museos. Recorrido guiado con Antonio </w:t>
            </w:r>
            <w:proofErr w:type="spellStart"/>
            <w:r>
              <w:t>Turok</w:t>
            </w:r>
            <w:proofErr w:type="spellEnd"/>
            <w:r>
              <w:t xml:space="preserve"> y la curadora Marietta </w:t>
            </w:r>
            <w:proofErr w:type="spellStart"/>
            <w:r>
              <w:t>Bernstoff</w:t>
            </w:r>
            <w:proofErr w:type="spellEnd"/>
            <w:r>
              <w:t xml:space="preserve">. </w:t>
            </w:r>
          </w:p>
          <w:p w:rsidR="00823421" w:rsidRDefault="00823421" w:rsidP="009F5E3A"/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28 de febrero 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40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Artístico 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/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E5DFEC" w:themeFill="accent4" w:themeFillTint="33"/>
          </w:tcPr>
          <w:p w:rsidR="00823421" w:rsidRDefault="00823421" w:rsidP="009F5E3A">
            <w:r>
              <w:lastRenderedPageBreak/>
              <w:t>0010</w:t>
            </w:r>
          </w:p>
        </w:tc>
        <w:tc>
          <w:tcPr>
            <w:tcW w:w="2347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Visitantes </w:t>
            </w:r>
            <w:proofErr w:type="spellStart"/>
            <w:r>
              <w:t>PrepaSí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shd w:val="clear" w:color="auto" w:fill="E5DFEC" w:themeFill="accent4" w:themeFillTint="33"/>
          </w:tcPr>
          <w:p w:rsidR="00823421" w:rsidRDefault="00823421" w:rsidP="009F5E3A">
            <w:r>
              <w:t>Febrero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823421" w:rsidRDefault="00823421" w:rsidP="009F5E3A">
            <w:r>
              <w:t>14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823421" w:rsidRDefault="00823421" w:rsidP="009F5E3A"/>
        </w:tc>
        <w:tc>
          <w:tcPr>
            <w:tcW w:w="1823" w:type="dxa"/>
            <w:shd w:val="clear" w:color="auto" w:fill="E5DFEC" w:themeFill="accent4" w:themeFillTint="33"/>
          </w:tcPr>
          <w:p w:rsidR="00823421" w:rsidRDefault="00823421" w:rsidP="009F5E3A">
            <w:r>
              <w:t xml:space="preserve">Externo. </w:t>
            </w:r>
            <w:proofErr w:type="spellStart"/>
            <w:r>
              <w:t>PrepaSí</w:t>
            </w:r>
            <w:proofErr w:type="spellEnd"/>
          </w:p>
        </w:tc>
        <w:tc>
          <w:tcPr>
            <w:tcW w:w="2120" w:type="dxa"/>
            <w:shd w:val="clear" w:color="auto" w:fill="E5DFEC" w:themeFill="accent4" w:themeFillTint="33"/>
          </w:tcPr>
          <w:p w:rsidR="00823421" w:rsidRDefault="00823421" w:rsidP="009F5E3A"/>
          <w:p w:rsidR="00823421" w:rsidRDefault="00823421" w:rsidP="009F5E3A"/>
          <w:p w:rsidR="00823421" w:rsidRDefault="00823421" w:rsidP="009F5E3A"/>
        </w:tc>
      </w:tr>
      <w:tr w:rsidR="00823421" w:rsidTr="009F5E3A">
        <w:tc>
          <w:tcPr>
            <w:tcW w:w="3612" w:type="dxa"/>
            <w:gridSpan w:val="2"/>
            <w:shd w:val="clear" w:color="auto" w:fill="B2A1C7" w:themeFill="accent4" w:themeFillTint="99"/>
          </w:tcPr>
          <w:p w:rsidR="00823421" w:rsidRDefault="00823421" w:rsidP="009F5E3A">
            <w:r>
              <w:t>Total actividades MARZO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6</w:t>
            </w:r>
          </w:p>
        </w:tc>
        <w:tc>
          <w:tcPr>
            <w:tcW w:w="3026" w:type="dxa"/>
            <w:gridSpan w:val="2"/>
            <w:shd w:val="clear" w:color="auto" w:fill="B2A1C7" w:themeFill="accent4" w:themeFillTint="99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>
            <w:r>
              <w:t>815</w:t>
            </w:r>
          </w:p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0011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>Inauguración “</w:t>
            </w:r>
            <w:proofErr w:type="spellStart"/>
            <w:r>
              <w:t>Callegrafías</w:t>
            </w:r>
            <w:proofErr w:type="spellEnd"/>
            <w:r>
              <w:t xml:space="preserve">” de Keith </w:t>
            </w:r>
            <w:proofErr w:type="spellStart"/>
            <w:r>
              <w:t>Danemiller</w:t>
            </w:r>
            <w:proofErr w:type="spellEnd"/>
            <w:r>
              <w:t xml:space="preserve"> y “Estamos en Obra”</w:t>
            </w:r>
          </w:p>
          <w:p w:rsidR="00823421" w:rsidRDefault="00823421" w:rsidP="009F5E3A"/>
          <w:p w:rsidR="00823421" w:rsidRDefault="00823421" w:rsidP="009F5E3A"/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16 de marzo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266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Artístico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rPr>
          <w:trHeight w:val="70"/>
        </w:trPr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012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Rueda de prensa de Inauguración </w:t>
            </w:r>
            <w:r w:rsidRPr="00302DD7">
              <w:rPr>
                <w:i/>
              </w:rPr>
              <w:t>Visto Bueno</w:t>
            </w:r>
            <w:r>
              <w:t xml:space="preserve">, de </w:t>
            </w:r>
            <w:proofErr w:type="spellStart"/>
            <w:r>
              <w:t>Anja</w:t>
            </w:r>
            <w:proofErr w:type="spellEnd"/>
            <w:r>
              <w:t xml:space="preserve"> Jensen</w:t>
            </w:r>
          </w:p>
          <w:p w:rsidR="00823421" w:rsidRDefault="00823421" w:rsidP="009F5E3A"/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24 de marzo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25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Social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rPr>
          <w:trHeight w:val="1457"/>
        </w:trPr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013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Inauguración </w:t>
            </w:r>
            <w:r w:rsidRPr="00302DD7">
              <w:rPr>
                <w:i/>
              </w:rPr>
              <w:t>Visto Bueno</w:t>
            </w:r>
            <w:r>
              <w:t xml:space="preserve">, de </w:t>
            </w:r>
            <w:proofErr w:type="spellStart"/>
            <w:r>
              <w:t>Anja</w:t>
            </w:r>
            <w:proofErr w:type="spellEnd"/>
            <w:r>
              <w:t xml:space="preserve"> Jensen</w:t>
            </w:r>
          </w:p>
          <w:p w:rsidR="00823421" w:rsidRDefault="00823421" w:rsidP="009F5E3A"/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25 de marzo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204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Artístico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014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Visita guiada con el fotógrafo Keith </w:t>
            </w:r>
            <w:proofErr w:type="spellStart"/>
            <w:r>
              <w:t>Danemiller</w:t>
            </w:r>
            <w:proofErr w:type="spellEnd"/>
            <w:r>
              <w:t xml:space="preserve"> y paseos del centro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25 de marzo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26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Educativo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>
            <w:r>
              <w:t>Externa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015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Noche de museos. Concierto de Son Jarocho con </w:t>
            </w:r>
            <w:r w:rsidRPr="00E6372F">
              <w:rPr>
                <w:i/>
              </w:rPr>
              <w:t xml:space="preserve">La </w:t>
            </w:r>
            <w:proofErr w:type="spellStart"/>
            <w:r w:rsidRPr="00E6372F">
              <w:rPr>
                <w:i/>
              </w:rPr>
              <w:t>Comesón</w:t>
            </w:r>
            <w:proofErr w:type="spellEnd"/>
            <w:r>
              <w:t xml:space="preserve">. 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29 de marzo 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289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>
            <w:r>
              <w:t>Artístico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B2A1C7" w:themeFill="accent4" w:themeFillTint="99"/>
          </w:tcPr>
          <w:p w:rsidR="00823421" w:rsidRDefault="00823421" w:rsidP="009F5E3A">
            <w:r>
              <w:t>016</w:t>
            </w:r>
          </w:p>
        </w:tc>
        <w:tc>
          <w:tcPr>
            <w:tcW w:w="2347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Visitantes </w:t>
            </w:r>
            <w:proofErr w:type="spellStart"/>
            <w:r>
              <w:t>PrepaSí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shd w:val="clear" w:color="auto" w:fill="B2A1C7" w:themeFill="accent4" w:themeFillTint="99"/>
          </w:tcPr>
          <w:p w:rsidR="00823421" w:rsidRDefault="00823421" w:rsidP="009F5E3A">
            <w:r>
              <w:t>Marzo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823421" w:rsidRDefault="00823421" w:rsidP="009F5E3A">
            <w:r>
              <w:t>5</w:t>
            </w:r>
          </w:p>
        </w:tc>
        <w:tc>
          <w:tcPr>
            <w:tcW w:w="1203" w:type="dxa"/>
            <w:shd w:val="clear" w:color="auto" w:fill="B2A1C7" w:themeFill="accent4" w:themeFillTint="99"/>
          </w:tcPr>
          <w:p w:rsidR="00823421" w:rsidRDefault="00823421" w:rsidP="009F5E3A"/>
        </w:tc>
        <w:tc>
          <w:tcPr>
            <w:tcW w:w="1823" w:type="dxa"/>
            <w:shd w:val="clear" w:color="auto" w:fill="B2A1C7" w:themeFill="accent4" w:themeFillTint="99"/>
          </w:tcPr>
          <w:p w:rsidR="00823421" w:rsidRDefault="00823421" w:rsidP="009F5E3A">
            <w:r>
              <w:t xml:space="preserve">Externo. </w:t>
            </w:r>
            <w:proofErr w:type="spellStart"/>
            <w:r>
              <w:t>PrepaSí</w:t>
            </w:r>
            <w:proofErr w:type="spellEnd"/>
          </w:p>
        </w:tc>
        <w:tc>
          <w:tcPr>
            <w:tcW w:w="2120" w:type="dxa"/>
            <w:shd w:val="clear" w:color="auto" w:fill="B2A1C7" w:themeFill="accent4" w:themeFillTint="99"/>
          </w:tcPr>
          <w:p w:rsidR="00823421" w:rsidRDefault="00823421" w:rsidP="009F5E3A"/>
        </w:tc>
      </w:tr>
      <w:tr w:rsidR="00823421" w:rsidTr="009F5E3A">
        <w:tc>
          <w:tcPr>
            <w:tcW w:w="11199" w:type="dxa"/>
            <w:gridSpan w:val="7"/>
            <w:shd w:val="clear" w:color="auto" w:fill="FF0000"/>
          </w:tcPr>
          <w:p w:rsidR="00823421" w:rsidRDefault="00823421" w:rsidP="009F5E3A"/>
          <w:p w:rsidR="00823421" w:rsidRDefault="00823421" w:rsidP="009F5E3A">
            <w:pPr>
              <w:jc w:val="center"/>
            </w:pPr>
            <w:r>
              <w:t>TOTAL</w:t>
            </w:r>
          </w:p>
        </w:tc>
      </w:tr>
      <w:tr w:rsidR="00823421" w:rsidTr="009F5E3A">
        <w:tc>
          <w:tcPr>
            <w:tcW w:w="1265" w:type="dxa"/>
            <w:shd w:val="clear" w:color="auto" w:fill="FFFF00"/>
          </w:tcPr>
          <w:p w:rsidR="00823421" w:rsidRDefault="00823421" w:rsidP="009F5E3A">
            <w:r>
              <w:t>Total de actividades en el recinto</w:t>
            </w:r>
          </w:p>
        </w:tc>
        <w:tc>
          <w:tcPr>
            <w:tcW w:w="2347" w:type="dxa"/>
            <w:shd w:val="clear" w:color="auto" w:fill="FFFF00"/>
          </w:tcPr>
          <w:p w:rsidR="00823421" w:rsidRDefault="00823421" w:rsidP="009F5E3A">
            <w:r>
              <w:t>Total anual de visitantes a las actividades del recinto</w:t>
            </w:r>
          </w:p>
        </w:tc>
        <w:tc>
          <w:tcPr>
            <w:tcW w:w="7587" w:type="dxa"/>
            <w:gridSpan w:val="5"/>
            <w:vMerge w:val="restart"/>
          </w:tcPr>
          <w:p w:rsidR="00823421" w:rsidRDefault="00823421" w:rsidP="009F5E3A"/>
        </w:tc>
      </w:tr>
      <w:tr w:rsidR="00823421" w:rsidTr="009F5E3A">
        <w:tc>
          <w:tcPr>
            <w:tcW w:w="1265" w:type="dxa"/>
            <w:shd w:val="clear" w:color="auto" w:fill="FFFF00"/>
          </w:tcPr>
          <w:p w:rsidR="00823421" w:rsidRDefault="00823421" w:rsidP="009F5E3A">
            <w:r>
              <w:t>16</w:t>
            </w:r>
          </w:p>
          <w:p w:rsidR="00823421" w:rsidRDefault="00823421" w:rsidP="009F5E3A"/>
        </w:tc>
        <w:tc>
          <w:tcPr>
            <w:tcW w:w="2347" w:type="dxa"/>
            <w:shd w:val="clear" w:color="auto" w:fill="FFFF00"/>
          </w:tcPr>
          <w:p w:rsidR="00823421" w:rsidRDefault="00823421" w:rsidP="009F5E3A">
            <w:r>
              <w:t xml:space="preserve">1,472. </w:t>
            </w:r>
          </w:p>
        </w:tc>
        <w:tc>
          <w:tcPr>
            <w:tcW w:w="7587" w:type="dxa"/>
            <w:gridSpan w:val="5"/>
            <w:vMerge/>
          </w:tcPr>
          <w:p w:rsidR="00823421" w:rsidRDefault="00823421" w:rsidP="009F5E3A"/>
        </w:tc>
      </w:tr>
    </w:tbl>
    <w:p w:rsidR="00823421" w:rsidRDefault="00823421" w:rsidP="00823421"/>
    <w:p w:rsidR="0036650F" w:rsidRDefault="0036650F" w:rsidP="0036650F">
      <w:r>
        <w:t xml:space="preserve">ACTIVIDADES FUERA DEL RECINTO </w:t>
      </w:r>
      <w:r>
        <w:t>(Se miden por asistentes e impacto)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869"/>
        <w:gridCol w:w="2347"/>
        <w:gridCol w:w="1322"/>
        <w:gridCol w:w="1116"/>
        <w:gridCol w:w="1203"/>
        <w:gridCol w:w="1824"/>
        <w:gridCol w:w="1951"/>
      </w:tblGrid>
      <w:tr w:rsidR="0036650F" w:rsidTr="00F85BFA">
        <w:tc>
          <w:tcPr>
            <w:tcW w:w="869" w:type="dxa"/>
            <w:shd w:val="clear" w:color="auto" w:fill="BFBFBF" w:themeFill="background1" w:themeFillShade="BF"/>
          </w:tcPr>
          <w:p w:rsidR="0036650F" w:rsidRDefault="0036650F" w:rsidP="00B601D5">
            <w:r>
              <w:t xml:space="preserve">Folio 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36650F" w:rsidRDefault="0036650F" w:rsidP="00B601D5">
            <w:r>
              <w:t>Nombre Actividad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6650F" w:rsidRDefault="0036650F" w:rsidP="00B601D5">
            <w:r>
              <w:t>Fecha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36650F" w:rsidRDefault="0036650F" w:rsidP="00B601D5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36650F" w:rsidRDefault="0036650F" w:rsidP="00B601D5">
            <w:r>
              <w:t>Giro</w:t>
            </w:r>
          </w:p>
        </w:tc>
        <w:tc>
          <w:tcPr>
            <w:tcW w:w="1824" w:type="dxa"/>
            <w:shd w:val="clear" w:color="auto" w:fill="BFBFBF" w:themeFill="background1" w:themeFillShade="BF"/>
          </w:tcPr>
          <w:p w:rsidR="0036650F" w:rsidRDefault="0036650F" w:rsidP="00B601D5">
            <w:r>
              <w:t>Recinto/Externa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36650F" w:rsidRDefault="0036650F" w:rsidP="00B601D5">
            <w:r>
              <w:t>Observaciones</w:t>
            </w:r>
          </w:p>
        </w:tc>
      </w:tr>
      <w:tr w:rsidR="0036650F" w:rsidTr="00F85BFA">
        <w:tc>
          <w:tcPr>
            <w:tcW w:w="869" w:type="dxa"/>
          </w:tcPr>
          <w:p w:rsidR="0036650F" w:rsidRDefault="0036650F" w:rsidP="00B601D5">
            <w:r>
              <w:t>001E</w:t>
            </w:r>
          </w:p>
        </w:tc>
        <w:tc>
          <w:tcPr>
            <w:tcW w:w="2347" w:type="dxa"/>
          </w:tcPr>
          <w:p w:rsidR="0036650F" w:rsidRDefault="0036650F" w:rsidP="00B601D5">
            <w:r>
              <w:t>Presentación del libro “En Obra” en la Feria del Libro, 24 de febrero</w:t>
            </w:r>
          </w:p>
        </w:tc>
        <w:tc>
          <w:tcPr>
            <w:tcW w:w="1322" w:type="dxa"/>
          </w:tcPr>
          <w:p w:rsidR="0036650F" w:rsidRDefault="0036650F" w:rsidP="00B601D5">
            <w:r>
              <w:t>24 de febrero</w:t>
            </w:r>
          </w:p>
        </w:tc>
        <w:tc>
          <w:tcPr>
            <w:tcW w:w="1116" w:type="dxa"/>
          </w:tcPr>
          <w:p w:rsidR="0036650F" w:rsidRDefault="0036650F" w:rsidP="00B601D5">
            <w:r>
              <w:t>30</w:t>
            </w:r>
          </w:p>
        </w:tc>
        <w:tc>
          <w:tcPr>
            <w:tcW w:w="1203" w:type="dxa"/>
          </w:tcPr>
          <w:p w:rsidR="0036650F" w:rsidRDefault="0036650F" w:rsidP="00B601D5">
            <w:r>
              <w:t xml:space="preserve">Académico </w:t>
            </w:r>
          </w:p>
        </w:tc>
        <w:tc>
          <w:tcPr>
            <w:tcW w:w="1824" w:type="dxa"/>
          </w:tcPr>
          <w:p w:rsidR="0036650F" w:rsidRDefault="0036650F" w:rsidP="00B601D5">
            <w:r>
              <w:t>MAF+ Vinculación Comunitaria</w:t>
            </w:r>
          </w:p>
        </w:tc>
        <w:tc>
          <w:tcPr>
            <w:tcW w:w="1951" w:type="dxa"/>
          </w:tcPr>
          <w:p w:rsidR="0036650F" w:rsidRDefault="0036650F" w:rsidP="00B601D5">
            <w:r>
              <w:t>Presentación en la Feria del Libro de Minería</w:t>
            </w:r>
          </w:p>
        </w:tc>
      </w:tr>
      <w:tr w:rsidR="0036650F" w:rsidTr="00F85BFA">
        <w:tc>
          <w:tcPr>
            <w:tcW w:w="869" w:type="dxa"/>
          </w:tcPr>
          <w:p w:rsidR="0036650F" w:rsidRDefault="0036650F" w:rsidP="00B601D5">
            <w:r>
              <w:t>002E</w:t>
            </w:r>
          </w:p>
        </w:tc>
        <w:tc>
          <w:tcPr>
            <w:tcW w:w="2347" w:type="dxa"/>
          </w:tcPr>
          <w:p w:rsidR="0036650F" w:rsidRDefault="0036650F" w:rsidP="00B601D5">
            <w:r>
              <w:t xml:space="preserve">Exposición “Fotógrafos de Agüita” en el Metro Candelaria </w:t>
            </w:r>
          </w:p>
        </w:tc>
        <w:tc>
          <w:tcPr>
            <w:tcW w:w="1322" w:type="dxa"/>
          </w:tcPr>
          <w:p w:rsidR="0036650F" w:rsidRDefault="00282507" w:rsidP="00B601D5">
            <w:r>
              <w:t xml:space="preserve">Abril </w:t>
            </w:r>
          </w:p>
        </w:tc>
        <w:tc>
          <w:tcPr>
            <w:tcW w:w="1116" w:type="dxa"/>
          </w:tcPr>
          <w:p w:rsidR="0036650F" w:rsidRDefault="003E562C" w:rsidP="00B601D5">
            <w:r>
              <w:t>631, 598</w:t>
            </w:r>
          </w:p>
        </w:tc>
        <w:tc>
          <w:tcPr>
            <w:tcW w:w="1203" w:type="dxa"/>
          </w:tcPr>
          <w:p w:rsidR="0036650F" w:rsidRDefault="0036650F" w:rsidP="00B601D5">
            <w:r>
              <w:t>Artístico</w:t>
            </w:r>
          </w:p>
        </w:tc>
        <w:tc>
          <w:tcPr>
            <w:tcW w:w="1824" w:type="dxa"/>
          </w:tcPr>
          <w:p w:rsidR="0036650F" w:rsidRDefault="0036650F" w:rsidP="00B601D5">
            <w:r>
              <w:t>MAF</w:t>
            </w:r>
            <w:r>
              <w:t>+</w:t>
            </w:r>
            <w:r w:rsidR="00282507">
              <w:t xml:space="preserve"> </w:t>
            </w:r>
            <w:r>
              <w:t>Programa “Metro Galerías” con el STCM</w:t>
            </w:r>
          </w:p>
        </w:tc>
        <w:tc>
          <w:tcPr>
            <w:tcW w:w="1951" w:type="dxa"/>
          </w:tcPr>
          <w:p w:rsidR="0036650F" w:rsidRDefault="004F7813" w:rsidP="00B601D5">
            <w:r>
              <w:t xml:space="preserve">En la </w:t>
            </w:r>
            <w:proofErr w:type="spellStart"/>
            <w:r>
              <w:t>Metrogalería</w:t>
            </w:r>
            <w:proofErr w:type="spellEnd"/>
            <w:r>
              <w:t xml:space="preserve"> de Candelaria</w:t>
            </w:r>
          </w:p>
        </w:tc>
      </w:tr>
    </w:tbl>
    <w:p w:rsidR="00823421" w:rsidRDefault="00823421" w:rsidP="00823421"/>
    <w:p w:rsidR="00823421" w:rsidRPr="00AD2293" w:rsidRDefault="00823421" w:rsidP="00823421">
      <w:pPr>
        <w:rPr>
          <w:b/>
        </w:rPr>
      </w:pPr>
      <w:r w:rsidRPr="00AD2293">
        <w:rPr>
          <w:b/>
        </w:rPr>
        <w:t>SEGUNDO TRIMESTRE 2017 (ABRIL, MAYO Y JUNIO)</w:t>
      </w:r>
    </w:p>
    <w:p w:rsidR="00823421" w:rsidRDefault="00823421" w:rsidP="00823421"/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60"/>
        <w:gridCol w:w="2299"/>
        <w:gridCol w:w="1295"/>
        <w:gridCol w:w="1219"/>
        <w:gridCol w:w="1221"/>
        <w:gridCol w:w="1811"/>
        <w:gridCol w:w="2094"/>
      </w:tblGrid>
      <w:tr w:rsidR="00823421" w:rsidTr="009F5E3A">
        <w:tc>
          <w:tcPr>
            <w:tcW w:w="3559" w:type="dxa"/>
            <w:gridSpan w:val="2"/>
            <w:shd w:val="clear" w:color="auto" w:fill="FF99CC"/>
          </w:tcPr>
          <w:p w:rsidR="00823421" w:rsidRDefault="00823421" w:rsidP="009F5E3A">
            <w:r>
              <w:t>Total actividades ABRIL</w:t>
            </w:r>
          </w:p>
        </w:tc>
        <w:tc>
          <w:tcPr>
            <w:tcW w:w="1295" w:type="dxa"/>
            <w:shd w:val="clear" w:color="auto" w:fill="FF99CC"/>
          </w:tcPr>
          <w:p w:rsidR="00823421" w:rsidRDefault="00823421" w:rsidP="009F5E3A"/>
        </w:tc>
        <w:tc>
          <w:tcPr>
            <w:tcW w:w="1219" w:type="dxa"/>
            <w:shd w:val="clear" w:color="auto" w:fill="FF99CC"/>
          </w:tcPr>
          <w:p w:rsidR="00823421" w:rsidRDefault="00823421" w:rsidP="009F5E3A">
            <w:r>
              <w:t>4</w:t>
            </w:r>
          </w:p>
        </w:tc>
        <w:tc>
          <w:tcPr>
            <w:tcW w:w="3032" w:type="dxa"/>
            <w:gridSpan w:val="2"/>
            <w:shd w:val="clear" w:color="auto" w:fill="FF99CC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094" w:type="dxa"/>
            <w:shd w:val="clear" w:color="auto" w:fill="FF99CC"/>
          </w:tcPr>
          <w:p w:rsidR="00823421" w:rsidRDefault="00823421" w:rsidP="009F5E3A">
            <w:r>
              <w:t>235</w:t>
            </w:r>
          </w:p>
        </w:tc>
      </w:tr>
      <w:tr w:rsidR="00823421" w:rsidTr="009F5E3A">
        <w:tc>
          <w:tcPr>
            <w:tcW w:w="1260" w:type="dxa"/>
            <w:shd w:val="clear" w:color="auto" w:fill="FF99CC"/>
          </w:tcPr>
          <w:p w:rsidR="00823421" w:rsidRDefault="00823421" w:rsidP="009F5E3A">
            <w:r>
              <w:t>014</w:t>
            </w:r>
          </w:p>
        </w:tc>
        <w:tc>
          <w:tcPr>
            <w:tcW w:w="2299" w:type="dxa"/>
            <w:shd w:val="clear" w:color="auto" w:fill="FF99CC"/>
          </w:tcPr>
          <w:p w:rsidR="00823421" w:rsidRPr="00B85373" w:rsidRDefault="00823421" w:rsidP="009F5E3A">
            <w:r w:rsidRPr="00B85373">
              <w:t>Café Filosófico</w:t>
            </w:r>
          </w:p>
          <w:p w:rsidR="00823421" w:rsidRDefault="00823421" w:rsidP="009F5E3A"/>
        </w:tc>
        <w:tc>
          <w:tcPr>
            <w:tcW w:w="1295" w:type="dxa"/>
            <w:shd w:val="clear" w:color="auto" w:fill="FF99CC"/>
          </w:tcPr>
          <w:p w:rsidR="00823421" w:rsidRDefault="00823421" w:rsidP="009F5E3A">
            <w:r>
              <w:t xml:space="preserve">10 abril </w:t>
            </w:r>
          </w:p>
        </w:tc>
        <w:tc>
          <w:tcPr>
            <w:tcW w:w="1219" w:type="dxa"/>
            <w:shd w:val="clear" w:color="auto" w:fill="FF99CC"/>
          </w:tcPr>
          <w:p w:rsidR="00823421" w:rsidRDefault="00823421" w:rsidP="009F5E3A">
            <w:r>
              <w:t>80</w:t>
            </w:r>
          </w:p>
        </w:tc>
        <w:tc>
          <w:tcPr>
            <w:tcW w:w="1221" w:type="dxa"/>
            <w:shd w:val="clear" w:color="auto" w:fill="FF99CC"/>
          </w:tcPr>
          <w:p w:rsidR="00823421" w:rsidRDefault="00823421" w:rsidP="009F5E3A">
            <w:r>
              <w:t>Educativo</w:t>
            </w:r>
          </w:p>
        </w:tc>
        <w:tc>
          <w:tcPr>
            <w:tcW w:w="1811" w:type="dxa"/>
            <w:shd w:val="clear" w:color="auto" w:fill="FF99CC"/>
          </w:tcPr>
          <w:p w:rsidR="00823421" w:rsidRDefault="00823421" w:rsidP="009F5E3A">
            <w:r>
              <w:t>Con Prepa Sí y el área de Proyectos especiales</w:t>
            </w:r>
          </w:p>
        </w:tc>
        <w:tc>
          <w:tcPr>
            <w:tcW w:w="2094" w:type="dxa"/>
            <w:shd w:val="clear" w:color="auto" w:fill="FF99CC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F99CC"/>
          </w:tcPr>
          <w:p w:rsidR="00823421" w:rsidRDefault="00823421" w:rsidP="009F5E3A">
            <w:r>
              <w:t>015</w:t>
            </w:r>
          </w:p>
        </w:tc>
        <w:tc>
          <w:tcPr>
            <w:tcW w:w="2299" w:type="dxa"/>
            <w:shd w:val="clear" w:color="auto" w:fill="FF99CC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Taller de fotografía con Keith </w:t>
            </w:r>
            <w:proofErr w:type="spellStart"/>
            <w:r>
              <w:t>Danemiller</w:t>
            </w:r>
            <w:proofErr w:type="spellEnd"/>
          </w:p>
          <w:p w:rsidR="00823421" w:rsidRDefault="00823421" w:rsidP="009F5E3A"/>
        </w:tc>
        <w:tc>
          <w:tcPr>
            <w:tcW w:w="1295" w:type="dxa"/>
            <w:shd w:val="clear" w:color="auto" w:fill="FF99CC"/>
          </w:tcPr>
          <w:p w:rsidR="00823421" w:rsidRDefault="00823421" w:rsidP="009F5E3A"/>
          <w:p w:rsidR="00823421" w:rsidRDefault="00823421" w:rsidP="009F5E3A">
            <w:r>
              <w:t>24-28 abril</w:t>
            </w:r>
          </w:p>
        </w:tc>
        <w:tc>
          <w:tcPr>
            <w:tcW w:w="1219" w:type="dxa"/>
            <w:shd w:val="clear" w:color="auto" w:fill="FF99CC"/>
          </w:tcPr>
          <w:p w:rsidR="00823421" w:rsidRDefault="00823421" w:rsidP="009F5E3A"/>
          <w:p w:rsidR="00823421" w:rsidRDefault="00823421" w:rsidP="009F5E3A">
            <w:r>
              <w:t xml:space="preserve">30 </w:t>
            </w:r>
          </w:p>
        </w:tc>
        <w:tc>
          <w:tcPr>
            <w:tcW w:w="1221" w:type="dxa"/>
            <w:shd w:val="clear" w:color="auto" w:fill="FF99CC"/>
          </w:tcPr>
          <w:p w:rsidR="00823421" w:rsidRDefault="00823421" w:rsidP="009F5E3A"/>
          <w:p w:rsidR="00823421" w:rsidRDefault="00823421" w:rsidP="009F5E3A">
            <w:r>
              <w:t>Educativo</w:t>
            </w:r>
          </w:p>
        </w:tc>
        <w:tc>
          <w:tcPr>
            <w:tcW w:w="1811" w:type="dxa"/>
            <w:shd w:val="clear" w:color="auto" w:fill="FF99CC"/>
          </w:tcPr>
          <w:p w:rsidR="00823421" w:rsidRDefault="00823421" w:rsidP="009F5E3A"/>
        </w:tc>
        <w:tc>
          <w:tcPr>
            <w:tcW w:w="2094" w:type="dxa"/>
            <w:shd w:val="clear" w:color="auto" w:fill="FF99CC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F99CC"/>
          </w:tcPr>
          <w:p w:rsidR="00823421" w:rsidRDefault="00823421" w:rsidP="009F5E3A">
            <w:r>
              <w:t>016</w:t>
            </w:r>
          </w:p>
        </w:tc>
        <w:tc>
          <w:tcPr>
            <w:tcW w:w="2299" w:type="dxa"/>
            <w:shd w:val="clear" w:color="auto" w:fill="FF99CC"/>
          </w:tcPr>
          <w:p w:rsidR="00823421" w:rsidRDefault="00823421" w:rsidP="009F5E3A">
            <w:r>
              <w:t xml:space="preserve">Noche de museos. Visita guiada con Keith </w:t>
            </w:r>
            <w:proofErr w:type="spellStart"/>
            <w:r>
              <w:t>Dannemiller</w:t>
            </w:r>
            <w:proofErr w:type="spellEnd"/>
          </w:p>
        </w:tc>
        <w:tc>
          <w:tcPr>
            <w:tcW w:w="1295" w:type="dxa"/>
            <w:shd w:val="clear" w:color="auto" w:fill="FF99CC"/>
          </w:tcPr>
          <w:p w:rsidR="00823421" w:rsidRDefault="00823421" w:rsidP="009F5E3A">
            <w:r>
              <w:t>26 de abril</w:t>
            </w:r>
          </w:p>
        </w:tc>
        <w:tc>
          <w:tcPr>
            <w:tcW w:w="1219" w:type="dxa"/>
            <w:shd w:val="clear" w:color="auto" w:fill="FF99CC"/>
          </w:tcPr>
          <w:p w:rsidR="00823421" w:rsidRDefault="00823421" w:rsidP="009F5E3A">
            <w:r>
              <w:t>75</w:t>
            </w:r>
          </w:p>
        </w:tc>
        <w:tc>
          <w:tcPr>
            <w:tcW w:w="1221" w:type="dxa"/>
            <w:shd w:val="clear" w:color="auto" w:fill="FF99CC"/>
          </w:tcPr>
          <w:p w:rsidR="00823421" w:rsidRDefault="00823421" w:rsidP="009F5E3A">
            <w:r>
              <w:t xml:space="preserve">Artístico </w:t>
            </w:r>
          </w:p>
        </w:tc>
        <w:tc>
          <w:tcPr>
            <w:tcW w:w="1811" w:type="dxa"/>
            <w:shd w:val="clear" w:color="auto" w:fill="FF99CC"/>
          </w:tcPr>
          <w:p w:rsidR="00823421" w:rsidRDefault="00823421" w:rsidP="009F5E3A"/>
        </w:tc>
        <w:tc>
          <w:tcPr>
            <w:tcW w:w="2094" w:type="dxa"/>
            <w:shd w:val="clear" w:color="auto" w:fill="FF99CC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F99CC"/>
          </w:tcPr>
          <w:p w:rsidR="00823421" w:rsidRDefault="00823421" w:rsidP="009F5E3A">
            <w:r>
              <w:t>017</w:t>
            </w:r>
          </w:p>
        </w:tc>
        <w:tc>
          <w:tcPr>
            <w:tcW w:w="2299" w:type="dxa"/>
            <w:shd w:val="clear" w:color="auto" w:fill="FF99CC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Día del Niño en el </w:t>
            </w:r>
            <w:proofErr w:type="spellStart"/>
            <w:r>
              <w:t>Maf</w:t>
            </w:r>
            <w:proofErr w:type="spellEnd"/>
            <w:r>
              <w:t xml:space="preserve">. Taller de derechos y fotografía+ Obra de </w:t>
            </w:r>
            <w:proofErr w:type="spellStart"/>
            <w:r>
              <w:t>Títeresm</w:t>
            </w:r>
            <w:proofErr w:type="spellEnd"/>
            <w:r>
              <w:t xml:space="preserve"> “El monstruo de la basura”</w:t>
            </w:r>
          </w:p>
          <w:p w:rsidR="00823421" w:rsidRDefault="00823421" w:rsidP="009F5E3A"/>
        </w:tc>
        <w:tc>
          <w:tcPr>
            <w:tcW w:w="1295" w:type="dxa"/>
            <w:shd w:val="clear" w:color="auto" w:fill="FF99CC"/>
          </w:tcPr>
          <w:p w:rsidR="00823421" w:rsidRDefault="00823421" w:rsidP="009F5E3A"/>
          <w:p w:rsidR="00823421" w:rsidRDefault="00823421" w:rsidP="009F5E3A">
            <w:r>
              <w:t xml:space="preserve">30 de abril </w:t>
            </w:r>
          </w:p>
        </w:tc>
        <w:tc>
          <w:tcPr>
            <w:tcW w:w="1219" w:type="dxa"/>
            <w:shd w:val="clear" w:color="auto" w:fill="FF99CC"/>
          </w:tcPr>
          <w:p w:rsidR="00823421" w:rsidRDefault="00823421" w:rsidP="009F5E3A"/>
          <w:p w:rsidR="00823421" w:rsidRDefault="00823421" w:rsidP="009F5E3A">
            <w:r>
              <w:t xml:space="preserve">50 </w:t>
            </w:r>
          </w:p>
        </w:tc>
        <w:tc>
          <w:tcPr>
            <w:tcW w:w="1221" w:type="dxa"/>
            <w:shd w:val="clear" w:color="auto" w:fill="FF99CC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Educativo </w:t>
            </w:r>
          </w:p>
        </w:tc>
        <w:tc>
          <w:tcPr>
            <w:tcW w:w="1811" w:type="dxa"/>
            <w:shd w:val="clear" w:color="auto" w:fill="FF99CC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Con el apoyo de Fomento a la Cultura de la Secretaría. </w:t>
            </w:r>
          </w:p>
        </w:tc>
        <w:tc>
          <w:tcPr>
            <w:tcW w:w="2094" w:type="dxa"/>
            <w:shd w:val="clear" w:color="auto" w:fill="FF99CC"/>
          </w:tcPr>
          <w:p w:rsidR="00823421" w:rsidRDefault="00823421" w:rsidP="009F5E3A"/>
        </w:tc>
      </w:tr>
      <w:tr w:rsidR="00823421" w:rsidTr="009F5E3A">
        <w:tc>
          <w:tcPr>
            <w:tcW w:w="3559" w:type="dxa"/>
            <w:gridSpan w:val="2"/>
            <w:shd w:val="clear" w:color="auto" w:fill="FBD4B4" w:themeFill="accent6" w:themeFillTint="66"/>
          </w:tcPr>
          <w:p w:rsidR="00823421" w:rsidRDefault="00823421" w:rsidP="009F5E3A">
            <w:r>
              <w:t>Total actividades  MAYO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23421" w:rsidRDefault="00823421" w:rsidP="009F5E3A">
            <w:r>
              <w:t>5</w:t>
            </w:r>
          </w:p>
        </w:tc>
        <w:tc>
          <w:tcPr>
            <w:tcW w:w="4251" w:type="dxa"/>
            <w:gridSpan w:val="3"/>
            <w:shd w:val="clear" w:color="auto" w:fill="FBD4B4" w:themeFill="accent6" w:themeFillTint="66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>
            <w:r>
              <w:t xml:space="preserve"> 445</w:t>
            </w:r>
          </w:p>
        </w:tc>
      </w:tr>
      <w:tr w:rsidR="00823421" w:rsidTr="009F5E3A">
        <w:tc>
          <w:tcPr>
            <w:tcW w:w="1260" w:type="dxa"/>
            <w:shd w:val="clear" w:color="auto" w:fill="FBD4B4" w:themeFill="accent6" w:themeFillTint="66"/>
          </w:tcPr>
          <w:p w:rsidR="00823421" w:rsidRDefault="00823421" w:rsidP="009F5E3A">
            <w:r>
              <w:t>018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823421" w:rsidRDefault="00823421" w:rsidP="009F5E3A">
            <w:r>
              <w:t xml:space="preserve">Taller de fotografía </w:t>
            </w:r>
            <w:r w:rsidR="00EB4917">
              <w:t xml:space="preserve">con Keith </w:t>
            </w:r>
            <w:proofErr w:type="spellStart"/>
            <w:r w:rsidR="00EB4917">
              <w:t>Danemiller</w:t>
            </w:r>
            <w:proofErr w:type="spellEnd"/>
            <w:r w:rsidR="00EB4917">
              <w:t xml:space="preserve"> (continúa)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23421" w:rsidRDefault="00823421" w:rsidP="009F5E3A">
            <w:r>
              <w:t xml:space="preserve"> 2, 8, 15 y 22 de abril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823421" w:rsidRDefault="00823421" w:rsidP="009F5E3A">
            <w:r>
              <w:t>20</w:t>
            </w:r>
          </w:p>
        </w:tc>
        <w:tc>
          <w:tcPr>
            <w:tcW w:w="1221" w:type="dxa"/>
            <w:shd w:val="clear" w:color="auto" w:fill="FBD4B4" w:themeFill="accent6" w:themeFillTint="66"/>
          </w:tcPr>
          <w:p w:rsidR="00823421" w:rsidRDefault="00823421" w:rsidP="009F5E3A">
            <w:r>
              <w:t>Educativo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23421" w:rsidRDefault="00823421" w:rsidP="009F5E3A"/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/>
        </w:tc>
      </w:tr>
      <w:tr w:rsidR="00823421" w:rsidTr="00EB4917">
        <w:trPr>
          <w:trHeight w:val="614"/>
        </w:trPr>
        <w:tc>
          <w:tcPr>
            <w:tcW w:w="1260" w:type="dxa"/>
            <w:shd w:val="clear" w:color="auto" w:fill="FBD4B4" w:themeFill="accent6" w:themeFillTint="66"/>
          </w:tcPr>
          <w:p w:rsidR="00823421" w:rsidRDefault="00EB4917" w:rsidP="009F5E3A">
            <w:r>
              <w:t>019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823421" w:rsidRDefault="00EB4917" w:rsidP="009F5E3A">
            <w:r>
              <w:t xml:space="preserve">Rally de Bachilleres 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23421" w:rsidRDefault="00823421" w:rsidP="009F5E3A">
            <w:r>
              <w:t xml:space="preserve">14 de abril 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>
            <w:r>
              <w:t>30</w:t>
            </w:r>
          </w:p>
        </w:tc>
        <w:tc>
          <w:tcPr>
            <w:tcW w:w="1221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>
            <w:r>
              <w:t>Educativo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>
            <w:r>
              <w:t xml:space="preserve">Educación a </w:t>
            </w:r>
            <w:proofErr w:type="spellStart"/>
            <w:r>
              <w:t>Distancia+MAF</w:t>
            </w:r>
            <w:proofErr w:type="spellEnd"/>
          </w:p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BD4B4" w:themeFill="accent6" w:themeFillTint="66"/>
          </w:tcPr>
          <w:p w:rsidR="00823421" w:rsidRDefault="00823421" w:rsidP="009F5E3A">
            <w:r>
              <w:t>020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>
            <w:r>
              <w:t xml:space="preserve">Día Internacional de los Museos, visitas teatralizadas </w:t>
            </w:r>
          </w:p>
          <w:p w:rsidR="00823421" w:rsidRDefault="00823421" w:rsidP="009F5E3A"/>
        </w:tc>
        <w:tc>
          <w:tcPr>
            <w:tcW w:w="1295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>18 de mayo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>48</w:t>
            </w:r>
          </w:p>
        </w:tc>
        <w:tc>
          <w:tcPr>
            <w:tcW w:w="1221" w:type="dxa"/>
            <w:shd w:val="clear" w:color="auto" w:fill="FBD4B4" w:themeFill="accent6" w:themeFillTint="66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Artístico 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23421" w:rsidRDefault="00823421" w:rsidP="009F5E3A"/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BD4B4" w:themeFill="accent6" w:themeFillTint="66"/>
          </w:tcPr>
          <w:p w:rsidR="00823421" w:rsidRDefault="00823421" w:rsidP="009F5E3A">
            <w:r>
              <w:t>021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823421" w:rsidRPr="00B85373" w:rsidRDefault="00823421" w:rsidP="009F5E3A">
            <w:r w:rsidRPr="00B85373">
              <w:t>Taller introductorio a la catalogac</w:t>
            </w:r>
            <w:r w:rsidR="00EB4917">
              <w:t>ión de colecciones fotográficas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23421" w:rsidRDefault="00823421" w:rsidP="009F5E3A">
            <w:r>
              <w:t>29 de mayo al 2 de junio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823421" w:rsidRPr="00B85373" w:rsidRDefault="00823421" w:rsidP="009F5E3A">
            <w:r>
              <w:t>15</w:t>
            </w:r>
          </w:p>
        </w:tc>
        <w:tc>
          <w:tcPr>
            <w:tcW w:w="1221" w:type="dxa"/>
            <w:shd w:val="clear" w:color="auto" w:fill="FBD4B4" w:themeFill="accent6" w:themeFillTint="66"/>
          </w:tcPr>
          <w:p w:rsidR="00823421" w:rsidRDefault="00823421" w:rsidP="009F5E3A">
            <w:r>
              <w:t>Educativo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23421" w:rsidRDefault="00823421" w:rsidP="009F5E3A">
            <w:r>
              <w:t>Impartido por Ricardo Espinosa (REO)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FBD4B4" w:themeFill="accent6" w:themeFillTint="66"/>
          </w:tcPr>
          <w:p w:rsidR="00823421" w:rsidRDefault="00823421" w:rsidP="009F5E3A">
            <w:r>
              <w:t>022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823421" w:rsidRPr="00B85373" w:rsidRDefault="00823421" w:rsidP="009F5E3A">
            <w:r w:rsidRPr="00B85373">
              <w:t>Noche de Museos de mayo.</w:t>
            </w:r>
          </w:p>
          <w:p w:rsidR="00823421" w:rsidRDefault="00823421" w:rsidP="009F5E3A">
            <w:r w:rsidRPr="00B85373">
              <w:t xml:space="preserve">Concierto </w:t>
            </w:r>
            <w:proofErr w:type="spellStart"/>
            <w:r w:rsidRPr="00B85373">
              <w:t>Ejozz</w:t>
            </w:r>
            <w:proofErr w:type="spellEnd"/>
          </w:p>
          <w:p w:rsidR="00EB4917" w:rsidRDefault="00EB4917" w:rsidP="009F5E3A"/>
          <w:p w:rsidR="00EB4917" w:rsidRPr="00B85373" w:rsidRDefault="00EB4917" w:rsidP="009F5E3A"/>
        </w:tc>
        <w:tc>
          <w:tcPr>
            <w:tcW w:w="1295" w:type="dxa"/>
            <w:shd w:val="clear" w:color="auto" w:fill="FBD4B4" w:themeFill="accent6" w:themeFillTint="66"/>
          </w:tcPr>
          <w:p w:rsidR="00823421" w:rsidRPr="00B85373" w:rsidRDefault="00823421" w:rsidP="009F5E3A">
            <w:r>
              <w:t>31 de mayo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823421" w:rsidRDefault="00823421" w:rsidP="009F5E3A">
            <w:r w:rsidRPr="00B85373">
              <w:t>332</w:t>
            </w:r>
          </w:p>
        </w:tc>
        <w:tc>
          <w:tcPr>
            <w:tcW w:w="1221" w:type="dxa"/>
            <w:shd w:val="clear" w:color="auto" w:fill="FBD4B4" w:themeFill="accent6" w:themeFillTint="66"/>
          </w:tcPr>
          <w:p w:rsidR="00823421" w:rsidRDefault="00823421" w:rsidP="009F5E3A"/>
        </w:tc>
        <w:tc>
          <w:tcPr>
            <w:tcW w:w="1811" w:type="dxa"/>
            <w:shd w:val="clear" w:color="auto" w:fill="FBD4B4" w:themeFill="accent6" w:themeFillTint="66"/>
          </w:tcPr>
          <w:p w:rsidR="00823421" w:rsidRDefault="00823421" w:rsidP="009F5E3A"/>
        </w:tc>
        <w:tc>
          <w:tcPr>
            <w:tcW w:w="2094" w:type="dxa"/>
            <w:shd w:val="clear" w:color="auto" w:fill="FBD4B4" w:themeFill="accent6" w:themeFillTint="66"/>
          </w:tcPr>
          <w:p w:rsidR="00823421" w:rsidRDefault="00823421" w:rsidP="009F5E3A"/>
        </w:tc>
      </w:tr>
      <w:tr w:rsidR="00823421" w:rsidTr="009F5E3A">
        <w:tc>
          <w:tcPr>
            <w:tcW w:w="4854" w:type="dxa"/>
            <w:gridSpan w:val="3"/>
            <w:shd w:val="clear" w:color="auto" w:fill="B6DDE8" w:themeFill="accent5" w:themeFillTint="66"/>
          </w:tcPr>
          <w:p w:rsidR="00823421" w:rsidRDefault="00823421" w:rsidP="009F5E3A">
            <w:r>
              <w:lastRenderedPageBreak/>
              <w:t>Total actividades Junio                                         3</w:t>
            </w:r>
          </w:p>
        </w:tc>
        <w:tc>
          <w:tcPr>
            <w:tcW w:w="1219" w:type="dxa"/>
            <w:shd w:val="clear" w:color="auto" w:fill="B6DDE8" w:themeFill="accent5" w:themeFillTint="66"/>
          </w:tcPr>
          <w:p w:rsidR="00823421" w:rsidRDefault="00823421" w:rsidP="009F5E3A"/>
        </w:tc>
        <w:tc>
          <w:tcPr>
            <w:tcW w:w="3032" w:type="dxa"/>
            <w:gridSpan w:val="2"/>
            <w:shd w:val="clear" w:color="auto" w:fill="B6DDE8" w:themeFill="accent5" w:themeFillTint="66"/>
          </w:tcPr>
          <w:p w:rsidR="00823421" w:rsidRDefault="00823421" w:rsidP="009F5E3A">
            <w:r>
              <w:t>Total asistentes actividades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3421" w:rsidRDefault="00823421" w:rsidP="009F5E3A">
            <w:r>
              <w:t>161</w:t>
            </w:r>
          </w:p>
        </w:tc>
      </w:tr>
      <w:tr w:rsidR="00823421" w:rsidTr="009F5E3A">
        <w:tc>
          <w:tcPr>
            <w:tcW w:w="1260" w:type="dxa"/>
            <w:shd w:val="clear" w:color="auto" w:fill="B6DDE8" w:themeFill="accent5" w:themeFillTint="66"/>
          </w:tcPr>
          <w:p w:rsidR="00823421" w:rsidRDefault="00823421" w:rsidP="009F5E3A">
            <w:r>
              <w:t>021</w:t>
            </w:r>
          </w:p>
        </w:tc>
        <w:tc>
          <w:tcPr>
            <w:tcW w:w="2299" w:type="dxa"/>
            <w:shd w:val="clear" w:color="auto" w:fill="B6DDE8" w:themeFill="accent5" w:themeFillTint="66"/>
          </w:tcPr>
          <w:p w:rsidR="00823421" w:rsidRPr="00710F84" w:rsidRDefault="00823421" w:rsidP="009F5E3A">
            <w:pPr>
              <w:tabs>
                <w:tab w:val="left" w:pos="11907"/>
              </w:tabs>
              <w:rPr>
                <w:rFonts w:ascii="Calibri Light" w:eastAsiaTheme="majorEastAsia" w:hAnsi="Calibri Light" w:cs="Arabic Typesetting"/>
                <w:bCs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Mesas de Reflexión en torno a la Foto</w:t>
            </w:r>
            <w:r>
              <w:rPr>
                <w:rFonts w:ascii="Calibri Light" w:hAnsi="Calibri Light" w:cs="Arabic Typesetting"/>
                <w:sz w:val="16"/>
                <w:szCs w:val="16"/>
              </w:rPr>
              <w:t xml:space="preserve">grafía Mexicana Contemporánea: </w:t>
            </w: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“La plaza pública como ente de transformación y desarrollo social de la Ciudad de México”</w:t>
            </w: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6DDE8" w:themeFill="accent5" w:themeFillTint="66"/>
          </w:tcPr>
          <w:p w:rsidR="00823421" w:rsidRDefault="00823421" w:rsidP="009F5E3A">
            <w:r>
              <w:t>Jueves 1 de junio</w:t>
            </w:r>
          </w:p>
        </w:tc>
        <w:tc>
          <w:tcPr>
            <w:tcW w:w="1219" w:type="dxa"/>
            <w:shd w:val="clear" w:color="auto" w:fill="B6DDE8" w:themeFill="accent5" w:themeFillTint="66"/>
          </w:tcPr>
          <w:p w:rsidR="00823421" w:rsidRDefault="00823421" w:rsidP="009F5E3A">
            <w:r>
              <w:t>74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823421" w:rsidRDefault="00823421" w:rsidP="009F5E3A">
            <w:r>
              <w:t xml:space="preserve">Artístico 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23421" w:rsidRDefault="00823421" w:rsidP="009F5E3A">
            <w:r>
              <w:t>Con Retina Magazine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3421" w:rsidRDefault="00823421" w:rsidP="009F5E3A"/>
        </w:tc>
      </w:tr>
      <w:tr w:rsidR="00823421" w:rsidTr="009F5E3A">
        <w:tc>
          <w:tcPr>
            <w:tcW w:w="1260" w:type="dxa"/>
            <w:shd w:val="clear" w:color="auto" w:fill="B6DDE8" w:themeFill="accent5" w:themeFillTint="66"/>
          </w:tcPr>
          <w:p w:rsidR="00823421" w:rsidRDefault="00823421" w:rsidP="009F5E3A">
            <w:r>
              <w:t>022</w:t>
            </w:r>
          </w:p>
        </w:tc>
        <w:tc>
          <w:tcPr>
            <w:tcW w:w="2299" w:type="dxa"/>
            <w:shd w:val="clear" w:color="auto" w:fill="B6DDE8" w:themeFill="accent5" w:themeFillTint="66"/>
          </w:tcPr>
          <w:p w:rsidR="00823421" w:rsidRPr="00710F84" w:rsidRDefault="00823421" w:rsidP="009F5E3A">
            <w:pPr>
              <w:tabs>
                <w:tab w:val="left" w:pos="11907"/>
              </w:tabs>
              <w:rPr>
                <w:rFonts w:ascii="Calibri Light" w:hAnsi="Calibri Light" w:cs="Arabic Typesetting"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 xml:space="preserve">Mesas de Reflexión en torno a la Fotografía Mexicana Contemporánea:  </w:t>
            </w: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El trabajo fotográfico como testigo del cambio político en México.</w:t>
            </w: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6DDE8" w:themeFill="accent5" w:themeFillTint="66"/>
          </w:tcPr>
          <w:p w:rsidR="00823421" w:rsidRDefault="00823421" w:rsidP="009F5E3A">
            <w:r>
              <w:t>Sábado 3 de junio</w:t>
            </w:r>
          </w:p>
        </w:tc>
        <w:tc>
          <w:tcPr>
            <w:tcW w:w="1219" w:type="dxa"/>
            <w:shd w:val="clear" w:color="auto" w:fill="B6DDE8" w:themeFill="accent5" w:themeFillTint="66"/>
          </w:tcPr>
          <w:p w:rsidR="00823421" w:rsidRDefault="00823421" w:rsidP="009F5E3A">
            <w:r>
              <w:t>42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823421" w:rsidRDefault="00823421" w:rsidP="009F5E3A">
            <w:r>
              <w:t xml:space="preserve">Artístico 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23421" w:rsidRDefault="00823421" w:rsidP="009F5E3A">
            <w:r>
              <w:t>Con Retina Magazine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3421" w:rsidRDefault="00823421" w:rsidP="009F5E3A"/>
        </w:tc>
      </w:tr>
      <w:tr w:rsidR="00823421" w:rsidTr="009F5E3A">
        <w:trPr>
          <w:trHeight w:val="631"/>
        </w:trPr>
        <w:tc>
          <w:tcPr>
            <w:tcW w:w="1260" w:type="dxa"/>
            <w:shd w:val="clear" w:color="auto" w:fill="B6DDE8" w:themeFill="accent5" w:themeFillTint="66"/>
          </w:tcPr>
          <w:p w:rsidR="00823421" w:rsidRDefault="00823421" w:rsidP="009F5E3A">
            <w:r>
              <w:t>023</w:t>
            </w:r>
          </w:p>
          <w:p w:rsidR="00823421" w:rsidRDefault="00823421" w:rsidP="009F5E3A"/>
          <w:p w:rsidR="00823421" w:rsidRDefault="00823421" w:rsidP="009F5E3A"/>
        </w:tc>
        <w:tc>
          <w:tcPr>
            <w:tcW w:w="2299" w:type="dxa"/>
            <w:shd w:val="clear" w:color="auto" w:fill="B6DDE8" w:themeFill="accent5" w:themeFillTint="66"/>
          </w:tcPr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  <w:p w:rsidR="00823421" w:rsidRPr="00710F84" w:rsidRDefault="00823421" w:rsidP="009F5E3A">
            <w:pPr>
              <w:tabs>
                <w:tab w:val="left" w:pos="11907"/>
              </w:tabs>
              <w:rPr>
                <w:rFonts w:ascii="Calibri Light" w:hAnsi="Calibri Light" w:cs="Arabic Typesetting"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 xml:space="preserve">Mesas de Reflexión en torno a la Fotografía Mexicana Contemporánea:  </w:t>
            </w: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Otra mirada, mujeres fotoperiodistas.</w:t>
            </w: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  <w:p w:rsidR="00823421" w:rsidRPr="00710F84" w:rsidRDefault="00823421" w:rsidP="009F5E3A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6DDE8" w:themeFill="accent5" w:themeFillTint="66"/>
          </w:tcPr>
          <w:p w:rsidR="00823421" w:rsidRDefault="00823421" w:rsidP="009F5E3A">
            <w:r>
              <w:t xml:space="preserve">Domingo 4 </w:t>
            </w:r>
          </w:p>
        </w:tc>
        <w:tc>
          <w:tcPr>
            <w:tcW w:w="1219" w:type="dxa"/>
            <w:shd w:val="clear" w:color="auto" w:fill="B6DDE8" w:themeFill="accent5" w:themeFillTint="66"/>
          </w:tcPr>
          <w:p w:rsidR="00823421" w:rsidRDefault="00823421" w:rsidP="009F5E3A">
            <w:r>
              <w:t>45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823421" w:rsidRDefault="00823421" w:rsidP="009F5E3A">
            <w:r>
              <w:t xml:space="preserve">Artístico 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23421" w:rsidRDefault="00823421" w:rsidP="009F5E3A">
            <w:r>
              <w:t>Con Retina Magazine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3421" w:rsidRDefault="00823421" w:rsidP="009F5E3A"/>
        </w:tc>
      </w:tr>
      <w:tr w:rsidR="00823421" w:rsidTr="009F5E3A">
        <w:trPr>
          <w:trHeight w:val="631"/>
        </w:trPr>
        <w:tc>
          <w:tcPr>
            <w:tcW w:w="11199" w:type="dxa"/>
            <w:gridSpan w:val="7"/>
            <w:shd w:val="clear" w:color="auto" w:fill="FF0000"/>
          </w:tcPr>
          <w:p w:rsidR="00823421" w:rsidRPr="00535338" w:rsidRDefault="00823421" w:rsidP="009F5E3A">
            <w:pPr>
              <w:jc w:val="center"/>
              <w:rPr>
                <w:sz w:val="48"/>
                <w:szCs w:val="48"/>
              </w:rPr>
            </w:pPr>
            <w:r w:rsidRPr="00535338">
              <w:rPr>
                <w:sz w:val="48"/>
                <w:szCs w:val="48"/>
              </w:rPr>
              <w:t xml:space="preserve">A partir </w:t>
            </w:r>
            <w:r>
              <w:rPr>
                <w:sz w:val="48"/>
                <w:szCs w:val="48"/>
              </w:rPr>
              <w:t>del 11 de junio hasta el día 18</w:t>
            </w:r>
            <w:r w:rsidRPr="00535338">
              <w:rPr>
                <w:sz w:val="48"/>
                <w:szCs w:val="48"/>
              </w:rPr>
              <w:t xml:space="preserve"> de julio,</w:t>
            </w:r>
          </w:p>
          <w:p w:rsidR="00823421" w:rsidRDefault="00823421" w:rsidP="009F5E3A">
            <w:pPr>
              <w:jc w:val="center"/>
            </w:pPr>
            <w:r>
              <w:rPr>
                <w:sz w:val="48"/>
                <w:szCs w:val="48"/>
              </w:rPr>
              <w:t>el museo estará</w:t>
            </w:r>
            <w:r w:rsidRPr="00535338">
              <w:rPr>
                <w:sz w:val="48"/>
                <w:szCs w:val="48"/>
              </w:rPr>
              <w:t xml:space="preserve"> cerrado por montaje</w:t>
            </w:r>
          </w:p>
        </w:tc>
      </w:tr>
    </w:tbl>
    <w:p w:rsidR="00823421" w:rsidRDefault="00823421" w:rsidP="00823421"/>
    <w:p w:rsidR="00823421" w:rsidRDefault="00823421" w:rsidP="00823421"/>
    <w:p w:rsidR="00823421" w:rsidRDefault="00823421" w:rsidP="0036650F">
      <w:pPr>
        <w:spacing w:after="160" w:line="259" w:lineRule="auto"/>
      </w:pPr>
      <w:r>
        <w:t xml:space="preserve">ACTIVIDADES FUERA DEL RECINTO. </w:t>
      </w:r>
      <w:r w:rsidR="0036650F">
        <w:t>(</w:t>
      </w:r>
      <w:r>
        <w:t>Se miden por su impacto</w:t>
      </w:r>
      <w:r w:rsidR="0036650F">
        <w:t>)</w:t>
      </w:r>
      <w:r>
        <w:t xml:space="preserve">.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691"/>
        <w:gridCol w:w="2287"/>
        <w:gridCol w:w="1291"/>
        <w:gridCol w:w="1398"/>
        <w:gridCol w:w="1093"/>
        <w:gridCol w:w="1814"/>
        <w:gridCol w:w="1775"/>
      </w:tblGrid>
      <w:tr w:rsidR="00823421" w:rsidTr="00F85BFA">
        <w:tc>
          <w:tcPr>
            <w:tcW w:w="691" w:type="dxa"/>
            <w:shd w:val="clear" w:color="auto" w:fill="BFBFBF" w:themeFill="background1" w:themeFillShade="BF"/>
          </w:tcPr>
          <w:p w:rsidR="00823421" w:rsidRDefault="00823421" w:rsidP="009F5E3A">
            <w:r>
              <w:t xml:space="preserve">Folio 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823421" w:rsidRDefault="00823421" w:rsidP="009F5E3A">
            <w:r>
              <w:t>Nombre Actividad</w:t>
            </w:r>
          </w:p>
        </w:tc>
        <w:tc>
          <w:tcPr>
            <w:tcW w:w="1291" w:type="dxa"/>
            <w:shd w:val="clear" w:color="auto" w:fill="BFBFBF" w:themeFill="background1" w:themeFillShade="BF"/>
          </w:tcPr>
          <w:p w:rsidR="00823421" w:rsidRDefault="00823421" w:rsidP="009F5E3A">
            <w:r>
              <w:t>Fecha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823421" w:rsidRDefault="00823421" w:rsidP="009F5E3A">
            <w:r>
              <w:t>Visitantes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823421" w:rsidRDefault="00823421" w:rsidP="009F5E3A">
            <w:r>
              <w:t>Giro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23421" w:rsidRDefault="00823421" w:rsidP="009F5E3A">
            <w:r>
              <w:t>Recinto/Externa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823421" w:rsidRDefault="00823421" w:rsidP="009F5E3A">
            <w:r>
              <w:t>Observaciones</w:t>
            </w:r>
          </w:p>
        </w:tc>
      </w:tr>
      <w:tr w:rsidR="00823421" w:rsidTr="00F85BFA">
        <w:tc>
          <w:tcPr>
            <w:tcW w:w="691" w:type="dxa"/>
          </w:tcPr>
          <w:p w:rsidR="00823421" w:rsidRDefault="0036650F" w:rsidP="009F5E3A">
            <w:r>
              <w:t>003</w:t>
            </w:r>
            <w:r w:rsidR="00823421">
              <w:t>E</w:t>
            </w:r>
          </w:p>
        </w:tc>
        <w:tc>
          <w:tcPr>
            <w:tcW w:w="2287" w:type="dxa"/>
          </w:tcPr>
          <w:p w:rsidR="00823421" w:rsidRDefault="00823421" w:rsidP="009F5E3A"/>
          <w:p w:rsidR="00823421" w:rsidRDefault="00823421" w:rsidP="009F5E3A">
            <w:r>
              <w:t>“Los derechos de los niños y la fotografía como herramienta de denuncia”</w:t>
            </w:r>
          </w:p>
          <w:p w:rsidR="00823421" w:rsidRDefault="00823421" w:rsidP="009F5E3A"/>
        </w:tc>
        <w:tc>
          <w:tcPr>
            <w:tcW w:w="1291" w:type="dxa"/>
          </w:tcPr>
          <w:p w:rsidR="00823421" w:rsidRDefault="00823421" w:rsidP="009F5E3A"/>
          <w:p w:rsidR="00823421" w:rsidRDefault="00823421" w:rsidP="009F5E3A">
            <w:r>
              <w:t xml:space="preserve">30 de abril </w:t>
            </w:r>
          </w:p>
        </w:tc>
        <w:tc>
          <w:tcPr>
            <w:tcW w:w="1398" w:type="dxa"/>
          </w:tcPr>
          <w:p w:rsidR="00823421" w:rsidRDefault="00823421" w:rsidP="009F5E3A"/>
          <w:p w:rsidR="00823421" w:rsidRDefault="00823421" w:rsidP="009F5E3A">
            <w:r>
              <w:t>14</w:t>
            </w:r>
          </w:p>
        </w:tc>
        <w:tc>
          <w:tcPr>
            <w:tcW w:w="1093" w:type="dxa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Educativo </w:t>
            </w:r>
          </w:p>
        </w:tc>
        <w:tc>
          <w:tcPr>
            <w:tcW w:w="1814" w:type="dxa"/>
          </w:tcPr>
          <w:p w:rsidR="00823421" w:rsidRDefault="00823421" w:rsidP="009F5E3A"/>
          <w:p w:rsidR="00823421" w:rsidRDefault="00823421" w:rsidP="009F5E3A">
            <w:r>
              <w:t xml:space="preserve">Con el apoyo de Fomento a la Cultura de la Secretaría y el Fideicomiso del Centro Histórico. </w:t>
            </w:r>
          </w:p>
        </w:tc>
        <w:tc>
          <w:tcPr>
            <w:tcW w:w="1775" w:type="dxa"/>
          </w:tcPr>
          <w:p w:rsidR="00823421" w:rsidRDefault="00823421" w:rsidP="009F5E3A"/>
          <w:p w:rsidR="00823421" w:rsidRDefault="00823421" w:rsidP="009F5E3A"/>
          <w:p w:rsidR="00823421" w:rsidRDefault="00823421" w:rsidP="009F5E3A">
            <w:r>
              <w:t xml:space="preserve">Carpa externa en la calle de Guatemala. </w:t>
            </w:r>
          </w:p>
        </w:tc>
      </w:tr>
      <w:tr w:rsidR="004F7813" w:rsidTr="00F85BFA">
        <w:tc>
          <w:tcPr>
            <w:tcW w:w="691" w:type="dxa"/>
          </w:tcPr>
          <w:p w:rsidR="004F7813" w:rsidRDefault="004F7813" w:rsidP="004F7813">
            <w:r>
              <w:t>004E</w:t>
            </w:r>
          </w:p>
        </w:tc>
        <w:tc>
          <w:tcPr>
            <w:tcW w:w="2287" w:type="dxa"/>
          </w:tcPr>
          <w:p w:rsidR="004F7813" w:rsidRDefault="004F7813" w:rsidP="004F7813">
            <w:r>
              <w:t>Exposición “Fotógrafos de Agüita” en el Metro Candelaria</w:t>
            </w:r>
            <w:r>
              <w:t xml:space="preserve"> -continúa-</w:t>
            </w:r>
          </w:p>
        </w:tc>
        <w:tc>
          <w:tcPr>
            <w:tcW w:w="1291" w:type="dxa"/>
          </w:tcPr>
          <w:p w:rsidR="004F7813" w:rsidRDefault="004F7813" w:rsidP="004F7813">
            <w:r>
              <w:t>Mayo-Junio</w:t>
            </w:r>
          </w:p>
        </w:tc>
        <w:tc>
          <w:tcPr>
            <w:tcW w:w="1398" w:type="dxa"/>
          </w:tcPr>
          <w:p w:rsidR="004F7813" w:rsidRDefault="004F7813" w:rsidP="004F7813">
            <w:r>
              <w:t>1, 263, 196</w:t>
            </w:r>
          </w:p>
        </w:tc>
        <w:tc>
          <w:tcPr>
            <w:tcW w:w="1093" w:type="dxa"/>
          </w:tcPr>
          <w:p w:rsidR="004F7813" w:rsidRDefault="004F7813" w:rsidP="004F7813">
            <w:r>
              <w:t>Artístico</w:t>
            </w:r>
          </w:p>
        </w:tc>
        <w:tc>
          <w:tcPr>
            <w:tcW w:w="1814" w:type="dxa"/>
          </w:tcPr>
          <w:p w:rsidR="004F7813" w:rsidRDefault="004F7813" w:rsidP="004F7813">
            <w:r>
              <w:t>MAF+ Programa “Metro Galerías” con el STCM</w:t>
            </w:r>
          </w:p>
        </w:tc>
        <w:tc>
          <w:tcPr>
            <w:tcW w:w="1775" w:type="dxa"/>
          </w:tcPr>
          <w:p w:rsidR="004F7813" w:rsidRDefault="004F7813" w:rsidP="004F7813">
            <w:r>
              <w:t xml:space="preserve">En la </w:t>
            </w:r>
            <w:proofErr w:type="spellStart"/>
            <w:r>
              <w:t>Metrogalería</w:t>
            </w:r>
            <w:proofErr w:type="spellEnd"/>
            <w:r>
              <w:t xml:space="preserve"> de Candelaria</w:t>
            </w:r>
          </w:p>
        </w:tc>
      </w:tr>
    </w:tbl>
    <w:p w:rsidR="00B3097F" w:rsidRDefault="00B3097F" w:rsidP="00FF3804">
      <w:pPr>
        <w:rPr>
          <w:b/>
        </w:rPr>
      </w:pPr>
    </w:p>
    <w:p w:rsidR="00B3097F" w:rsidRDefault="00B3097F" w:rsidP="00FF3804">
      <w:pPr>
        <w:rPr>
          <w:b/>
        </w:rPr>
      </w:pPr>
    </w:p>
    <w:p w:rsidR="00B3097F" w:rsidRPr="00B3097F" w:rsidRDefault="00B3097F" w:rsidP="000233C2">
      <w:pPr>
        <w:jc w:val="both"/>
        <w:rPr>
          <w:sz w:val="28"/>
          <w:szCs w:val="28"/>
        </w:rPr>
      </w:pPr>
    </w:p>
    <w:sectPr w:rsidR="00B3097F" w:rsidRPr="00B3097F" w:rsidSect="00393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B" w:rsidRDefault="0036041B" w:rsidP="0036650F">
      <w:pPr>
        <w:spacing w:after="0" w:line="240" w:lineRule="auto"/>
      </w:pPr>
      <w:r>
        <w:separator/>
      </w:r>
    </w:p>
  </w:endnote>
  <w:endnote w:type="continuationSeparator" w:id="0">
    <w:p w:rsidR="0036041B" w:rsidRDefault="0036041B" w:rsidP="003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B" w:rsidRDefault="0036041B" w:rsidP="0036650F">
      <w:pPr>
        <w:spacing w:after="0" w:line="240" w:lineRule="auto"/>
      </w:pPr>
      <w:r>
        <w:separator/>
      </w:r>
    </w:p>
  </w:footnote>
  <w:footnote w:type="continuationSeparator" w:id="0">
    <w:p w:rsidR="0036041B" w:rsidRDefault="0036041B" w:rsidP="0036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43"/>
    <w:multiLevelType w:val="hybridMultilevel"/>
    <w:tmpl w:val="F36615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E87"/>
    <w:multiLevelType w:val="hybridMultilevel"/>
    <w:tmpl w:val="7E3E76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7FB"/>
    <w:multiLevelType w:val="hybridMultilevel"/>
    <w:tmpl w:val="593EF2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7D1"/>
    <w:multiLevelType w:val="hybridMultilevel"/>
    <w:tmpl w:val="AC002C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4FE2"/>
    <w:multiLevelType w:val="hybridMultilevel"/>
    <w:tmpl w:val="2CF4FA30"/>
    <w:lvl w:ilvl="0" w:tplc="829E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743"/>
    <w:multiLevelType w:val="hybridMultilevel"/>
    <w:tmpl w:val="E522C7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5FD3"/>
    <w:multiLevelType w:val="hybridMultilevel"/>
    <w:tmpl w:val="58BA6D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25E"/>
    <w:multiLevelType w:val="hybridMultilevel"/>
    <w:tmpl w:val="E522C7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292"/>
    <w:multiLevelType w:val="hybridMultilevel"/>
    <w:tmpl w:val="776CD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409B"/>
    <w:multiLevelType w:val="hybridMultilevel"/>
    <w:tmpl w:val="2CF4FA30"/>
    <w:lvl w:ilvl="0" w:tplc="829E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2EB1"/>
    <w:multiLevelType w:val="hybridMultilevel"/>
    <w:tmpl w:val="7E3E76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F3588"/>
    <w:multiLevelType w:val="hybridMultilevel"/>
    <w:tmpl w:val="4992D3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5E0"/>
    <w:multiLevelType w:val="hybridMultilevel"/>
    <w:tmpl w:val="228CBE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3"/>
    <w:rsid w:val="0002168A"/>
    <w:rsid w:val="000233C2"/>
    <w:rsid w:val="00025F29"/>
    <w:rsid w:val="000C42F5"/>
    <w:rsid w:val="000D17F2"/>
    <w:rsid w:val="00102FE3"/>
    <w:rsid w:val="00190910"/>
    <w:rsid w:val="001E393E"/>
    <w:rsid w:val="001E5F43"/>
    <w:rsid w:val="00264BBD"/>
    <w:rsid w:val="0026733A"/>
    <w:rsid w:val="00282507"/>
    <w:rsid w:val="002C77A1"/>
    <w:rsid w:val="00340F23"/>
    <w:rsid w:val="0036041B"/>
    <w:rsid w:val="0036650F"/>
    <w:rsid w:val="00387A03"/>
    <w:rsid w:val="003939B0"/>
    <w:rsid w:val="003E4B84"/>
    <w:rsid w:val="003E562C"/>
    <w:rsid w:val="00413BE8"/>
    <w:rsid w:val="00433AE3"/>
    <w:rsid w:val="004F7813"/>
    <w:rsid w:val="00510504"/>
    <w:rsid w:val="00557067"/>
    <w:rsid w:val="00560C89"/>
    <w:rsid w:val="005E7180"/>
    <w:rsid w:val="005E757C"/>
    <w:rsid w:val="00646270"/>
    <w:rsid w:val="006F2239"/>
    <w:rsid w:val="007239D2"/>
    <w:rsid w:val="007B6D39"/>
    <w:rsid w:val="007D6612"/>
    <w:rsid w:val="008232C6"/>
    <w:rsid w:val="00823421"/>
    <w:rsid w:val="00834546"/>
    <w:rsid w:val="008457ED"/>
    <w:rsid w:val="008530FB"/>
    <w:rsid w:val="00861A4A"/>
    <w:rsid w:val="00870608"/>
    <w:rsid w:val="00884E08"/>
    <w:rsid w:val="0089590F"/>
    <w:rsid w:val="008E343A"/>
    <w:rsid w:val="009650FC"/>
    <w:rsid w:val="009C635C"/>
    <w:rsid w:val="009E379B"/>
    <w:rsid w:val="009F5E3A"/>
    <w:rsid w:val="00A61EDE"/>
    <w:rsid w:val="00A854DD"/>
    <w:rsid w:val="00A94E6A"/>
    <w:rsid w:val="00AA2554"/>
    <w:rsid w:val="00B26D01"/>
    <w:rsid w:val="00B27F06"/>
    <w:rsid w:val="00B3097F"/>
    <w:rsid w:val="00C71F7A"/>
    <w:rsid w:val="00CA2BC2"/>
    <w:rsid w:val="00D21230"/>
    <w:rsid w:val="00DF4612"/>
    <w:rsid w:val="00E27DCF"/>
    <w:rsid w:val="00E642FC"/>
    <w:rsid w:val="00E92280"/>
    <w:rsid w:val="00EB4917"/>
    <w:rsid w:val="00EE19E5"/>
    <w:rsid w:val="00F32B60"/>
    <w:rsid w:val="00F44492"/>
    <w:rsid w:val="00F528B1"/>
    <w:rsid w:val="00F671AB"/>
    <w:rsid w:val="00F85BFA"/>
    <w:rsid w:val="00FA7A0E"/>
    <w:rsid w:val="00FD2E49"/>
    <w:rsid w:val="00FE10A4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51FD"/>
  <w15:docId w15:val="{DB28C37F-E71F-4184-8AA5-C4F8643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0F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5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6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50F"/>
  </w:style>
  <w:style w:type="paragraph" w:styleId="Piedepgina">
    <w:name w:val="footer"/>
    <w:basedOn w:val="Normal"/>
    <w:link w:val="PiedepginaCar"/>
    <w:uiPriority w:val="99"/>
    <w:unhideWhenUsed/>
    <w:rsid w:val="00366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2479</Words>
  <Characters>13639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y Carles</dc:creator>
  <cp:lastModifiedBy>MAF</cp:lastModifiedBy>
  <cp:revision>2</cp:revision>
  <cp:lastPrinted>2017-07-05T19:19:00Z</cp:lastPrinted>
  <dcterms:created xsi:type="dcterms:W3CDTF">2017-07-05T19:21:00Z</dcterms:created>
  <dcterms:modified xsi:type="dcterms:W3CDTF">2017-07-05T19:21:00Z</dcterms:modified>
</cp:coreProperties>
</file>