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59" w:rsidRPr="00561415" w:rsidRDefault="00561415" w:rsidP="00561415">
      <w:pPr>
        <w:jc w:val="center"/>
        <w:rPr>
          <w:rFonts w:ascii="Arial Narrow" w:hAnsi="Arial Narrow"/>
          <w:b/>
          <w:sz w:val="24"/>
          <w:szCs w:val="24"/>
        </w:rPr>
      </w:pPr>
      <w:r w:rsidRPr="00561415">
        <w:rPr>
          <w:rFonts w:ascii="Arial Narrow" w:hAnsi="Arial Narrow"/>
          <w:b/>
          <w:sz w:val="24"/>
          <w:szCs w:val="24"/>
        </w:rPr>
        <w:t>Candidatura Ciudad de México Ciudad Creativa</w:t>
      </w:r>
    </w:p>
    <w:p w:rsidR="005F7959" w:rsidRPr="00561415" w:rsidRDefault="00561415" w:rsidP="00561415">
      <w:pPr>
        <w:jc w:val="center"/>
        <w:rPr>
          <w:rFonts w:ascii="Arial Narrow" w:hAnsi="Arial Narrow"/>
          <w:b/>
          <w:i/>
          <w:sz w:val="24"/>
          <w:szCs w:val="24"/>
        </w:rPr>
      </w:pPr>
      <w:r w:rsidRPr="00561415">
        <w:rPr>
          <w:rFonts w:ascii="Arial Narrow" w:hAnsi="Arial Narrow"/>
          <w:b/>
          <w:i/>
          <w:sz w:val="24"/>
          <w:szCs w:val="24"/>
        </w:rPr>
        <w:t>Ciudad de Diseño</w:t>
      </w:r>
    </w:p>
    <w:p w:rsidR="005F7959" w:rsidRPr="00561415" w:rsidRDefault="00561415" w:rsidP="00561415">
      <w:pPr>
        <w:jc w:val="center"/>
        <w:rPr>
          <w:rFonts w:ascii="Arial Narrow" w:hAnsi="Arial Narrow"/>
          <w:b/>
          <w:sz w:val="24"/>
          <w:szCs w:val="24"/>
        </w:rPr>
      </w:pPr>
      <w:r w:rsidRPr="00561415">
        <w:rPr>
          <w:rFonts w:ascii="Arial Narrow" w:hAnsi="Arial Narrow"/>
          <w:b/>
          <w:sz w:val="24"/>
          <w:szCs w:val="24"/>
        </w:rPr>
        <w:t>Red de Ciudades Creativas UNESCO</w:t>
      </w:r>
    </w:p>
    <w:p w:rsidR="00561415" w:rsidRPr="00561415" w:rsidRDefault="00561415">
      <w:pPr>
        <w:rPr>
          <w:rFonts w:ascii="Arial Narrow" w:hAnsi="Arial Narrow"/>
          <w:sz w:val="24"/>
          <w:szCs w:val="24"/>
        </w:rPr>
      </w:pPr>
    </w:p>
    <w:p w:rsidR="005F7959" w:rsidRPr="00561415" w:rsidRDefault="00561415">
      <w:pPr>
        <w:rPr>
          <w:rFonts w:ascii="Arial Narrow" w:hAnsi="Arial Narrow"/>
          <w:sz w:val="24"/>
          <w:szCs w:val="24"/>
        </w:rPr>
      </w:pPr>
      <w:r w:rsidRPr="00561415">
        <w:rPr>
          <w:rFonts w:ascii="Arial Narrow" w:hAnsi="Arial Narrow"/>
          <w:sz w:val="24"/>
          <w:szCs w:val="24"/>
        </w:rPr>
        <w:t>La Ciudad de Mé</w:t>
      </w:r>
      <w:r>
        <w:rPr>
          <w:rFonts w:ascii="Arial Narrow" w:hAnsi="Arial Narrow"/>
          <w:sz w:val="24"/>
          <w:szCs w:val="24"/>
        </w:rPr>
        <w:t>xico contiende por el rubro de D</w:t>
      </w:r>
      <w:r w:rsidRPr="00561415">
        <w:rPr>
          <w:rFonts w:ascii="Arial Narrow" w:hAnsi="Arial Narrow"/>
          <w:sz w:val="24"/>
          <w:szCs w:val="24"/>
        </w:rPr>
        <w:t xml:space="preserve">iseño para obtener el reconocimiento de la UNESCO de pertenecer a la Red de Ciudades Creativas, una red internacional de buenas prácticas que sitúan la creatividad en el corazón de los planes de desarrollo locales.  </w:t>
      </w:r>
    </w:p>
    <w:p w:rsidR="005F7959" w:rsidRPr="00561415" w:rsidRDefault="005F7959">
      <w:pPr>
        <w:rPr>
          <w:rFonts w:ascii="Arial Narrow" w:hAnsi="Arial Narrow"/>
          <w:sz w:val="24"/>
          <w:szCs w:val="24"/>
        </w:rPr>
      </w:pPr>
    </w:p>
    <w:p w:rsidR="005F7959" w:rsidRPr="00561415" w:rsidRDefault="00561415">
      <w:pPr>
        <w:rPr>
          <w:rFonts w:ascii="Arial Narrow" w:hAnsi="Arial Narrow"/>
          <w:sz w:val="24"/>
          <w:szCs w:val="24"/>
        </w:rPr>
      </w:pPr>
      <w:r w:rsidRPr="00561415">
        <w:rPr>
          <w:rFonts w:ascii="Arial Narrow" w:hAnsi="Arial Narrow"/>
          <w:sz w:val="24"/>
          <w:szCs w:val="24"/>
        </w:rPr>
        <w:t>Para lograr esta candidatura, la CDMX articuló los esfuer</w:t>
      </w:r>
      <w:r>
        <w:rPr>
          <w:rFonts w:ascii="Arial Narrow" w:hAnsi="Arial Narrow"/>
          <w:sz w:val="24"/>
          <w:szCs w:val="24"/>
        </w:rPr>
        <w:t>zos de diversas Dependencias y S</w:t>
      </w:r>
      <w:r w:rsidRPr="00561415">
        <w:rPr>
          <w:rFonts w:ascii="Arial Narrow" w:hAnsi="Arial Narrow"/>
          <w:sz w:val="24"/>
          <w:szCs w:val="24"/>
        </w:rPr>
        <w:t xml:space="preserve">ecretarías para recopilar los insumos de todos los logros que se han hecho para la ciudad en materia de diseño. </w:t>
      </w:r>
    </w:p>
    <w:p w:rsidR="005F7959" w:rsidRPr="00561415" w:rsidRDefault="005F7959">
      <w:pPr>
        <w:rPr>
          <w:rFonts w:ascii="Arial Narrow" w:hAnsi="Arial Narrow"/>
          <w:sz w:val="24"/>
          <w:szCs w:val="24"/>
        </w:rPr>
      </w:pPr>
    </w:p>
    <w:p w:rsidR="005F7959" w:rsidRPr="00561415" w:rsidRDefault="00561415">
      <w:pPr>
        <w:rPr>
          <w:rFonts w:ascii="Arial Narrow" w:hAnsi="Arial Narrow"/>
          <w:sz w:val="24"/>
          <w:szCs w:val="24"/>
        </w:rPr>
      </w:pPr>
      <w:r w:rsidRPr="00561415">
        <w:rPr>
          <w:rFonts w:ascii="Arial Narrow" w:hAnsi="Arial Narrow"/>
          <w:sz w:val="24"/>
          <w:szCs w:val="24"/>
        </w:rPr>
        <w:t>Las Secretarías y Dependencias participantes fueron:</w:t>
      </w:r>
    </w:p>
    <w:p w:rsidR="005F7959" w:rsidRPr="00561415" w:rsidRDefault="005F7959">
      <w:pPr>
        <w:rPr>
          <w:rFonts w:ascii="Arial Narrow" w:hAnsi="Arial Narrow"/>
          <w:sz w:val="24"/>
          <w:szCs w:val="24"/>
        </w:rPr>
      </w:pPr>
    </w:p>
    <w:p w:rsidR="005F7959" w:rsidRPr="00561415" w:rsidRDefault="00561415">
      <w:pPr>
        <w:numPr>
          <w:ilvl w:val="0"/>
          <w:numId w:val="1"/>
        </w:numPr>
        <w:ind w:hanging="360"/>
        <w:contextualSpacing/>
        <w:rPr>
          <w:rFonts w:ascii="Arial Narrow" w:hAnsi="Arial Narrow"/>
          <w:sz w:val="24"/>
          <w:szCs w:val="24"/>
        </w:rPr>
      </w:pPr>
      <w:r w:rsidRPr="00561415">
        <w:rPr>
          <w:rFonts w:ascii="Arial Narrow" w:hAnsi="Arial Narrow"/>
          <w:sz w:val="24"/>
          <w:szCs w:val="24"/>
        </w:rPr>
        <w:t>Secretaría de Cultura</w:t>
      </w:r>
    </w:p>
    <w:p w:rsidR="005F7959" w:rsidRPr="00561415" w:rsidRDefault="00561415">
      <w:pPr>
        <w:numPr>
          <w:ilvl w:val="0"/>
          <w:numId w:val="1"/>
        </w:numPr>
        <w:ind w:hanging="360"/>
        <w:contextualSpacing/>
        <w:rPr>
          <w:rFonts w:ascii="Arial Narrow" w:hAnsi="Arial Narrow"/>
          <w:sz w:val="24"/>
          <w:szCs w:val="24"/>
        </w:rPr>
      </w:pPr>
      <w:r w:rsidRPr="00561415">
        <w:rPr>
          <w:rFonts w:ascii="Arial Narrow" w:hAnsi="Arial Narrow"/>
          <w:sz w:val="24"/>
          <w:szCs w:val="24"/>
        </w:rPr>
        <w:t>Secretaría de Medio Ambiente</w:t>
      </w:r>
    </w:p>
    <w:p w:rsidR="005F7959" w:rsidRPr="00561415" w:rsidRDefault="00561415">
      <w:pPr>
        <w:numPr>
          <w:ilvl w:val="0"/>
          <w:numId w:val="1"/>
        </w:numPr>
        <w:ind w:hanging="360"/>
        <w:contextualSpacing/>
        <w:rPr>
          <w:rFonts w:ascii="Arial Narrow" w:hAnsi="Arial Narrow"/>
          <w:sz w:val="24"/>
          <w:szCs w:val="24"/>
        </w:rPr>
      </w:pPr>
      <w:r w:rsidRPr="00561415">
        <w:rPr>
          <w:rFonts w:ascii="Arial Narrow" w:hAnsi="Arial Narrow"/>
          <w:sz w:val="24"/>
          <w:szCs w:val="24"/>
        </w:rPr>
        <w:t>Autoridad del Centro Histórico</w:t>
      </w:r>
    </w:p>
    <w:p w:rsidR="005F7959" w:rsidRPr="00561415" w:rsidRDefault="00561415">
      <w:pPr>
        <w:numPr>
          <w:ilvl w:val="0"/>
          <w:numId w:val="1"/>
        </w:numPr>
        <w:ind w:hanging="360"/>
        <w:contextualSpacing/>
        <w:rPr>
          <w:rFonts w:ascii="Arial Narrow" w:hAnsi="Arial Narrow"/>
          <w:sz w:val="24"/>
          <w:szCs w:val="24"/>
        </w:rPr>
      </w:pPr>
      <w:r w:rsidRPr="00561415">
        <w:rPr>
          <w:rFonts w:ascii="Arial Narrow" w:hAnsi="Arial Narrow"/>
          <w:sz w:val="24"/>
          <w:szCs w:val="24"/>
        </w:rPr>
        <w:t>Autoridad del Espacio Público</w:t>
      </w:r>
    </w:p>
    <w:p w:rsidR="005F7959" w:rsidRPr="00561415" w:rsidRDefault="00561415">
      <w:pPr>
        <w:numPr>
          <w:ilvl w:val="0"/>
          <w:numId w:val="1"/>
        </w:numPr>
        <w:ind w:hanging="360"/>
        <w:contextualSpacing/>
        <w:rPr>
          <w:rFonts w:ascii="Arial Narrow" w:hAnsi="Arial Narrow"/>
          <w:sz w:val="24"/>
          <w:szCs w:val="24"/>
        </w:rPr>
      </w:pPr>
      <w:r w:rsidRPr="00561415">
        <w:rPr>
          <w:rFonts w:ascii="Arial Narrow" w:hAnsi="Arial Narrow"/>
          <w:sz w:val="24"/>
          <w:szCs w:val="24"/>
        </w:rPr>
        <w:t>Laboratorio para la Ciudad</w:t>
      </w:r>
    </w:p>
    <w:p w:rsidR="005F7959" w:rsidRPr="00561415" w:rsidRDefault="00561415">
      <w:pPr>
        <w:numPr>
          <w:ilvl w:val="0"/>
          <w:numId w:val="1"/>
        </w:numPr>
        <w:ind w:hanging="360"/>
        <w:contextualSpacing/>
        <w:rPr>
          <w:rFonts w:ascii="Arial Narrow" w:hAnsi="Arial Narrow"/>
          <w:sz w:val="24"/>
          <w:szCs w:val="24"/>
        </w:rPr>
      </w:pPr>
      <w:r w:rsidRPr="00561415">
        <w:rPr>
          <w:rFonts w:ascii="Arial Narrow" w:hAnsi="Arial Narrow"/>
          <w:sz w:val="24"/>
          <w:szCs w:val="24"/>
        </w:rPr>
        <w:t>Secretaría de Educación</w:t>
      </w:r>
    </w:p>
    <w:p w:rsidR="005F7959" w:rsidRPr="00561415" w:rsidRDefault="00561415">
      <w:pPr>
        <w:numPr>
          <w:ilvl w:val="0"/>
          <w:numId w:val="1"/>
        </w:numPr>
        <w:ind w:hanging="360"/>
        <w:contextualSpacing/>
        <w:rPr>
          <w:rFonts w:ascii="Arial Narrow" w:hAnsi="Arial Narrow"/>
          <w:sz w:val="24"/>
          <w:szCs w:val="24"/>
        </w:rPr>
      </w:pPr>
      <w:r w:rsidRPr="00561415">
        <w:rPr>
          <w:rFonts w:ascii="Arial Narrow" w:hAnsi="Arial Narrow"/>
          <w:sz w:val="24"/>
          <w:szCs w:val="24"/>
        </w:rPr>
        <w:t>Secretaría de Turismo</w:t>
      </w:r>
    </w:p>
    <w:p w:rsidR="005F7959" w:rsidRPr="00561415" w:rsidRDefault="00561415">
      <w:pPr>
        <w:numPr>
          <w:ilvl w:val="0"/>
          <w:numId w:val="1"/>
        </w:numPr>
        <w:ind w:hanging="360"/>
        <w:contextualSpacing/>
        <w:rPr>
          <w:rFonts w:ascii="Arial Narrow" w:hAnsi="Arial Narrow"/>
          <w:sz w:val="24"/>
          <w:szCs w:val="24"/>
        </w:rPr>
      </w:pPr>
      <w:r w:rsidRPr="00561415">
        <w:rPr>
          <w:rFonts w:ascii="Arial Narrow" w:hAnsi="Arial Narrow"/>
          <w:sz w:val="24"/>
          <w:szCs w:val="24"/>
        </w:rPr>
        <w:t>Fondo Mixto de Promoción Turística</w:t>
      </w:r>
    </w:p>
    <w:p w:rsidR="005F7959" w:rsidRPr="00561415" w:rsidRDefault="00561415">
      <w:pPr>
        <w:numPr>
          <w:ilvl w:val="0"/>
          <w:numId w:val="1"/>
        </w:numPr>
        <w:ind w:hanging="360"/>
        <w:contextualSpacing/>
        <w:rPr>
          <w:rFonts w:ascii="Arial Narrow" w:hAnsi="Arial Narrow"/>
          <w:sz w:val="24"/>
          <w:szCs w:val="24"/>
        </w:rPr>
      </w:pPr>
      <w:proofErr w:type="spellStart"/>
      <w:r w:rsidRPr="00561415">
        <w:rPr>
          <w:rFonts w:ascii="Arial Narrow" w:hAnsi="Arial Narrow"/>
          <w:sz w:val="24"/>
          <w:szCs w:val="24"/>
        </w:rPr>
        <w:t>Fondeso</w:t>
      </w:r>
      <w:proofErr w:type="spellEnd"/>
      <w:r w:rsidRPr="00561415">
        <w:rPr>
          <w:rFonts w:ascii="Arial Narrow" w:hAnsi="Arial Narrow"/>
          <w:sz w:val="24"/>
          <w:szCs w:val="24"/>
        </w:rPr>
        <w:t xml:space="preserve"> / </w:t>
      </w:r>
      <w:proofErr w:type="spellStart"/>
      <w:r w:rsidRPr="00561415">
        <w:rPr>
          <w:rFonts w:ascii="Arial Narrow" w:hAnsi="Arial Narrow"/>
          <w:sz w:val="24"/>
          <w:szCs w:val="24"/>
        </w:rPr>
        <w:t>Sedeco</w:t>
      </w:r>
      <w:proofErr w:type="spellEnd"/>
    </w:p>
    <w:p w:rsidR="005F7959" w:rsidRPr="00561415" w:rsidRDefault="00561415">
      <w:pPr>
        <w:numPr>
          <w:ilvl w:val="0"/>
          <w:numId w:val="1"/>
        </w:numPr>
        <w:ind w:hanging="360"/>
        <w:contextualSpacing/>
        <w:rPr>
          <w:rFonts w:ascii="Arial Narrow" w:hAnsi="Arial Narrow"/>
          <w:sz w:val="24"/>
          <w:szCs w:val="24"/>
        </w:rPr>
      </w:pPr>
      <w:proofErr w:type="spellStart"/>
      <w:r w:rsidRPr="00561415">
        <w:rPr>
          <w:rFonts w:ascii="Arial Narrow" w:hAnsi="Arial Narrow"/>
          <w:sz w:val="24"/>
          <w:szCs w:val="24"/>
        </w:rPr>
        <w:t>Injuve</w:t>
      </w:r>
      <w:proofErr w:type="spellEnd"/>
    </w:p>
    <w:p w:rsidR="005F7959" w:rsidRPr="00561415" w:rsidRDefault="005F7959">
      <w:pPr>
        <w:rPr>
          <w:rFonts w:ascii="Arial Narrow" w:hAnsi="Arial Narrow"/>
          <w:sz w:val="24"/>
          <w:szCs w:val="24"/>
        </w:rPr>
      </w:pPr>
    </w:p>
    <w:p w:rsidR="005F7959" w:rsidRPr="00561415" w:rsidRDefault="00561415">
      <w:pPr>
        <w:rPr>
          <w:rFonts w:ascii="Arial Narrow" w:hAnsi="Arial Narrow"/>
          <w:sz w:val="24"/>
          <w:szCs w:val="24"/>
        </w:rPr>
      </w:pPr>
      <w:r w:rsidRPr="00561415">
        <w:rPr>
          <w:rFonts w:ascii="Arial Narrow" w:hAnsi="Arial Narrow"/>
          <w:sz w:val="24"/>
          <w:szCs w:val="24"/>
        </w:rPr>
        <w:t xml:space="preserve">Así mismo la candidatura cuenta con el apoyo de más de 20 organizaciones e instituciones profesionales de la sociedad civil para poder articular la narrativa en torno al diseño y las prácticas creativas de la Ciudad. </w:t>
      </w:r>
    </w:p>
    <w:p w:rsidR="005F7959" w:rsidRPr="00561415" w:rsidRDefault="005F7959">
      <w:pPr>
        <w:rPr>
          <w:rFonts w:ascii="Arial Narrow" w:hAnsi="Arial Narrow"/>
          <w:sz w:val="24"/>
          <w:szCs w:val="24"/>
        </w:rPr>
      </w:pPr>
    </w:p>
    <w:p w:rsidR="005F7959" w:rsidRPr="00561415" w:rsidRDefault="00561415" w:rsidP="00561415">
      <w:pPr>
        <w:jc w:val="both"/>
        <w:rPr>
          <w:rFonts w:ascii="Arial Narrow" w:hAnsi="Arial Narrow"/>
          <w:sz w:val="24"/>
          <w:szCs w:val="24"/>
        </w:rPr>
      </w:pPr>
      <w:r w:rsidRPr="00561415">
        <w:rPr>
          <w:rFonts w:ascii="Arial Narrow" w:hAnsi="Arial Narrow"/>
          <w:sz w:val="24"/>
          <w:szCs w:val="24"/>
        </w:rPr>
        <w:t xml:space="preserve">La </w:t>
      </w:r>
      <w:r w:rsidRPr="00561415">
        <w:rPr>
          <w:rFonts w:ascii="Arial Narrow" w:hAnsi="Arial Narrow"/>
          <w:b/>
          <w:sz w:val="24"/>
          <w:szCs w:val="24"/>
        </w:rPr>
        <w:t>Secretaría de Cultura</w:t>
      </w:r>
      <w:r w:rsidRPr="00561415">
        <w:rPr>
          <w:rFonts w:ascii="Arial Narrow" w:hAnsi="Arial Narrow"/>
          <w:sz w:val="24"/>
          <w:szCs w:val="24"/>
        </w:rPr>
        <w:t xml:space="preserve"> aportó los insumos que ha logrado recopilar a través de sus diversas prácticas así como sus nuevos indicadores trabajados con UNESCO y las encuestas generales de consumo cultural. Los datos incluidos de la Secretaría son un insumo prioritario para la candidatura por tener una relevancia e incidencia directa en el capital creativo de la Ciudad de México. Los datos de Secretaría de Cultura se han articulado en el proceso de la solicitud con el resto de los datos para entender el impacto de las actividades culturales en el espacio público y así poder entender los ejes de desarrollo sobre los cuáles hay que trabajar de cara a la obtención de la candidatura. </w:t>
      </w:r>
    </w:p>
    <w:p w:rsidR="005F7959" w:rsidRPr="00561415" w:rsidRDefault="005F7959">
      <w:pPr>
        <w:rPr>
          <w:rFonts w:ascii="Arial Narrow" w:hAnsi="Arial Narrow"/>
          <w:sz w:val="24"/>
          <w:szCs w:val="24"/>
        </w:rPr>
      </w:pPr>
    </w:p>
    <w:p w:rsidR="005F7959" w:rsidRPr="00561415" w:rsidRDefault="00561415" w:rsidP="00561415">
      <w:pPr>
        <w:jc w:val="both"/>
        <w:rPr>
          <w:rFonts w:ascii="Arial Narrow" w:hAnsi="Arial Narrow"/>
          <w:sz w:val="24"/>
          <w:szCs w:val="24"/>
        </w:rPr>
      </w:pPr>
      <w:r w:rsidRPr="00561415">
        <w:rPr>
          <w:rFonts w:ascii="Arial Narrow" w:hAnsi="Arial Narrow"/>
          <w:sz w:val="24"/>
          <w:szCs w:val="24"/>
        </w:rPr>
        <w:t>La Ciudad de México es una Ciudad Creativa por excelencia y estamos seguros que esta candidatura fortalecerá las prácticas de diseño que se encuentran presentes en todos los niveles de la ciudad.</w:t>
      </w:r>
    </w:p>
    <w:p w:rsidR="005F7959" w:rsidRPr="00561415" w:rsidRDefault="005F7959" w:rsidP="00561415">
      <w:pPr>
        <w:jc w:val="both"/>
        <w:rPr>
          <w:rFonts w:ascii="Arial Narrow" w:hAnsi="Arial Narrow"/>
          <w:sz w:val="24"/>
          <w:szCs w:val="24"/>
        </w:rPr>
      </w:pPr>
    </w:p>
    <w:p w:rsidR="00E83011" w:rsidRDefault="00E83011">
      <w:pPr>
        <w:rPr>
          <w:rFonts w:ascii="Arial Narrow" w:hAnsi="Arial Narrow"/>
          <w:sz w:val="26"/>
          <w:szCs w:val="26"/>
        </w:rPr>
      </w:pPr>
    </w:p>
    <w:p w:rsidR="00E83011" w:rsidRDefault="00E83011">
      <w:pPr>
        <w:rPr>
          <w:rFonts w:ascii="Arial Narrow" w:hAnsi="Arial Narrow"/>
          <w:sz w:val="26"/>
          <w:szCs w:val="26"/>
        </w:rPr>
      </w:pPr>
    </w:p>
    <w:p w:rsidR="005F7959" w:rsidRPr="00561415" w:rsidRDefault="00E83011">
      <w:pPr>
        <w:rPr>
          <w:rFonts w:ascii="Arial Narrow" w:hAnsi="Arial Narrow"/>
          <w:sz w:val="26"/>
          <w:szCs w:val="26"/>
        </w:rPr>
      </w:pPr>
      <w:r w:rsidRPr="00E83011">
        <w:rPr>
          <w:rFonts w:ascii="Arial Narrow" w:hAnsi="Arial Narrow"/>
          <w:b/>
          <w:sz w:val="26"/>
          <w:szCs w:val="26"/>
        </w:rPr>
        <w:t xml:space="preserve">Nota: </w:t>
      </w:r>
      <w:r>
        <w:rPr>
          <w:rFonts w:ascii="Arial Narrow" w:hAnsi="Arial Narrow"/>
          <w:sz w:val="26"/>
          <w:szCs w:val="26"/>
        </w:rPr>
        <w:t>La entrega de los formatos y documentos de la candidatura será</w:t>
      </w:r>
      <w:bookmarkStart w:id="0" w:name="_GoBack"/>
      <w:bookmarkEnd w:id="0"/>
      <w:r>
        <w:rPr>
          <w:rFonts w:ascii="Arial Narrow" w:hAnsi="Arial Narrow"/>
          <w:sz w:val="26"/>
          <w:szCs w:val="26"/>
        </w:rPr>
        <w:t xml:space="preserve"> el </w:t>
      </w:r>
      <w:r w:rsidRPr="00E83011">
        <w:rPr>
          <w:rFonts w:ascii="Arial Narrow" w:hAnsi="Arial Narrow"/>
          <w:sz w:val="26"/>
          <w:szCs w:val="26"/>
          <w:u w:val="single"/>
        </w:rPr>
        <w:t>15 de junio 2017</w:t>
      </w:r>
      <w:r>
        <w:rPr>
          <w:rFonts w:ascii="Arial Narrow" w:hAnsi="Arial Narrow"/>
          <w:sz w:val="26"/>
          <w:szCs w:val="26"/>
          <w:u w:val="single"/>
        </w:rPr>
        <w:t>.</w:t>
      </w:r>
    </w:p>
    <w:sectPr w:rsidR="005F7959" w:rsidRPr="0056141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B79EE"/>
    <w:multiLevelType w:val="multilevel"/>
    <w:tmpl w:val="FE8CC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5F7959"/>
    <w:rsid w:val="00561415"/>
    <w:rsid w:val="005F7959"/>
    <w:rsid w:val="00E83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C720E-6DF2-4BDB-855F-B5A7F44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56141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Pacheco Vizquerra</dc:creator>
  <cp:lastModifiedBy>Sandra Pacheco Vizquerra</cp:lastModifiedBy>
  <cp:revision>3</cp:revision>
  <cp:lastPrinted>2017-05-26T19:00:00Z</cp:lastPrinted>
  <dcterms:created xsi:type="dcterms:W3CDTF">2017-05-26T19:01:00Z</dcterms:created>
  <dcterms:modified xsi:type="dcterms:W3CDTF">2017-05-26T19:18:00Z</dcterms:modified>
</cp:coreProperties>
</file>