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B0" w:rsidRDefault="005111B0" w:rsidP="005111B0">
      <w:pPr>
        <w:pStyle w:val="Sinespaciado"/>
        <w:spacing w:line="240" w:lineRule="auto"/>
        <w:jc w:val="both"/>
        <w:rPr>
          <w:rFonts w:ascii="Verdana" w:hAnsi="Verdana"/>
          <w:b/>
          <w:color w:val="222222"/>
          <w:sz w:val="21"/>
          <w:szCs w:val="21"/>
          <w:shd w:val="clear" w:color="auto" w:fill="FFFFFF"/>
        </w:rPr>
      </w:pPr>
      <w:bookmarkStart w:id="0" w:name="_GoBack"/>
      <w:bookmarkEnd w:id="0"/>
    </w:p>
    <w:p w:rsidR="008F3937" w:rsidRDefault="005111B0" w:rsidP="008F3937">
      <w:pPr>
        <w:pStyle w:val="Sinespaciado"/>
        <w:spacing w:line="240" w:lineRule="auto"/>
        <w:ind w:left="1416" w:firstLine="708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0C23D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Actividades Relevantes con Delegaciones Políticas</w:t>
      </w:r>
    </w:p>
    <w:p w:rsidR="005111B0" w:rsidRPr="000C23D2" w:rsidRDefault="008F3937" w:rsidP="008F3937">
      <w:pPr>
        <w:pStyle w:val="Sinespaciado"/>
        <w:spacing w:line="240" w:lineRule="auto"/>
        <w:ind w:left="1416" w:firstLine="708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Primer semestre </w:t>
      </w:r>
      <w:r w:rsidR="005111B0" w:rsidRPr="000C23D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201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8</w:t>
      </w:r>
    </w:p>
    <w:p w:rsidR="00175332" w:rsidRPr="00175332" w:rsidRDefault="00930960" w:rsidP="00175332">
      <w:pPr>
        <w:pStyle w:val="Sinespaciado"/>
        <w:spacing w:line="240" w:lineRule="auto"/>
        <w:jc w:val="both"/>
        <w:rPr>
          <w:rFonts w:ascii="Verdana" w:hAnsi="Verdana"/>
          <w:color w:val="222222"/>
          <w:sz w:val="24"/>
          <w:szCs w:val="24"/>
          <w:shd w:val="clear" w:color="auto" w:fill="FFFFFF"/>
        </w:rPr>
      </w:pPr>
      <w:r>
        <w:rPr>
          <w:rFonts w:ascii="Verdana" w:hAnsi="Verdana"/>
          <w:color w:val="222222"/>
          <w:sz w:val="24"/>
          <w:szCs w:val="24"/>
          <w:shd w:val="clear" w:color="auto" w:fill="FFFFFF"/>
        </w:rPr>
        <w:t>Formato</w:t>
      </w:r>
    </w:p>
    <w:p w:rsidR="004E0E23" w:rsidRDefault="004E0E23" w:rsidP="005111B0">
      <w:pPr>
        <w:pStyle w:val="Sinespaciado"/>
        <w:spacing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5111B0" w:rsidRPr="0002035C" w:rsidRDefault="005111B0" w:rsidP="005111B0">
      <w:pPr>
        <w:pStyle w:val="Sinespaciado"/>
        <w:spacing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02035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Proyecto: </w:t>
      </w:r>
      <w:r w:rsidR="0010668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GUARDIANES DEL PATRIMONIO</w:t>
      </w:r>
    </w:p>
    <w:p w:rsidR="005111B0" w:rsidRPr="0002035C" w:rsidRDefault="005111B0" w:rsidP="005111B0">
      <w:pPr>
        <w:pStyle w:val="Sinespaciado"/>
        <w:spacing w:line="240" w:lineRule="auto"/>
        <w:jc w:val="both"/>
        <w:rPr>
          <w:rFonts w:ascii="Arial Narrow" w:hAnsi="Arial Narrow"/>
          <w:color w:val="222222"/>
          <w:sz w:val="24"/>
          <w:szCs w:val="24"/>
          <w:shd w:val="clear" w:color="auto" w:fill="FFFFFF"/>
        </w:rPr>
      </w:pPr>
    </w:p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13433"/>
      </w:tblGrid>
      <w:tr w:rsidR="005111B0" w:rsidTr="00AC7C46">
        <w:tc>
          <w:tcPr>
            <w:tcW w:w="13433" w:type="dxa"/>
          </w:tcPr>
          <w:p w:rsidR="005111B0" w:rsidRDefault="005111B0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b/>
                <w:color w:val="222222"/>
                <w:sz w:val="21"/>
                <w:szCs w:val="21"/>
                <w:shd w:val="clear" w:color="auto" w:fill="FFFFFF"/>
              </w:rPr>
            </w:pPr>
          </w:p>
          <w:p w:rsidR="004E0E23" w:rsidRPr="00C853DA" w:rsidRDefault="00106687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Con la participación de jóvenes de las delegaciones Azcapotzalco y Miguel Hidalgo, el pasado 6 de junio se llevaron a cabo dos sesiones del proyecto Guardianes del Patrimonio</w:t>
            </w:r>
            <w:r w:rsidR="00C853DA" w:rsidRPr="00C853DA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en el Foro Cultural Azcapotzalco. 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El total de participantes fue de</w:t>
            </w:r>
            <w:r w:rsidR="00C853DA" w:rsidRPr="00C853DA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la asistencia de </w:t>
            </w:r>
            <w:r w:rsidR="00C853DA" w:rsidRPr="00C853DA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90 jóvenes. </w:t>
            </w:r>
          </w:p>
          <w:p w:rsidR="00C853DA" w:rsidRPr="00C853DA" w:rsidRDefault="00C853DA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</w:p>
          <w:p w:rsidR="00C853DA" w:rsidRPr="00C853DA" w:rsidRDefault="00C853DA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  <w:r w:rsidRPr="00C853DA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Nota: Durante el primer semestre del 2018 tuvimos 9 presentaciones</w:t>
            </w:r>
            <w:r w:rsidR="00106687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del proyecto</w:t>
            </w:r>
            <w:r w:rsidRPr="00C853DA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, a las cuales acudieron j</w:t>
            </w:r>
            <w:r w:rsidR="00106687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óvenes de las 16 delegaciones </w:t>
            </w:r>
            <w:r w:rsidR="00106687" w:rsidRPr="00106687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que forman parte de </w:t>
            </w:r>
            <w:r w:rsidR="00106687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los programas </w:t>
            </w:r>
            <w:r w:rsidR="00106687" w:rsidRPr="00106687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PREPA SÍ y el INJUVE</w:t>
            </w:r>
            <w:r w:rsidR="00106687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, con un total de participantes de</w:t>
            </w:r>
            <w:r w:rsidRPr="00C853DA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1336 jóvenes. </w:t>
            </w:r>
          </w:p>
          <w:p w:rsidR="004E0E23" w:rsidRDefault="004E0E23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b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5111B0" w:rsidTr="00AC7C46">
        <w:tc>
          <w:tcPr>
            <w:tcW w:w="13433" w:type="dxa"/>
          </w:tcPr>
          <w:p w:rsidR="005111B0" w:rsidRDefault="005111B0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</w:p>
          <w:p w:rsidR="00522979" w:rsidRPr="00B43E4F" w:rsidRDefault="00C853DA" w:rsidP="00A77716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En la </w:t>
            </w:r>
            <w:r w:rsidR="00106687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Mesa de Trabajo realizada por esta Secretaría y </w:t>
            </w:r>
            <w:r w:rsidR="00A77716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Delegaciones, el pasado 19 de junio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, las delegaciones interesadas en sumarse a las presentaciones del </w:t>
            </w:r>
            <w:r w:rsidR="00A77716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proyecto</w:t>
            </w: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 Guardianes del Patrimonio fueron: Milpa Alta, Tlalpan, </w:t>
            </w:r>
            <w:r w:rsidR="00522979"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 xml:space="preserve">Benito Juárez y Venustiano Carranza. Destacaron el interés de incorporar otros públicos: adultos mayores, niños y artesanos. El acuerdo fue contactarlos tras la veda electoral y su posible permanencia en el cargo. </w:t>
            </w:r>
          </w:p>
        </w:tc>
      </w:tr>
      <w:tr w:rsidR="005111B0" w:rsidTr="00AC7C46">
        <w:tc>
          <w:tcPr>
            <w:tcW w:w="13433" w:type="dxa"/>
          </w:tcPr>
          <w:p w:rsidR="005111B0" w:rsidRDefault="005111B0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</w:p>
          <w:p w:rsidR="004E0E23" w:rsidRDefault="004E0E23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</w:p>
          <w:p w:rsidR="004E0E23" w:rsidRPr="00B43E4F" w:rsidRDefault="004E0E23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5111B0" w:rsidTr="00AC7C46">
        <w:tc>
          <w:tcPr>
            <w:tcW w:w="13433" w:type="dxa"/>
          </w:tcPr>
          <w:p w:rsidR="005111B0" w:rsidRDefault="005111B0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</w:p>
          <w:p w:rsidR="004E0E23" w:rsidRDefault="004E0E23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</w:p>
          <w:p w:rsidR="004E0E23" w:rsidRPr="00B43E4F" w:rsidRDefault="004E0E23" w:rsidP="00AC7C46">
            <w:pPr>
              <w:pStyle w:val="Sinespaciado"/>
              <w:spacing w:line="240" w:lineRule="auto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B43E4F" w:rsidTr="00AC7C46">
        <w:tc>
          <w:tcPr>
            <w:tcW w:w="13433" w:type="dxa"/>
          </w:tcPr>
          <w:p w:rsidR="00B43E4F" w:rsidRDefault="00B43E4F" w:rsidP="004E0E23">
            <w:pPr>
              <w:pStyle w:val="Sinespaciado"/>
              <w:spacing w:line="240" w:lineRule="auto"/>
              <w:ind w:left="720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</w:p>
          <w:p w:rsidR="004E0E23" w:rsidRDefault="004E0E23" w:rsidP="004E0E23">
            <w:pPr>
              <w:pStyle w:val="Sinespaciado"/>
              <w:spacing w:line="240" w:lineRule="auto"/>
              <w:ind w:left="720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</w:p>
          <w:p w:rsidR="004E0E23" w:rsidRDefault="004E0E23" w:rsidP="004E0E23">
            <w:pPr>
              <w:pStyle w:val="Sinespaciado"/>
              <w:spacing w:line="240" w:lineRule="auto"/>
              <w:ind w:left="720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</w:p>
          <w:p w:rsidR="004E0E23" w:rsidRPr="00B43E4F" w:rsidRDefault="004E0E23" w:rsidP="004E0E23">
            <w:pPr>
              <w:pStyle w:val="Sinespaciado"/>
              <w:spacing w:line="240" w:lineRule="auto"/>
              <w:ind w:left="720"/>
              <w:jc w:val="both"/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</w:tbl>
    <w:p w:rsidR="005111B0" w:rsidRDefault="005111B0" w:rsidP="005111B0">
      <w:pPr>
        <w:pStyle w:val="Sinespaciado"/>
        <w:spacing w:line="240" w:lineRule="auto"/>
        <w:jc w:val="both"/>
        <w:rPr>
          <w:rFonts w:ascii="Verdana" w:hAnsi="Verdana"/>
          <w:b/>
          <w:color w:val="222222"/>
          <w:sz w:val="21"/>
          <w:szCs w:val="21"/>
          <w:shd w:val="clear" w:color="auto" w:fill="FFFFFF"/>
        </w:rPr>
      </w:pPr>
    </w:p>
    <w:p w:rsidR="00CB5128" w:rsidRDefault="005111B0" w:rsidP="008F3937">
      <w:pPr>
        <w:pStyle w:val="Sinespaciado"/>
        <w:spacing w:line="240" w:lineRule="auto"/>
        <w:jc w:val="both"/>
        <w:rPr>
          <w:rFonts w:ascii="Arial Narrow" w:hAnsi="Arial Narrow"/>
          <w:color w:val="222222"/>
          <w:sz w:val="24"/>
          <w:szCs w:val="24"/>
          <w:shd w:val="clear" w:color="auto" w:fill="FFFFFF"/>
        </w:rPr>
      </w:pPr>
      <w:r w:rsidRPr="0002035C">
        <w:rPr>
          <w:rFonts w:ascii="Arial Narrow" w:hAnsi="Arial Narrow"/>
          <w:color w:val="222222"/>
          <w:sz w:val="24"/>
          <w:szCs w:val="24"/>
          <w:shd w:val="clear" w:color="auto" w:fill="FFFFFF"/>
        </w:rPr>
        <w:t>Favo</w:t>
      </w:r>
      <w:r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r de anotar las actividades </w:t>
      </w:r>
      <w:r w:rsidRPr="0002035C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relevantes </w:t>
      </w:r>
      <w:r>
        <w:rPr>
          <w:rFonts w:ascii="Arial Narrow" w:hAnsi="Arial Narrow"/>
          <w:color w:val="222222"/>
          <w:sz w:val="24"/>
          <w:szCs w:val="24"/>
          <w:shd w:val="clear" w:color="auto" w:fill="FFFFFF"/>
        </w:rPr>
        <w:t>realizadas con las Del</w:t>
      </w:r>
      <w:r w:rsidR="00B87CF9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egaciones Políticas durante </w:t>
      </w:r>
      <w:r w:rsidR="008F3937">
        <w:rPr>
          <w:rFonts w:ascii="Arial Narrow" w:hAnsi="Arial Narrow"/>
          <w:color w:val="222222"/>
          <w:sz w:val="24"/>
          <w:szCs w:val="24"/>
          <w:shd w:val="clear" w:color="auto" w:fill="FFFFFF"/>
        </w:rPr>
        <w:t>el primer semestre del 2018</w:t>
      </w:r>
      <w:r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, </w:t>
      </w:r>
      <w:r w:rsidR="00CB5128">
        <w:rPr>
          <w:rFonts w:ascii="Arial Narrow" w:hAnsi="Arial Narrow"/>
          <w:color w:val="222222"/>
          <w:sz w:val="24"/>
          <w:szCs w:val="24"/>
          <w:shd w:val="clear" w:color="auto" w:fill="FFFFFF"/>
        </w:rPr>
        <w:t>especificando con cuáles de ellas se trabajó. Asimismo, indicar las actividades</w:t>
      </w:r>
      <w:r w:rsidR="008F3937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que se tengan programadas para el siguiente trimestre. </w:t>
      </w:r>
    </w:p>
    <w:p w:rsidR="005111B0" w:rsidRDefault="008F3937" w:rsidP="008F3937">
      <w:pPr>
        <w:pStyle w:val="Sinespaciado"/>
        <w:spacing w:line="240" w:lineRule="auto"/>
        <w:jc w:val="both"/>
        <w:rPr>
          <w:rFonts w:ascii="Verdana" w:hAnsi="Verdana"/>
          <w:b/>
          <w:color w:val="222222"/>
          <w:sz w:val="21"/>
          <w:szCs w:val="21"/>
          <w:shd w:val="clear" w:color="auto" w:fill="FFFFFF"/>
        </w:rPr>
      </w:pPr>
      <w:r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La información que remitan será la que se presente por proyecto o programa </w:t>
      </w:r>
      <w:r w:rsidR="00213A35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de las Áreas de Oportunidad, </w:t>
      </w:r>
      <w:r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en la siguiente sesión </w:t>
      </w:r>
      <w:r w:rsidRPr="008F3937"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  <w:t>Plenaria con Delegaciones Políticas del 21 de agosto</w:t>
      </w:r>
      <w:r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del presente.</w:t>
      </w:r>
    </w:p>
    <w:sectPr w:rsidR="005111B0" w:rsidSect="009414B4">
      <w:headerReference w:type="default" r:id="rId7"/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77" w:rsidRDefault="00321E77" w:rsidP="009414B4">
      <w:r>
        <w:separator/>
      </w:r>
    </w:p>
  </w:endnote>
  <w:endnote w:type="continuationSeparator" w:id="0">
    <w:p w:rsidR="00321E77" w:rsidRDefault="00321E77" w:rsidP="0094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B6D" w:rsidRPr="003E1B08" w:rsidRDefault="0066670B" w:rsidP="006D4EFA">
    <w:pPr>
      <w:pStyle w:val="Piedepgina"/>
      <w:ind w:left="-993"/>
      <w:rPr>
        <w:sz w:val="16"/>
        <w:szCs w:val="16"/>
      </w:rPr>
    </w:pPr>
    <w:r>
      <w:rPr>
        <w:sz w:val="16"/>
        <w:szCs w:val="16"/>
      </w:rPr>
      <w:t>MAL/STO/NMS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77" w:rsidRDefault="00321E77" w:rsidP="009414B4">
      <w:r>
        <w:separator/>
      </w:r>
    </w:p>
  </w:footnote>
  <w:footnote w:type="continuationSeparator" w:id="0">
    <w:p w:rsidR="00321E77" w:rsidRDefault="00321E77" w:rsidP="0094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B6D" w:rsidRDefault="009414B4" w:rsidP="009414B4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04EDB27A" wp14:editId="2DE49F21">
          <wp:simplePos x="0" y="0"/>
          <wp:positionH relativeFrom="page">
            <wp:posOffset>6772275</wp:posOffset>
          </wp:positionH>
          <wp:positionV relativeFrom="page">
            <wp:posOffset>114300</wp:posOffset>
          </wp:positionV>
          <wp:extent cx="2419350" cy="814705"/>
          <wp:effectExtent l="0" t="0" r="0" b="4445"/>
          <wp:wrapThrough wrapText="bothSides">
            <wp:wrapPolygon edited="0">
              <wp:start x="0" y="0"/>
              <wp:lineTo x="0" y="21213"/>
              <wp:lineTo x="21430" y="21213"/>
              <wp:lineTo x="2143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81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B7C97"/>
    <w:multiLevelType w:val="hybridMultilevel"/>
    <w:tmpl w:val="A39E56E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B4"/>
    <w:rsid w:val="00003FB6"/>
    <w:rsid w:val="00047E27"/>
    <w:rsid w:val="00106687"/>
    <w:rsid w:val="00110CD5"/>
    <w:rsid w:val="00175332"/>
    <w:rsid w:val="00180A00"/>
    <w:rsid w:val="001A7F6C"/>
    <w:rsid w:val="001D54DA"/>
    <w:rsid w:val="00213A35"/>
    <w:rsid w:val="0027030C"/>
    <w:rsid w:val="002C2305"/>
    <w:rsid w:val="00321E77"/>
    <w:rsid w:val="0037707F"/>
    <w:rsid w:val="003D1A58"/>
    <w:rsid w:val="00413A61"/>
    <w:rsid w:val="004D1E0D"/>
    <w:rsid w:val="004E0E23"/>
    <w:rsid w:val="004E2A8D"/>
    <w:rsid w:val="0050067D"/>
    <w:rsid w:val="005111B0"/>
    <w:rsid w:val="00522979"/>
    <w:rsid w:val="005301F0"/>
    <w:rsid w:val="00585106"/>
    <w:rsid w:val="00630299"/>
    <w:rsid w:val="0066670B"/>
    <w:rsid w:val="00666963"/>
    <w:rsid w:val="0072617F"/>
    <w:rsid w:val="007E7F12"/>
    <w:rsid w:val="0081208B"/>
    <w:rsid w:val="0083036A"/>
    <w:rsid w:val="00835655"/>
    <w:rsid w:val="008431B4"/>
    <w:rsid w:val="008F3937"/>
    <w:rsid w:val="00930960"/>
    <w:rsid w:val="009414B4"/>
    <w:rsid w:val="009809B9"/>
    <w:rsid w:val="009C0562"/>
    <w:rsid w:val="009D748D"/>
    <w:rsid w:val="00A77716"/>
    <w:rsid w:val="00B3035D"/>
    <w:rsid w:val="00B43E4F"/>
    <w:rsid w:val="00B6138A"/>
    <w:rsid w:val="00B87CF9"/>
    <w:rsid w:val="00C853DA"/>
    <w:rsid w:val="00CB5128"/>
    <w:rsid w:val="00CD4A56"/>
    <w:rsid w:val="00E26510"/>
    <w:rsid w:val="00E53494"/>
    <w:rsid w:val="00EB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AFFFF0-9CE8-4B41-96DB-CA748D6F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14B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14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4B4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414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4B4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94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414B4"/>
    <w:pPr>
      <w:spacing w:after="0" w:line="360" w:lineRule="auto"/>
    </w:pPr>
    <w:rPr>
      <w:rFonts w:eastAsiaTheme="minorEastAsia"/>
      <w:lang w:val="es-ES_tradnl"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414B4"/>
    <w:rPr>
      <w:rFonts w:eastAsiaTheme="minorEastAsia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Morett Sánchez</dc:creator>
  <cp:lastModifiedBy>Mireya Sofia Trejo Orozco</cp:lastModifiedBy>
  <cp:revision>2</cp:revision>
  <cp:lastPrinted>2018-07-24T16:00:00Z</cp:lastPrinted>
  <dcterms:created xsi:type="dcterms:W3CDTF">2018-07-27T20:07:00Z</dcterms:created>
  <dcterms:modified xsi:type="dcterms:W3CDTF">2018-07-27T20:07:00Z</dcterms:modified>
</cp:coreProperties>
</file>