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D9" w:rsidRDefault="00CF5CD9" w:rsidP="00866BA2">
      <w:pPr>
        <w:pStyle w:val="Textoindependiente"/>
        <w:spacing w:line="312" w:lineRule="auto"/>
        <w:jc w:val="both"/>
        <w:rPr>
          <w:rFonts w:eastAsia="Arial Unicode MS" w:cs="Arial"/>
          <w:smallCaps/>
          <w:sz w:val="24"/>
          <w:szCs w:val="24"/>
        </w:rPr>
      </w:pPr>
    </w:p>
    <w:p w:rsidR="00866BA2" w:rsidRPr="003F48F4" w:rsidRDefault="00866BA2" w:rsidP="00866BA2">
      <w:pPr>
        <w:pStyle w:val="Textoindependiente"/>
        <w:spacing w:line="312" w:lineRule="auto"/>
        <w:jc w:val="both"/>
        <w:rPr>
          <w:rFonts w:eastAsia="Arial Unicode MS" w:cs="Arial"/>
          <w:i/>
          <w:caps/>
          <w:sz w:val="24"/>
          <w:szCs w:val="24"/>
        </w:rPr>
      </w:pPr>
      <w:r w:rsidRPr="003F48F4">
        <w:rPr>
          <w:rFonts w:eastAsia="Arial Unicode MS" w:cs="Arial"/>
          <w:smallCaps/>
          <w:sz w:val="24"/>
          <w:szCs w:val="24"/>
        </w:rPr>
        <w:t>CONVENIO DE COLABORACIÓN</w:t>
      </w:r>
      <w:r w:rsidRPr="003F48F4">
        <w:rPr>
          <w:rFonts w:eastAsia="Arial Unicode MS" w:cs="Arial"/>
          <w:sz w:val="24"/>
          <w:szCs w:val="24"/>
        </w:rPr>
        <w:t xml:space="preserve"> QUE CELEBRAN POR UNA PARTE LA SECRETARÍA</w:t>
      </w:r>
      <w:r w:rsidRPr="003F48F4">
        <w:rPr>
          <w:rFonts w:eastAsia="Arial Unicode MS" w:cs="Arial"/>
          <w:smallCaps/>
          <w:sz w:val="24"/>
          <w:szCs w:val="24"/>
        </w:rPr>
        <w:t xml:space="preserve"> DE CULTURA DE</w:t>
      </w:r>
      <w:r>
        <w:rPr>
          <w:rFonts w:eastAsia="Arial Unicode MS" w:cs="Arial"/>
          <w:smallCaps/>
          <w:sz w:val="24"/>
          <w:szCs w:val="24"/>
        </w:rPr>
        <w:t xml:space="preserve"> LA CIUDAD DE MÉXICO</w:t>
      </w:r>
      <w:r w:rsidRPr="003F48F4">
        <w:rPr>
          <w:rFonts w:eastAsia="Arial Unicode MS" w:cs="Arial"/>
          <w:smallCaps/>
          <w:sz w:val="24"/>
          <w:szCs w:val="24"/>
        </w:rPr>
        <w:t xml:space="preserve">, </w:t>
      </w:r>
      <w:r w:rsidRPr="003F48F4">
        <w:rPr>
          <w:rFonts w:eastAsia="Arial Unicode MS" w:cs="Arial"/>
          <w:sz w:val="24"/>
          <w:szCs w:val="24"/>
        </w:rPr>
        <w:t>EN ADELANTE “LA SECRETARÍA”</w:t>
      </w:r>
      <w:r w:rsidRPr="003F48F4">
        <w:rPr>
          <w:rFonts w:eastAsia="Arial Unicode MS" w:cs="Arial"/>
          <w:smallCaps/>
          <w:sz w:val="24"/>
          <w:szCs w:val="24"/>
        </w:rPr>
        <w:t xml:space="preserve">, </w:t>
      </w:r>
      <w:r w:rsidRPr="003F48F4">
        <w:rPr>
          <w:rFonts w:eastAsia="Arial Unicode MS" w:cs="Arial"/>
          <w:sz w:val="24"/>
          <w:szCs w:val="24"/>
        </w:rPr>
        <w:t xml:space="preserve">REPRESENTADA POR SU TITULAR, </w:t>
      </w:r>
      <w:r w:rsidRPr="000B1FC1">
        <w:rPr>
          <w:rFonts w:eastAsia="Arial Unicode MS" w:cs="Arial"/>
          <w:sz w:val="24"/>
          <w:szCs w:val="24"/>
          <w:highlight w:val="yellow"/>
        </w:rPr>
        <w:t>EL C.</w:t>
      </w:r>
      <w:r>
        <w:rPr>
          <w:rFonts w:eastAsia="Arial Unicode MS" w:cs="Arial"/>
          <w:sz w:val="24"/>
          <w:szCs w:val="24"/>
        </w:rPr>
        <w:t xml:space="preserve"> </w:t>
      </w:r>
      <w:r w:rsidRPr="003F48F4">
        <w:rPr>
          <w:rFonts w:eastAsia="Arial Unicode MS" w:cs="Arial"/>
          <w:sz w:val="24"/>
          <w:szCs w:val="24"/>
        </w:rPr>
        <w:t>EDUARDO VÁZQUEZ MARTÍN, ASISTIDO</w:t>
      </w:r>
      <w:r>
        <w:rPr>
          <w:rFonts w:eastAsia="Arial Unicode MS" w:cs="Arial"/>
          <w:sz w:val="24"/>
          <w:szCs w:val="24"/>
        </w:rPr>
        <w:t xml:space="preserve"> EN ESTE ACTO POR LA C. </w:t>
      </w:r>
      <w:r w:rsidRPr="000B1FC1">
        <w:rPr>
          <w:rFonts w:eastAsia="Arial Unicode MS" w:cs="Arial"/>
          <w:sz w:val="24"/>
          <w:szCs w:val="24"/>
          <w:highlight w:val="yellow"/>
        </w:rPr>
        <w:t>LUZ</w:t>
      </w:r>
      <w:r>
        <w:rPr>
          <w:rFonts w:eastAsia="Arial Unicode MS" w:cs="Arial"/>
          <w:sz w:val="24"/>
          <w:szCs w:val="24"/>
        </w:rPr>
        <w:t xml:space="preserve"> MARÍA COTINA ICAZA, </w:t>
      </w:r>
      <w:r w:rsidRPr="003F48F4">
        <w:rPr>
          <w:rFonts w:eastAsia="Arial Unicode MS" w:cs="Arial"/>
          <w:smallCaps/>
          <w:sz w:val="24"/>
          <w:szCs w:val="24"/>
        </w:rPr>
        <w:t xml:space="preserve"> </w:t>
      </w:r>
      <w:r w:rsidRPr="003F48F4">
        <w:rPr>
          <w:rFonts w:eastAsia="Arial Unicode MS" w:cs="Arial"/>
          <w:sz w:val="24"/>
          <w:szCs w:val="24"/>
        </w:rPr>
        <w:t>EN SU CARÁCTER DE</w:t>
      </w:r>
      <w:r w:rsidRPr="003F48F4">
        <w:rPr>
          <w:rFonts w:eastAsia="Arial Unicode MS" w:cs="Arial"/>
          <w:smallCaps/>
          <w:sz w:val="24"/>
          <w:szCs w:val="24"/>
        </w:rPr>
        <w:t xml:space="preserve"> COORDINADOR</w:t>
      </w:r>
      <w:r>
        <w:rPr>
          <w:rFonts w:eastAsia="Arial Unicode MS" w:cs="Arial"/>
          <w:smallCaps/>
          <w:sz w:val="24"/>
          <w:szCs w:val="24"/>
        </w:rPr>
        <w:t>A</w:t>
      </w:r>
      <w:r w:rsidRPr="003F48F4">
        <w:rPr>
          <w:rFonts w:eastAsia="Arial Unicode MS" w:cs="Arial"/>
          <w:smallCaps/>
          <w:sz w:val="24"/>
          <w:szCs w:val="24"/>
        </w:rPr>
        <w:t xml:space="preserve"> INTERINSTI</w:t>
      </w:r>
      <w:r>
        <w:rPr>
          <w:rFonts w:eastAsia="Arial Unicode MS" w:cs="Arial"/>
          <w:smallCaps/>
          <w:sz w:val="24"/>
          <w:szCs w:val="24"/>
        </w:rPr>
        <w:t>TU</w:t>
      </w:r>
      <w:r w:rsidRPr="003F48F4">
        <w:rPr>
          <w:rFonts w:eastAsia="Arial Unicode MS" w:cs="Arial"/>
          <w:smallCaps/>
          <w:sz w:val="24"/>
          <w:szCs w:val="24"/>
        </w:rPr>
        <w:t>CIONAL</w:t>
      </w:r>
      <w:r w:rsidRPr="003F48F4">
        <w:rPr>
          <w:rFonts w:eastAsia="Arial Unicode MS" w:cs="Arial"/>
          <w:sz w:val="24"/>
          <w:szCs w:val="24"/>
        </w:rPr>
        <w:t>; Y POR LA OTRA, EL ÓRGANO POLÍTICO ADMINISTRATIVO</w:t>
      </w:r>
      <w:r>
        <w:rPr>
          <w:rFonts w:eastAsia="Arial Unicode MS" w:cs="Arial"/>
          <w:sz w:val="24"/>
          <w:szCs w:val="24"/>
        </w:rPr>
        <w:t xml:space="preserve"> </w:t>
      </w:r>
      <w:r w:rsidRPr="003F48F4">
        <w:rPr>
          <w:rFonts w:eastAsia="Arial Unicode MS" w:cs="Arial"/>
          <w:sz w:val="24"/>
          <w:szCs w:val="24"/>
        </w:rPr>
        <w:t>REPRESENTAD</w:t>
      </w:r>
      <w:r>
        <w:rPr>
          <w:rFonts w:eastAsia="Arial Unicode MS" w:cs="Arial"/>
          <w:sz w:val="24"/>
          <w:szCs w:val="24"/>
        </w:rPr>
        <w:t>O</w:t>
      </w:r>
      <w:r>
        <w:rPr>
          <w:rFonts w:eastAsia="Arial Unicode MS" w:cs="Arial"/>
          <w:smallCaps/>
          <w:sz w:val="24"/>
          <w:szCs w:val="24"/>
        </w:rPr>
        <w:t xml:space="preserve"> </w:t>
      </w:r>
      <w:r w:rsidRPr="003F48F4">
        <w:rPr>
          <w:rFonts w:eastAsia="Arial Unicode MS" w:cs="Arial"/>
          <w:sz w:val="24"/>
          <w:szCs w:val="24"/>
        </w:rPr>
        <w:t>POR EL</w:t>
      </w:r>
      <w:r>
        <w:rPr>
          <w:rFonts w:eastAsia="Arial Unicode MS" w:cs="Arial"/>
          <w:smallCaps/>
          <w:sz w:val="24"/>
          <w:szCs w:val="24"/>
        </w:rPr>
        <w:t xml:space="preserve"> </w:t>
      </w:r>
      <w:r w:rsidRPr="003B0D63">
        <w:rPr>
          <w:rFonts w:eastAsia="Arial Unicode MS" w:cs="Arial"/>
          <w:smallCaps/>
          <w:sz w:val="24"/>
          <w:szCs w:val="24"/>
        </w:rPr>
        <w:t>LIC. RODOLFO GONZÁLEZ VALDERRAMA</w:t>
      </w:r>
      <w:r>
        <w:rPr>
          <w:rFonts w:eastAsia="Arial Unicode MS" w:cs="Arial"/>
          <w:smallCaps/>
          <w:sz w:val="24"/>
          <w:szCs w:val="24"/>
        </w:rPr>
        <w:t xml:space="preserve">, </w:t>
      </w:r>
      <w:r w:rsidRPr="003F48F4">
        <w:rPr>
          <w:rFonts w:eastAsia="Arial Unicode MS" w:cs="Arial"/>
          <w:sz w:val="24"/>
          <w:szCs w:val="24"/>
        </w:rPr>
        <w:t>EN SU CARÁCTER DE</w:t>
      </w:r>
      <w:r>
        <w:rPr>
          <w:rFonts w:eastAsia="Arial Unicode MS" w:cs="Arial"/>
          <w:sz w:val="24"/>
          <w:szCs w:val="24"/>
        </w:rPr>
        <w:t xml:space="preserve"> JEFE DELEGACIONAL EN CUAUHTÉMOC</w:t>
      </w:r>
      <w:r w:rsidRPr="003F48F4">
        <w:rPr>
          <w:rFonts w:eastAsia="Arial Unicode MS" w:cs="Arial"/>
          <w:smallCaps/>
          <w:sz w:val="24"/>
          <w:szCs w:val="24"/>
        </w:rPr>
        <w:t xml:space="preserve">, </w:t>
      </w:r>
      <w:r w:rsidRPr="003F48F4">
        <w:rPr>
          <w:rFonts w:eastAsia="Arial Unicode MS" w:cs="Arial"/>
          <w:sz w:val="24"/>
          <w:szCs w:val="24"/>
        </w:rPr>
        <w:t>A QUIEN</w:t>
      </w:r>
      <w:r>
        <w:rPr>
          <w:rFonts w:eastAsia="Arial Unicode MS" w:cs="Arial"/>
          <w:sz w:val="24"/>
          <w:szCs w:val="24"/>
        </w:rPr>
        <w:t xml:space="preserve"> EN LO SUCESIVO SE LE DENOMINARÁ</w:t>
      </w:r>
      <w:r w:rsidRPr="003F48F4">
        <w:rPr>
          <w:rFonts w:eastAsia="Arial Unicode MS" w:cs="Arial"/>
          <w:sz w:val="24"/>
          <w:szCs w:val="24"/>
        </w:rPr>
        <w:t xml:space="preserve"> COMO</w:t>
      </w:r>
      <w:r w:rsidRPr="003F48F4">
        <w:rPr>
          <w:rFonts w:eastAsia="Arial Unicode MS" w:cs="Arial"/>
          <w:smallCaps/>
          <w:sz w:val="24"/>
          <w:szCs w:val="24"/>
        </w:rPr>
        <w:t xml:space="preserve"> “LA DELEGACIÓN</w:t>
      </w:r>
      <w:r>
        <w:rPr>
          <w:rFonts w:eastAsia="Arial Unicode MS" w:cs="Arial"/>
          <w:smallCaps/>
          <w:sz w:val="24"/>
          <w:szCs w:val="24"/>
        </w:rPr>
        <w:t>”</w:t>
      </w:r>
      <w:r w:rsidRPr="003F48F4">
        <w:rPr>
          <w:rFonts w:eastAsia="Arial Unicode MS" w:cs="Arial"/>
          <w:smallCaps/>
          <w:sz w:val="24"/>
          <w:szCs w:val="24"/>
        </w:rPr>
        <w:t>, ASISTIDO</w:t>
      </w:r>
      <w:r>
        <w:rPr>
          <w:rFonts w:eastAsia="Arial Unicode MS" w:cs="Arial"/>
          <w:smallCaps/>
          <w:sz w:val="24"/>
          <w:szCs w:val="24"/>
        </w:rPr>
        <w:t xml:space="preserve"> EN ESTE ACTO POR </w:t>
      </w:r>
      <w:r w:rsidRPr="000B1FC1">
        <w:rPr>
          <w:rFonts w:eastAsia="Arial Unicode MS" w:cs="Arial"/>
          <w:sz w:val="24"/>
          <w:szCs w:val="24"/>
          <w:highlight w:val="yellow"/>
        </w:rPr>
        <w:t>LA C</w:t>
      </w:r>
      <w:r>
        <w:rPr>
          <w:rFonts w:eastAsia="Arial Unicode MS" w:cs="Arial"/>
          <w:sz w:val="24"/>
          <w:szCs w:val="24"/>
        </w:rPr>
        <w:t xml:space="preserve">. </w:t>
      </w:r>
      <w:r w:rsidRPr="003B0D63">
        <w:rPr>
          <w:rFonts w:eastAsia="Arial Unicode MS" w:cs="Arial"/>
          <w:smallCaps/>
          <w:sz w:val="24"/>
          <w:szCs w:val="24"/>
        </w:rPr>
        <w:t>ALEJANDRA SÁNCHEZ GONZÁLEZ</w:t>
      </w:r>
      <w:r>
        <w:rPr>
          <w:rFonts w:eastAsia="Arial Unicode MS" w:cs="Arial"/>
          <w:smallCaps/>
          <w:sz w:val="24"/>
          <w:szCs w:val="24"/>
        </w:rPr>
        <w:t xml:space="preserve">, </w:t>
      </w:r>
      <w:r w:rsidRPr="003F48F4">
        <w:rPr>
          <w:rFonts w:eastAsia="Arial Unicode MS" w:cs="Arial"/>
          <w:smallCaps/>
          <w:sz w:val="24"/>
          <w:szCs w:val="24"/>
        </w:rPr>
        <w:t xml:space="preserve">EN SU CARÁCTER DE </w:t>
      </w:r>
      <w:r w:rsidRPr="003B0D63">
        <w:rPr>
          <w:rFonts w:eastAsia="Arial Unicode MS" w:cs="Arial"/>
          <w:smallCaps/>
          <w:sz w:val="24"/>
          <w:szCs w:val="24"/>
        </w:rPr>
        <w:t>DIRECTORA GENERAL DE CULTURA</w:t>
      </w:r>
      <w:r>
        <w:rPr>
          <w:rFonts w:eastAsia="Arial Unicode MS" w:cs="Arial"/>
          <w:smallCaps/>
          <w:sz w:val="24"/>
          <w:szCs w:val="24"/>
        </w:rPr>
        <w:t xml:space="preserve">, </w:t>
      </w:r>
      <w:r w:rsidRPr="000B1FC1">
        <w:rPr>
          <w:rFonts w:eastAsia="Arial Unicode MS" w:cs="Arial"/>
          <w:smallCaps/>
          <w:sz w:val="24"/>
          <w:szCs w:val="24"/>
          <w:highlight w:val="yellow"/>
        </w:rPr>
        <w:t xml:space="preserve">Y CUANDO ACTUEN DE MANERA CONJUNTA SE LES DENOMINARÁ COMO  </w:t>
      </w:r>
      <w:r w:rsidRPr="000B1FC1">
        <w:rPr>
          <w:rFonts w:eastAsia="Arial Unicode MS" w:cs="Arial"/>
          <w:sz w:val="24"/>
          <w:szCs w:val="24"/>
          <w:highlight w:val="yellow"/>
        </w:rPr>
        <w:t xml:space="preserve">“LAS PARTES”, AL TENOR DE LAS </w:t>
      </w:r>
      <w:r w:rsidRPr="001035F3">
        <w:rPr>
          <w:rFonts w:eastAsia="Arial Unicode MS" w:cs="Arial"/>
          <w:sz w:val="24"/>
          <w:szCs w:val="24"/>
          <w:highlight w:val="yellow"/>
        </w:rPr>
        <w:t>DECLARACIONES Y CLÁUSULAS SIGUI</w:t>
      </w:r>
      <w:r w:rsidRPr="000B1FC1">
        <w:rPr>
          <w:rFonts w:eastAsia="Arial Unicode MS" w:cs="Arial"/>
          <w:sz w:val="24"/>
          <w:szCs w:val="24"/>
          <w:highlight w:val="yellow"/>
        </w:rPr>
        <w:t>ENTES:</w:t>
      </w:r>
    </w:p>
    <w:p w:rsidR="00866BA2" w:rsidRPr="003F48F4" w:rsidRDefault="00866BA2" w:rsidP="00866BA2">
      <w:pPr>
        <w:pStyle w:val="Sangradetextonormal"/>
        <w:rPr>
          <w:rFonts w:ascii="Arial" w:eastAsia="Arial Unicode MS" w:hAnsi="Arial" w:cs="Arial"/>
          <w:b/>
          <w:smallCaps/>
          <w:snapToGrid/>
          <w:sz w:val="24"/>
          <w:szCs w:val="24"/>
        </w:rPr>
      </w:pPr>
    </w:p>
    <w:p w:rsidR="00866BA2" w:rsidRDefault="00866BA2" w:rsidP="00866BA2">
      <w:pPr>
        <w:pStyle w:val="Ttulo1"/>
        <w:rPr>
          <w:rFonts w:ascii="Arial" w:eastAsia="Arial Unicode MS" w:hAnsi="Arial" w:cs="Arial"/>
          <w:sz w:val="24"/>
          <w:szCs w:val="24"/>
        </w:rPr>
      </w:pPr>
      <w:r w:rsidRPr="003F48F4">
        <w:rPr>
          <w:rFonts w:ascii="Arial" w:eastAsia="Arial Unicode MS" w:hAnsi="Arial" w:cs="Arial"/>
          <w:sz w:val="24"/>
          <w:szCs w:val="24"/>
        </w:rPr>
        <w:t>D</w:t>
      </w:r>
      <w:r>
        <w:rPr>
          <w:rFonts w:ascii="Arial" w:eastAsia="Arial Unicode MS" w:hAnsi="Arial" w:cs="Arial"/>
          <w:sz w:val="24"/>
          <w:szCs w:val="24"/>
        </w:rPr>
        <w:t xml:space="preserve"> </w:t>
      </w:r>
      <w:r w:rsidRPr="003F48F4">
        <w:rPr>
          <w:rFonts w:ascii="Arial" w:eastAsia="Arial Unicode MS" w:hAnsi="Arial" w:cs="Arial"/>
          <w:sz w:val="24"/>
          <w:szCs w:val="24"/>
        </w:rPr>
        <w:t>E</w:t>
      </w:r>
      <w:r>
        <w:rPr>
          <w:rFonts w:ascii="Arial" w:eastAsia="Arial Unicode MS" w:hAnsi="Arial" w:cs="Arial"/>
          <w:sz w:val="24"/>
          <w:szCs w:val="24"/>
        </w:rPr>
        <w:t xml:space="preserve"> </w:t>
      </w:r>
      <w:r w:rsidRPr="003F48F4">
        <w:rPr>
          <w:rFonts w:ascii="Arial" w:eastAsia="Arial Unicode MS" w:hAnsi="Arial" w:cs="Arial"/>
          <w:sz w:val="24"/>
          <w:szCs w:val="24"/>
        </w:rPr>
        <w:t>C</w:t>
      </w:r>
      <w:r>
        <w:rPr>
          <w:rFonts w:ascii="Arial" w:eastAsia="Arial Unicode MS" w:hAnsi="Arial" w:cs="Arial"/>
          <w:sz w:val="24"/>
          <w:szCs w:val="24"/>
        </w:rPr>
        <w:t xml:space="preserve"> </w:t>
      </w:r>
      <w:r w:rsidRPr="003F48F4">
        <w:rPr>
          <w:rFonts w:ascii="Arial" w:eastAsia="Arial Unicode MS" w:hAnsi="Arial" w:cs="Arial"/>
          <w:sz w:val="24"/>
          <w:szCs w:val="24"/>
        </w:rPr>
        <w:t>L</w:t>
      </w:r>
      <w:r>
        <w:rPr>
          <w:rFonts w:ascii="Arial" w:eastAsia="Arial Unicode MS" w:hAnsi="Arial" w:cs="Arial"/>
          <w:sz w:val="24"/>
          <w:szCs w:val="24"/>
        </w:rPr>
        <w:t xml:space="preserve"> </w:t>
      </w:r>
      <w:r w:rsidRPr="003F48F4">
        <w:rPr>
          <w:rFonts w:ascii="Arial" w:eastAsia="Arial Unicode MS" w:hAnsi="Arial" w:cs="Arial"/>
          <w:sz w:val="24"/>
          <w:szCs w:val="24"/>
        </w:rPr>
        <w:t>A</w:t>
      </w:r>
      <w:r>
        <w:rPr>
          <w:rFonts w:ascii="Arial" w:eastAsia="Arial Unicode MS" w:hAnsi="Arial" w:cs="Arial"/>
          <w:sz w:val="24"/>
          <w:szCs w:val="24"/>
        </w:rPr>
        <w:t xml:space="preserve"> </w:t>
      </w:r>
      <w:r w:rsidRPr="003F48F4">
        <w:rPr>
          <w:rFonts w:ascii="Arial" w:eastAsia="Arial Unicode MS" w:hAnsi="Arial" w:cs="Arial"/>
          <w:sz w:val="24"/>
          <w:szCs w:val="24"/>
        </w:rPr>
        <w:t>R</w:t>
      </w:r>
      <w:r>
        <w:rPr>
          <w:rFonts w:ascii="Arial" w:eastAsia="Arial Unicode MS" w:hAnsi="Arial" w:cs="Arial"/>
          <w:sz w:val="24"/>
          <w:szCs w:val="24"/>
        </w:rPr>
        <w:t xml:space="preserve"> </w:t>
      </w:r>
      <w:r w:rsidRPr="003F48F4">
        <w:rPr>
          <w:rFonts w:ascii="Arial" w:eastAsia="Arial Unicode MS" w:hAnsi="Arial" w:cs="Arial"/>
          <w:sz w:val="24"/>
          <w:szCs w:val="24"/>
        </w:rPr>
        <w:t>A</w:t>
      </w:r>
      <w:r>
        <w:rPr>
          <w:rFonts w:ascii="Arial" w:eastAsia="Arial Unicode MS" w:hAnsi="Arial" w:cs="Arial"/>
          <w:sz w:val="24"/>
          <w:szCs w:val="24"/>
        </w:rPr>
        <w:t xml:space="preserve"> </w:t>
      </w:r>
      <w:r w:rsidRPr="003F48F4">
        <w:rPr>
          <w:rFonts w:ascii="Arial" w:eastAsia="Arial Unicode MS" w:hAnsi="Arial" w:cs="Arial"/>
          <w:sz w:val="24"/>
          <w:szCs w:val="24"/>
        </w:rPr>
        <w:t>C</w:t>
      </w:r>
      <w:r>
        <w:rPr>
          <w:rFonts w:ascii="Arial" w:eastAsia="Arial Unicode MS" w:hAnsi="Arial" w:cs="Arial"/>
          <w:sz w:val="24"/>
          <w:szCs w:val="24"/>
        </w:rPr>
        <w:t xml:space="preserve"> </w:t>
      </w:r>
      <w:r w:rsidRPr="003F48F4">
        <w:rPr>
          <w:rFonts w:ascii="Arial" w:eastAsia="Arial Unicode MS" w:hAnsi="Arial" w:cs="Arial"/>
          <w:sz w:val="24"/>
          <w:szCs w:val="24"/>
        </w:rPr>
        <w:t>I</w:t>
      </w:r>
      <w:r>
        <w:rPr>
          <w:rFonts w:ascii="Arial" w:eastAsia="Arial Unicode MS" w:hAnsi="Arial" w:cs="Arial"/>
          <w:sz w:val="24"/>
          <w:szCs w:val="24"/>
        </w:rPr>
        <w:t xml:space="preserve"> </w:t>
      </w:r>
      <w:r w:rsidRPr="003F48F4">
        <w:rPr>
          <w:rFonts w:ascii="Arial" w:eastAsia="Arial Unicode MS" w:hAnsi="Arial" w:cs="Arial"/>
          <w:sz w:val="24"/>
          <w:szCs w:val="24"/>
        </w:rPr>
        <w:t>O</w:t>
      </w:r>
      <w:r>
        <w:rPr>
          <w:rFonts w:ascii="Arial" w:eastAsia="Arial Unicode MS" w:hAnsi="Arial" w:cs="Arial"/>
          <w:sz w:val="24"/>
          <w:szCs w:val="24"/>
        </w:rPr>
        <w:t xml:space="preserve"> </w:t>
      </w:r>
      <w:r w:rsidRPr="003F48F4">
        <w:rPr>
          <w:rFonts w:ascii="Arial" w:eastAsia="Arial Unicode MS" w:hAnsi="Arial" w:cs="Arial"/>
          <w:sz w:val="24"/>
          <w:szCs w:val="24"/>
        </w:rPr>
        <w:t>N</w:t>
      </w:r>
      <w:r>
        <w:rPr>
          <w:rFonts w:ascii="Arial" w:eastAsia="Arial Unicode MS" w:hAnsi="Arial" w:cs="Arial"/>
          <w:sz w:val="24"/>
          <w:szCs w:val="24"/>
        </w:rPr>
        <w:t xml:space="preserve"> </w:t>
      </w:r>
      <w:r w:rsidRPr="003F48F4">
        <w:rPr>
          <w:rFonts w:ascii="Arial" w:eastAsia="Arial Unicode MS" w:hAnsi="Arial" w:cs="Arial"/>
          <w:sz w:val="24"/>
          <w:szCs w:val="24"/>
        </w:rPr>
        <w:t>E</w:t>
      </w:r>
      <w:r>
        <w:rPr>
          <w:rFonts w:ascii="Arial" w:eastAsia="Arial Unicode MS" w:hAnsi="Arial" w:cs="Arial"/>
          <w:sz w:val="24"/>
          <w:szCs w:val="24"/>
        </w:rPr>
        <w:t xml:space="preserve"> </w:t>
      </w:r>
      <w:r w:rsidRPr="003F48F4">
        <w:rPr>
          <w:rFonts w:ascii="Arial" w:eastAsia="Arial Unicode MS" w:hAnsi="Arial" w:cs="Arial"/>
          <w:sz w:val="24"/>
          <w:szCs w:val="24"/>
        </w:rPr>
        <w:t>S</w:t>
      </w:r>
    </w:p>
    <w:p w:rsidR="00866BA2" w:rsidRDefault="00866BA2" w:rsidP="00866BA2">
      <w:pPr>
        <w:rPr>
          <w:rFonts w:eastAsia="Arial Unicode MS"/>
          <w:lang w:val="es-ES"/>
        </w:rPr>
      </w:pPr>
    </w:p>
    <w:p w:rsidR="00866BA2" w:rsidRPr="00883C03" w:rsidRDefault="00866BA2" w:rsidP="00866BA2">
      <w:pPr>
        <w:rPr>
          <w:rFonts w:eastAsia="Arial Unicode MS"/>
          <w:lang w:val="es-ES"/>
        </w:rPr>
      </w:pPr>
    </w:p>
    <w:p w:rsidR="00866BA2" w:rsidRPr="003F48F4" w:rsidRDefault="00866BA2" w:rsidP="00866BA2">
      <w:pPr>
        <w:pStyle w:val="NormalWeb"/>
        <w:shd w:val="clear" w:color="auto" w:fill="FFFFFF"/>
        <w:spacing w:before="0" w:beforeAutospacing="0" w:after="160" w:afterAutospacing="0"/>
        <w:ind w:right="51"/>
        <w:jc w:val="both"/>
        <w:rPr>
          <w:rFonts w:ascii="Arial" w:hAnsi="Arial" w:cs="Arial"/>
        </w:rPr>
      </w:pPr>
      <w:r w:rsidRPr="003F48F4">
        <w:rPr>
          <w:rFonts w:ascii="Arial" w:hAnsi="Arial" w:cs="Arial"/>
          <w:b/>
        </w:rPr>
        <w:t>I.</w:t>
      </w:r>
      <w:r w:rsidRPr="003F48F4">
        <w:rPr>
          <w:rFonts w:ascii="Arial" w:hAnsi="Arial" w:cs="Arial"/>
          <w:b/>
        </w:rPr>
        <w:tab/>
        <w:t xml:space="preserve">DECLARA “LA </w:t>
      </w:r>
      <w:r w:rsidRPr="003F48F4">
        <w:rPr>
          <w:rFonts w:ascii="Arial" w:hAnsi="Arial" w:cs="Arial"/>
          <w:b/>
          <w:bCs/>
        </w:rPr>
        <w:t>SECRETARÍA” QUE:</w:t>
      </w:r>
    </w:p>
    <w:p w:rsidR="00866BA2" w:rsidRPr="003F48F4" w:rsidRDefault="00866BA2" w:rsidP="00866BA2">
      <w:pPr>
        <w:pStyle w:val="Textodebloque"/>
        <w:spacing w:before="120" w:after="180"/>
        <w:ind w:left="567" w:right="51" w:hanging="567"/>
        <w:rPr>
          <w:sz w:val="24"/>
          <w:szCs w:val="24"/>
          <w:lang w:val="es-MX"/>
        </w:rPr>
      </w:pPr>
      <w:r w:rsidRPr="003F48F4">
        <w:rPr>
          <w:b/>
          <w:sz w:val="24"/>
          <w:szCs w:val="24"/>
          <w:lang w:val="es-MX"/>
        </w:rPr>
        <w:t>I.1</w:t>
      </w:r>
      <w:r w:rsidRPr="003F48F4">
        <w:rPr>
          <w:b/>
          <w:sz w:val="24"/>
          <w:szCs w:val="24"/>
          <w:lang w:val="es-MX"/>
        </w:rPr>
        <w:tab/>
      </w:r>
      <w:r w:rsidRPr="003F48F4">
        <w:rPr>
          <w:sz w:val="24"/>
          <w:szCs w:val="24"/>
          <w:lang w:val="es-MX"/>
        </w:rPr>
        <w:t>Es una Dependencia de la Administración Pública Centralizada de</w:t>
      </w:r>
      <w:r>
        <w:rPr>
          <w:sz w:val="24"/>
          <w:szCs w:val="24"/>
          <w:lang w:val="es-MX"/>
        </w:rPr>
        <w:t xml:space="preserve"> la Ciudad de México</w:t>
      </w:r>
      <w:r w:rsidRPr="003F48F4">
        <w:rPr>
          <w:sz w:val="24"/>
          <w:szCs w:val="24"/>
          <w:lang w:val="es-MX"/>
        </w:rPr>
        <w:t xml:space="preserve">, de conformidad con el artículo 15, fracción XII de la Ley Orgánica de la Administración Pública </w:t>
      </w:r>
      <w:r>
        <w:rPr>
          <w:sz w:val="24"/>
          <w:szCs w:val="24"/>
          <w:lang w:val="es-MX"/>
        </w:rPr>
        <w:t>de la Ciudad de México</w:t>
      </w:r>
      <w:r w:rsidRPr="003F48F4">
        <w:rPr>
          <w:sz w:val="24"/>
          <w:szCs w:val="24"/>
          <w:lang w:val="es-MX"/>
        </w:rPr>
        <w:t xml:space="preserve">, en adelante la </w:t>
      </w:r>
      <w:r w:rsidRPr="000B1FC1">
        <w:rPr>
          <w:b/>
          <w:sz w:val="24"/>
          <w:szCs w:val="24"/>
          <w:lang w:val="es-MX"/>
        </w:rPr>
        <w:t>“</w:t>
      </w:r>
      <w:r w:rsidRPr="003F48F4">
        <w:rPr>
          <w:b/>
          <w:sz w:val="24"/>
          <w:szCs w:val="24"/>
          <w:lang w:val="es-MX"/>
        </w:rPr>
        <w:t>LOAP</w:t>
      </w:r>
      <w:r>
        <w:rPr>
          <w:b/>
          <w:sz w:val="24"/>
          <w:szCs w:val="24"/>
          <w:lang w:val="es-MX"/>
        </w:rPr>
        <w:t>CDMX</w:t>
      </w:r>
      <w:r w:rsidRPr="003F48F4">
        <w:rPr>
          <w:b/>
          <w:sz w:val="24"/>
          <w:szCs w:val="24"/>
          <w:lang w:val="es-MX"/>
        </w:rPr>
        <w:t>”,</w:t>
      </w:r>
      <w:r w:rsidRPr="003F48F4">
        <w:rPr>
          <w:sz w:val="24"/>
          <w:szCs w:val="24"/>
          <w:lang w:val="es-MX"/>
        </w:rPr>
        <w:t xml:space="preserve"> y sus atribuciones están plasmadas en el artículo 32 bis del mismo ordenamiento.</w:t>
      </w:r>
    </w:p>
    <w:p w:rsidR="00866BA2" w:rsidRPr="003F48F4" w:rsidRDefault="00866BA2" w:rsidP="00866BA2">
      <w:pPr>
        <w:spacing w:after="180"/>
        <w:ind w:left="567" w:hanging="567"/>
        <w:jc w:val="both"/>
      </w:pPr>
      <w:r w:rsidRPr="003F48F4">
        <w:rPr>
          <w:b/>
        </w:rPr>
        <w:t>I.2</w:t>
      </w:r>
      <w:r w:rsidRPr="003F48F4">
        <w:tab/>
        <w:t xml:space="preserve">Su titular el </w:t>
      </w:r>
      <w:r w:rsidRPr="003F48F4">
        <w:rPr>
          <w:b/>
        </w:rPr>
        <w:t>C. EDUARDO VÁZQUEZ MARTÍN</w:t>
      </w:r>
      <w:r w:rsidRPr="003F48F4">
        <w:t xml:space="preserve"> fue designado por el C. Jefe de Gobierno de</w:t>
      </w:r>
      <w:r>
        <w:t xml:space="preserve"> la Ciudad de México</w:t>
      </w:r>
      <w:r w:rsidRPr="003F48F4">
        <w:t>, Dr. Miguel Ángel Mancera Espinosa, en términos del nombramiento de fecha 06 de enero de 2014</w:t>
      </w:r>
      <w:r w:rsidRPr="003F48F4">
        <w:rPr>
          <w:b/>
        </w:rPr>
        <w:t xml:space="preserve"> </w:t>
      </w:r>
      <w:r w:rsidRPr="00B06268">
        <w:t>por lo que</w:t>
      </w:r>
      <w:r w:rsidRPr="003F48F4">
        <w:t xml:space="preserve"> cuenta con facultades legales para suscribir el presente convenio de conformidad con los artículos 15, fracción XII y fracción 16, fracción IV de la “</w:t>
      </w:r>
      <w:r w:rsidRPr="003F48F4">
        <w:rPr>
          <w:b/>
        </w:rPr>
        <w:t>LOAP</w:t>
      </w:r>
      <w:r>
        <w:rPr>
          <w:b/>
        </w:rPr>
        <w:t>CDMX</w:t>
      </w:r>
      <w:r w:rsidRPr="003F48F4">
        <w:rPr>
          <w:b/>
        </w:rPr>
        <w:t>”</w:t>
      </w:r>
      <w:r w:rsidRPr="003F48F4">
        <w:t>, así como, el artículo 26, fracción XVI del Reglamento Interior de la Administración Pública del Distrito Federal, en lo sucesivo el “</w:t>
      </w:r>
      <w:r w:rsidRPr="003F48F4">
        <w:rPr>
          <w:b/>
        </w:rPr>
        <w:t>RIAPDF”</w:t>
      </w:r>
      <w:r w:rsidRPr="003F48F4">
        <w:t>.</w:t>
      </w:r>
    </w:p>
    <w:p w:rsidR="00866BA2" w:rsidRPr="003F48F4" w:rsidRDefault="00866BA2" w:rsidP="00866BA2">
      <w:pPr>
        <w:shd w:val="clear" w:color="auto" w:fill="FFFFFF"/>
        <w:spacing w:after="180"/>
        <w:ind w:left="540" w:hanging="540"/>
        <w:jc w:val="both"/>
        <w:rPr>
          <w:rFonts w:eastAsia="MS Mincho"/>
        </w:rPr>
      </w:pPr>
      <w:r w:rsidRPr="003F48F4">
        <w:rPr>
          <w:rFonts w:eastAsia="MS Mincho"/>
          <w:b/>
          <w:shd w:val="clear" w:color="auto" w:fill="FFFFFF"/>
        </w:rPr>
        <w:t>I.3</w:t>
      </w:r>
      <w:r w:rsidRPr="003F48F4">
        <w:rPr>
          <w:rFonts w:eastAsia="MS Mincho"/>
        </w:rPr>
        <w:tab/>
      </w:r>
      <w:r>
        <w:rPr>
          <w:rFonts w:eastAsia="MS Mincho"/>
        </w:rPr>
        <w:t xml:space="preserve">La </w:t>
      </w:r>
      <w:r w:rsidRPr="003F48F4">
        <w:rPr>
          <w:b/>
        </w:rPr>
        <w:t>C.</w:t>
      </w:r>
      <w:r w:rsidRPr="003F48F4">
        <w:t xml:space="preserve"> </w:t>
      </w:r>
      <w:r w:rsidRPr="000B1FC1">
        <w:rPr>
          <w:b/>
          <w:highlight w:val="yellow"/>
        </w:rPr>
        <w:t>LUZ</w:t>
      </w:r>
      <w:r>
        <w:t xml:space="preserve"> </w:t>
      </w:r>
      <w:r>
        <w:rPr>
          <w:b/>
        </w:rPr>
        <w:t>MARÍA</w:t>
      </w:r>
      <w:r w:rsidRPr="0029645C">
        <w:rPr>
          <w:b/>
        </w:rPr>
        <w:t xml:space="preserve"> CORTINA ICAZA</w:t>
      </w:r>
      <w:r>
        <w:rPr>
          <w:rFonts w:eastAsia="MS Mincho"/>
        </w:rPr>
        <w:t xml:space="preserve"> fue designada</w:t>
      </w:r>
      <w:r w:rsidRPr="003F48F4">
        <w:rPr>
          <w:rFonts w:eastAsia="MS Mincho"/>
        </w:rPr>
        <w:t xml:space="preserve"> Coordinador</w:t>
      </w:r>
      <w:r>
        <w:rPr>
          <w:rFonts w:eastAsia="MS Mincho"/>
        </w:rPr>
        <w:t>a</w:t>
      </w:r>
      <w:r w:rsidRPr="003F48F4">
        <w:rPr>
          <w:rFonts w:eastAsia="MS Mincho"/>
        </w:rPr>
        <w:t xml:space="preserve"> Interinstitucional de la </w:t>
      </w:r>
      <w:r w:rsidRPr="003F48F4">
        <w:rPr>
          <w:rFonts w:eastAsia="MS Mincho"/>
          <w:b/>
        </w:rPr>
        <w:t>“LA SECRETARÍA”</w:t>
      </w:r>
      <w:r w:rsidRPr="003F48F4">
        <w:rPr>
          <w:rFonts w:eastAsia="MS Mincho"/>
        </w:rPr>
        <w:t xml:space="preserve"> por </w:t>
      </w:r>
      <w:r w:rsidRPr="000B1FC1">
        <w:rPr>
          <w:rFonts w:eastAsia="MS Mincho"/>
          <w:highlight w:val="yellow"/>
        </w:rPr>
        <w:t>el C.</w:t>
      </w:r>
      <w:r>
        <w:rPr>
          <w:rFonts w:eastAsia="MS Mincho"/>
        </w:rPr>
        <w:t xml:space="preserve"> </w:t>
      </w:r>
      <w:r w:rsidRPr="003F48F4">
        <w:rPr>
          <w:rFonts w:eastAsia="MS Mincho"/>
        </w:rPr>
        <w:t xml:space="preserve">Eduardo Vázquez Martín, titular de la misma, en términos del nombramiento que le fue otorgado con fecha </w:t>
      </w:r>
      <w:r w:rsidRPr="0029645C">
        <w:rPr>
          <w:rFonts w:eastAsia="MS Mincho"/>
          <w:b/>
        </w:rPr>
        <w:t>01 de marzo de 2016.</w:t>
      </w:r>
    </w:p>
    <w:p w:rsidR="00866BA2" w:rsidRPr="003F48F4" w:rsidRDefault="00866BA2" w:rsidP="00866BA2">
      <w:pPr>
        <w:spacing w:after="180"/>
        <w:ind w:left="540" w:hanging="540"/>
        <w:jc w:val="both"/>
      </w:pPr>
      <w:r w:rsidRPr="003F48F4">
        <w:rPr>
          <w:b/>
        </w:rPr>
        <w:t>I.4</w:t>
      </w:r>
      <w:r w:rsidRPr="003F48F4">
        <w:t xml:space="preserve"> </w:t>
      </w:r>
      <w:r w:rsidRPr="003F48F4">
        <w:tab/>
        <w:t xml:space="preserve">Corresponde a la Coordinación Interinstitucional vincular a </w:t>
      </w:r>
      <w:r w:rsidRPr="003F48F4">
        <w:rPr>
          <w:rFonts w:eastAsia="MS Mincho"/>
          <w:b/>
        </w:rPr>
        <w:t>“LA SECRETARÍA”</w:t>
      </w:r>
      <w:r w:rsidRPr="003F48F4">
        <w:t xml:space="preserve"> con las instancias delegacionales, locales, federales, académicas e internacionales, así como asociaciones civiles y empresariales, para promover y ampliar la oferta de las </w:t>
      </w:r>
      <w:r w:rsidRPr="003F48F4">
        <w:lastRenderedPageBreak/>
        <w:t xml:space="preserve">actividades culturales y artísticas de la Ciudad de México y aplicar criterios de política transversal en materia de cultura, definidos por la </w:t>
      </w:r>
      <w:r w:rsidRPr="003F48F4">
        <w:rPr>
          <w:rFonts w:eastAsia="MS Mincho"/>
          <w:b/>
        </w:rPr>
        <w:t>“SECRETARÍA”,</w:t>
      </w:r>
      <w:r w:rsidRPr="003F48F4">
        <w:t xml:space="preserve"> conforme al artículo 97-A, fracciones I y II del </w:t>
      </w:r>
      <w:r w:rsidRPr="003F48F4">
        <w:rPr>
          <w:b/>
        </w:rPr>
        <w:t>“RIAPDF”</w:t>
      </w:r>
      <w:r w:rsidRPr="003F48F4">
        <w:t>.</w:t>
      </w:r>
    </w:p>
    <w:p w:rsidR="00866BA2" w:rsidRPr="003F48F4" w:rsidRDefault="00866BA2" w:rsidP="00866BA2">
      <w:pPr>
        <w:pStyle w:val="NormalWeb"/>
        <w:shd w:val="clear" w:color="auto" w:fill="FFFFFF"/>
        <w:spacing w:before="0" w:beforeAutospacing="0" w:after="180" w:afterAutospacing="0"/>
        <w:ind w:left="567" w:right="51" w:hanging="567"/>
        <w:jc w:val="both"/>
        <w:rPr>
          <w:rFonts w:ascii="Arial" w:hAnsi="Arial" w:cs="Arial"/>
        </w:rPr>
      </w:pPr>
      <w:r w:rsidRPr="003F48F4">
        <w:rPr>
          <w:rFonts w:ascii="Arial" w:hAnsi="Arial" w:cs="Arial"/>
          <w:b/>
        </w:rPr>
        <w:t xml:space="preserve">I.5 </w:t>
      </w:r>
      <w:r w:rsidRPr="003F48F4">
        <w:rPr>
          <w:rFonts w:ascii="Arial" w:hAnsi="Arial" w:cs="Arial"/>
          <w:b/>
        </w:rPr>
        <w:tab/>
      </w:r>
      <w:r w:rsidRPr="003F48F4">
        <w:rPr>
          <w:rFonts w:ascii="Arial" w:hAnsi="Arial" w:cs="Arial"/>
          <w:bCs/>
        </w:rPr>
        <w:t>Para los efectos legales derivados del presente instrumento, señala como domicilio</w:t>
      </w:r>
      <w:r w:rsidRPr="003F48F4">
        <w:rPr>
          <w:rFonts w:ascii="Arial" w:hAnsi="Arial" w:cs="Arial"/>
          <w:b/>
        </w:rPr>
        <w:t xml:space="preserve"> </w:t>
      </w:r>
      <w:r w:rsidRPr="003F48F4">
        <w:rPr>
          <w:rFonts w:ascii="Arial" w:hAnsi="Arial" w:cs="Arial"/>
        </w:rPr>
        <w:t xml:space="preserve">el ubicado en Avenida de la Paz Número 26, Colonia </w:t>
      </w:r>
      <w:proofErr w:type="spellStart"/>
      <w:r w:rsidRPr="003F48F4">
        <w:rPr>
          <w:rFonts w:ascii="Arial" w:hAnsi="Arial" w:cs="Arial"/>
        </w:rPr>
        <w:t>Chimalistac</w:t>
      </w:r>
      <w:proofErr w:type="spellEnd"/>
      <w:r w:rsidRPr="003F48F4">
        <w:rPr>
          <w:rFonts w:ascii="Arial" w:hAnsi="Arial" w:cs="Arial"/>
        </w:rPr>
        <w:t>, Delegación Álvaro Obregón, Código Postal 01070 en la Ciudad de México</w:t>
      </w:r>
      <w:r>
        <w:rPr>
          <w:rFonts w:ascii="Arial" w:hAnsi="Arial" w:cs="Arial"/>
        </w:rPr>
        <w:t>.</w:t>
      </w:r>
    </w:p>
    <w:p w:rsidR="00866BA2" w:rsidRPr="003F48F4" w:rsidRDefault="00866BA2" w:rsidP="00866BA2">
      <w:pPr>
        <w:spacing w:after="120"/>
        <w:ind w:right="190"/>
        <w:jc w:val="both"/>
        <w:rPr>
          <w:rFonts w:eastAsia="Arial Unicode MS"/>
        </w:rPr>
      </w:pPr>
    </w:p>
    <w:p w:rsidR="00866BA2" w:rsidRPr="003F48F4" w:rsidRDefault="00866BA2" w:rsidP="00866BA2">
      <w:pPr>
        <w:pStyle w:val="Textoindependiente"/>
        <w:spacing w:after="180"/>
        <w:ind w:right="193"/>
        <w:jc w:val="both"/>
        <w:rPr>
          <w:rFonts w:eastAsia="Arial Unicode MS" w:cs="Arial"/>
          <w:smallCaps/>
          <w:sz w:val="24"/>
          <w:szCs w:val="24"/>
        </w:rPr>
      </w:pPr>
      <w:r w:rsidRPr="003F48F4">
        <w:rPr>
          <w:rFonts w:eastAsia="Arial Unicode MS" w:cs="Arial"/>
          <w:sz w:val="24"/>
          <w:szCs w:val="24"/>
          <w:lang w:val="es-MX"/>
        </w:rPr>
        <w:t>II.</w:t>
      </w:r>
      <w:r w:rsidRPr="003F48F4">
        <w:rPr>
          <w:rFonts w:eastAsia="Arial Unicode MS" w:cs="Arial"/>
          <w:sz w:val="24"/>
          <w:szCs w:val="24"/>
          <w:lang w:val="es-MX"/>
        </w:rPr>
        <w:tab/>
      </w:r>
      <w:r w:rsidRPr="003F48F4">
        <w:rPr>
          <w:rFonts w:eastAsia="Arial Unicode MS" w:cs="Arial"/>
          <w:smallCaps/>
          <w:sz w:val="24"/>
          <w:szCs w:val="24"/>
        </w:rPr>
        <w:t>DECLARA “LA DELEGACIÓN”</w:t>
      </w:r>
      <w:r>
        <w:rPr>
          <w:rFonts w:eastAsia="Arial Unicode MS" w:cs="Arial"/>
          <w:smallCaps/>
          <w:sz w:val="24"/>
          <w:szCs w:val="24"/>
        </w:rPr>
        <w:t xml:space="preserve"> QUE</w:t>
      </w:r>
      <w:r w:rsidRPr="003F48F4">
        <w:rPr>
          <w:rFonts w:eastAsia="Arial Unicode MS" w:cs="Arial"/>
          <w:smallCaps/>
          <w:sz w:val="24"/>
          <w:szCs w:val="24"/>
        </w:rPr>
        <w:t>:</w:t>
      </w:r>
    </w:p>
    <w:p w:rsidR="00866BA2" w:rsidRPr="003F48F4" w:rsidRDefault="00866BA2" w:rsidP="00866BA2">
      <w:pPr>
        <w:pStyle w:val="Textoindependiente"/>
        <w:spacing w:after="180"/>
        <w:ind w:left="709" w:right="193" w:hanging="708"/>
        <w:jc w:val="both"/>
        <w:rPr>
          <w:rFonts w:eastAsia="Arial Unicode MS" w:cs="Arial"/>
          <w:b w:val="0"/>
          <w:sz w:val="24"/>
          <w:szCs w:val="24"/>
        </w:rPr>
      </w:pPr>
      <w:r w:rsidRPr="003F48F4">
        <w:rPr>
          <w:rFonts w:eastAsia="Arial Unicode MS" w:cs="Arial"/>
          <w:sz w:val="24"/>
          <w:szCs w:val="24"/>
        </w:rPr>
        <w:t xml:space="preserve">II.1 </w:t>
      </w:r>
      <w:r w:rsidRPr="003F48F4">
        <w:rPr>
          <w:rFonts w:eastAsia="Arial Unicode MS" w:cs="Arial"/>
          <w:sz w:val="24"/>
          <w:szCs w:val="24"/>
        </w:rPr>
        <w:tab/>
      </w:r>
      <w:r w:rsidRPr="003C3FFC">
        <w:rPr>
          <w:rFonts w:eastAsia="Arial Unicode MS" w:cs="Arial"/>
          <w:b w:val="0"/>
          <w:sz w:val="24"/>
          <w:szCs w:val="24"/>
        </w:rPr>
        <w:t>Es</w:t>
      </w:r>
      <w:r w:rsidRPr="003F48F4">
        <w:rPr>
          <w:rFonts w:eastAsia="Arial Unicode MS" w:cs="Arial"/>
          <w:b w:val="0"/>
          <w:sz w:val="24"/>
          <w:szCs w:val="24"/>
        </w:rPr>
        <w:t xml:space="preserve"> un Órgano Político Administrativo de la Administración Pública desconcentrada del Gobierno de</w:t>
      </w:r>
      <w:r>
        <w:rPr>
          <w:rFonts w:eastAsia="Arial Unicode MS" w:cs="Arial"/>
          <w:b w:val="0"/>
          <w:sz w:val="24"/>
          <w:szCs w:val="24"/>
        </w:rPr>
        <w:t xml:space="preserve"> la Ciudad de México</w:t>
      </w:r>
      <w:r w:rsidRPr="003F48F4">
        <w:rPr>
          <w:rFonts w:eastAsia="Arial Unicode MS" w:cs="Arial"/>
          <w:b w:val="0"/>
          <w:sz w:val="24"/>
          <w:szCs w:val="24"/>
        </w:rPr>
        <w:t xml:space="preserve">, con autonomía funcional en acciones de gobierno, tal como lo establecen los artículos 104, 115, 116 y 117 del Estatuto de Gobierno, 36 y 37 de la </w:t>
      </w:r>
      <w:r w:rsidRPr="000B1FC1">
        <w:rPr>
          <w:b w:val="0"/>
          <w:sz w:val="24"/>
          <w:szCs w:val="24"/>
          <w:highlight w:val="yellow"/>
          <w:lang w:val="es-MX"/>
        </w:rPr>
        <w:t>“LOAPCDMX”</w:t>
      </w:r>
      <w:r w:rsidRPr="000B1FC1">
        <w:rPr>
          <w:rFonts w:eastAsia="Arial Unicode MS" w:cs="Arial"/>
          <w:b w:val="0"/>
          <w:sz w:val="24"/>
          <w:szCs w:val="24"/>
          <w:highlight w:val="yellow"/>
        </w:rPr>
        <w:t>;</w:t>
      </w:r>
      <w:r w:rsidRPr="003F48F4">
        <w:rPr>
          <w:rFonts w:eastAsia="Arial Unicode MS" w:cs="Arial"/>
          <w:b w:val="0"/>
          <w:sz w:val="24"/>
          <w:szCs w:val="24"/>
        </w:rPr>
        <w:t xml:space="preserve"> 113 y 114 de su Reglamento Interior</w:t>
      </w:r>
      <w:r w:rsidRPr="003F48F4">
        <w:rPr>
          <w:rFonts w:eastAsia="Arial Unicode MS" w:cs="Arial"/>
          <w:b w:val="0"/>
          <w:smallCaps/>
          <w:sz w:val="24"/>
          <w:szCs w:val="24"/>
        </w:rPr>
        <w:t xml:space="preserve">, </w:t>
      </w:r>
      <w:r w:rsidRPr="003F48F4">
        <w:rPr>
          <w:rFonts w:eastAsia="Arial Unicode MS" w:cs="Arial"/>
          <w:b w:val="0"/>
          <w:sz w:val="24"/>
          <w:szCs w:val="24"/>
        </w:rPr>
        <w:t xml:space="preserve">todas </w:t>
      </w:r>
      <w:r>
        <w:rPr>
          <w:rFonts w:eastAsia="Arial Unicode MS" w:cs="Arial"/>
          <w:b w:val="0"/>
          <w:sz w:val="24"/>
          <w:szCs w:val="24"/>
        </w:rPr>
        <w:t>la Ciudad de México</w:t>
      </w:r>
      <w:r w:rsidRPr="003F48F4">
        <w:rPr>
          <w:rFonts w:eastAsia="Arial Unicode MS" w:cs="Arial"/>
          <w:b w:val="0"/>
          <w:sz w:val="24"/>
          <w:szCs w:val="24"/>
        </w:rPr>
        <w:t xml:space="preserve">, y que celebrará el presente convenio con fundamento en las atribuciones contempladas en el artículo 39 fracciones XLI, XLIV, </w:t>
      </w:r>
      <w:r>
        <w:rPr>
          <w:rFonts w:eastAsia="Arial Unicode MS" w:cs="Arial"/>
          <w:b w:val="0"/>
          <w:sz w:val="24"/>
          <w:szCs w:val="24"/>
        </w:rPr>
        <w:t xml:space="preserve">de la </w:t>
      </w:r>
      <w:r w:rsidRPr="00FE5736">
        <w:rPr>
          <w:b w:val="0"/>
          <w:sz w:val="24"/>
          <w:szCs w:val="24"/>
          <w:lang w:val="es-MX"/>
        </w:rPr>
        <w:t>“</w:t>
      </w:r>
      <w:r w:rsidRPr="003F48F4">
        <w:rPr>
          <w:b w:val="0"/>
          <w:sz w:val="24"/>
          <w:szCs w:val="24"/>
          <w:lang w:val="es-MX"/>
        </w:rPr>
        <w:t>LOAP</w:t>
      </w:r>
      <w:r>
        <w:rPr>
          <w:b w:val="0"/>
          <w:sz w:val="24"/>
          <w:szCs w:val="24"/>
          <w:lang w:val="es-MX"/>
        </w:rPr>
        <w:t>CDMX</w:t>
      </w:r>
      <w:r w:rsidRPr="003F48F4">
        <w:rPr>
          <w:b w:val="0"/>
          <w:sz w:val="24"/>
          <w:szCs w:val="24"/>
          <w:lang w:val="es-MX"/>
        </w:rPr>
        <w:t>”</w:t>
      </w:r>
      <w:r>
        <w:rPr>
          <w:b w:val="0"/>
          <w:sz w:val="24"/>
          <w:szCs w:val="24"/>
          <w:lang w:val="es-MX"/>
        </w:rPr>
        <w:t xml:space="preserve">. </w:t>
      </w:r>
      <w:r>
        <w:rPr>
          <w:rFonts w:eastAsia="Arial Unicode MS" w:cs="Arial"/>
          <w:b w:val="0"/>
          <w:sz w:val="24"/>
          <w:szCs w:val="24"/>
        </w:rPr>
        <w:t>(</w:t>
      </w:r>
      <w:r w:rsidRPr="000B1FC1">
        <w:rPr>
          <w:rFonts w:eastAsia="Arial Unicode MS" w:cs="Arial"/>
          <w:b w:val="0"/>
          <w:color w:val="FF0000"/>
          <w:sz w:val="24"/>
          <w:szCs w:val="24"/>
        </w:rPr>
        <w:t>Párrafo confuso, revisar por parte de la Delegación</w:t>
      </w:r>
      <w:r>
        <w:rPr>
          <w:rFonts w:eastAsia="Arial Unicode MS" w:cs="Arial"/>
          <w:b w:val="0"/>
          <w:sz w:val="24"/>
          <w:szCs w:val="24"/>
        </w:rPr>
        <w:t>).</w:t>
      </w:r>
    </w:p>
    <w:p w:rsidR="00866BA2" w:rsidRPr="003F48F4" w:rsidRDefault="00866BA2" w:rsidP="00866BA2">
      <w:pPr>
        <w:spacing w:after="160"/>
        <w:ind w:left="709" w:hanging="709"/>
        <w:jc w:val="both"/>
      </w:pPr>
      <w:r w:rsidRPr="003F48F4">
        <w:rPr>
          <w:rFonts w:eastAsia="Arial Unicode MS"/>
          <w:b/>
          <w:smallCaps/>
        </w:rPr>
        <w:t xml:space="preserve">II.2 </w:t>
      </w:r>
      <w:r w:rsidRPr="003F48F4">
        <w:rPr>
          <w:rFonts w:eastAsia="Arial Unicode MS"/>
          <w:b/>
          <w:smallCaps/>
        </w:rPr>
        <w:tab/>
      </w:r>
      <w:r w:rsidRPr="003C3FFC">
        <w:rPr>
          <w:rFonts w:eastAsia="Arial Unicode MS"/>
          <w:smallCaps/>
        </w:rPr>
        <w:t>S</w:t>
      </w:r>
      <w:r>
        <w:t>u titular LIC. RODOLFO GONZÁLEZ VALDERRAMA, JEFE DELEGACIONAL</w:t>
      </w:r>
      <w:r w:rsidRPr="003F48F4">
        <w:t xml:space="preserve">  </w:t>
      </w:r>
      <w:r w:rsidRPr="003B0D63">
        <w:rPr>
          <w:color w:val="FF0000"/>
        </w:rPr>
        <w:t xml:space="preserve">en los términos previstos por el artículo </w:t>
      </w:r>
      <w:r>
        <w:rPr>
          <w:color w:val="FF0000"/>
        </w:rPr>
        <w:t xml:space="preserve">XXXX </w:t>
      </w:r>
      <w:r w:rsidRPr="003B0D63">
        <w:rPr>
          <w:color w:val="FF0000"/>
        </w:rPr>
        <w:t xml:space="preserve">del estatuto de </w:t>
      </w:r>
      <w:r>
        <w:rPr>
          <w:color w:val="FF0000"/>
        </w:rPr>
        <w:t>la Asamblea Legislativa del Distrito Federal (¿)…</w:t>
      </w:r>
    </w:p>
    <w:p w:rsidR="00866BA2" w:rsidRPr="003F48F4" w:rsidRDefault="00866BA2" w:rsidP="00866BA2">
      <w:pPr>
        <w:spacing w:after="160"/>
        <w:ind w:left="709" w:hanging="709"/>
        <w:jc w:val="both"/>
      </w:pPr>
      <w:r w:rsidRPr="003F48F4">
        <w:rPr>
          <w:b/>
        </w:rPr>
        <w:t xml:space="preserve">II.3 </w:t>
      </w:r>
      <w:r w:rsidRPr="003F48F4">
        <w:rPr>
          <w:b/>
        </w:rPr>
        <w:tab/>
      </w:r>
      <w:r>
        <w:t>D</w:t>
      </w:r>
      <w:r w:rsidRPr="003F48F4">
        <w:t xml:space="preserve">entro de las facultades, se encuentra la de suscribir los documentos relativos al ejercicio de sus atribuciones, así como celebrar, otorgar y suscribir los contratos, convenios y demás actos jurídicos de carácter administrativo o de cualquier otra índole dentro del ámbito de su competencia, necesarios para el ejercicio de sus funciones y en su caso de las unidades administrativas que les estén adscritas, de conformidad con el artículo 117 del </w:t>
      </w:r>
      <w:r w:rsidRPr="003B0D63">
        <w:rPr>
          <w:color w:val="FF0000"/>
        </w:rPr>
        <w:t>Estatuto Gobierno del Distrito Federal</w:t>
      </w:r>
      <w:r w:rsidRPr="003F48F4">
        <w:t xml:space="preserve"> y 39 fracción XLV, de la ley Orgánica de la Administración Pública del Distrito Federal. </w:t>
      </w:r>
    </w:p>
    <w:p w:rsidR="00866BA2" w:rsidRDefault="00866BA2" w:rsidP="00866BA2">
      <w:pPr>
        <w:pStyle w:val="Textoindependiente"/>
        <w:spacing w:after="160"/>
        <w:ind w:left="709" w:right="190" w:hanging="708"/>
        <w:jc w:val="both"/>
        <w:rPr>
          <w:rFonts w:eastAsia="Arial Unicode MS" w:cs="Arial"/>
          <w:b w:val="0"/>
          <w:sz w:val="24"/>
          <w:szCs w:val="24"/>
        </w:rPr>
      </w:pPr>
      <w:r w:rsidRPr="003F48F4">
        <w:rPr>
          <w:rFonts w:eastAsia="Arial Unicode MS" w:cs="Arial"/>
          <w:sz w:val="24"/>
          <w:szCs w:val="24"/>
        </w:rPr>
        <w:t xml:space="preserve">II.4 </w:t>
      </w:r>
      <w:r w:rsidRPr="003F48F4">
        <w:rPr>
          <w:rFonts w:eastAsia="Arial Unicode MS" w:cs="Arial"/>
          <w:sz w:val="24"/>
          <w:szCs w:val="24"/>
        </w:rPr>
        <w:tab/>
      </w:r>
      <w:r w:rsidRPr="003C3FFC">
        <w:rPr>
          <w:rFonts w:eastAsia="Arial Unicode MS" w:cs="Arial"/>
          <w:b w:val="0"/>
          <w:sz w:val="24"/>
          <w:szCs w:val="24"/>
        </w:rPr>
        <w:t>E</w:t>
      </w:r>
      <w:r>
        <w:rPr>
          <w:rFonts w:eastAsia="Arial Unicode MS" w:cs="Arial"/>
          <w:b w:val="0"/>
          <w:sz w:val="24"/>
          <w:szCs w:val="24"/>
        </w:rPr>
        <w:t xml:space="preserve">l </w:t>
      </w:r>
      <w:r w:rsidRPr="003B0D63">
        <w:rPr>
          <w:rFonts w:eastAsia="Arial Unicode MS" w:cs="Arial"/>
          <w:b w:val="0"/>
          <w:sz w:val="24"/>
          <w:szCs w:val="24"/>
        </w:rPr>
        <w:t>LIC. RODOLFO GONZÁLEZ VALDERRAMA</w:t>
      </w:r>
      <w:r>
        <w:rPr>
          <w:rFonts w:eastAsia="Arial Unicode MS" w:cs="Arial"/>
          <w:b w:val="0"/>
          <w:sz w:val="24"/>
          <w:szCs w:val="24"/>
        </w:rPr>
        <w:t xml:space="preserve">, </w:t>
      </w:r>
      <w:r w:rsidRPr="003B0D63">
        <w:rPr>
          <w:rFonts w:eastAsia="Arial Unicode MS" w:cs="Arial"/>
          <w:b w:val="0"/>
          <w:sz w:val="24"/>
          <w:szCs w:val="24"/>
        </w:rPr>
        <w:t xml:space="preserve">JEFE DELEGACIONAL </w:t>
      </w:r>
      <w:r>
        <w:rPr>
          <w:rFonts w:eastAsia="Arial Unicode MS" w:cs="Arial"/>
          <w:b w:val="0"/>
          <w:sz w:val="24"/>
          <w:szCs w:val="24"/>
        </w:rPr>
        <w:t>quie</w:t>
      </w:r>
      <w:r w:rsidRPr="003F48F4">
        <w:rPr>
          <w:rFonts w:eastAsia="Arial Unicode MS" w:cs="Arial"/>
          <w:b w:val="0"/>
          <w:sz w:val="24"/>
          <w:szCs w:val="24"/>
        </w:rPr>
        <w:t>n celebra el presente convenio acredita su personalidad en los términos del</w:t>
      </w:r>
      <w:r>
        <w:rPr>
          <w:rFonts w:eastAsia="Arial Unicode MS" w:cs="Arial"/>
          <w:b w:val="0"/>
          <w:sz w:val="24"/>
          <w:szCs w:val="24"/>
        </w:rPr>
        <w:t xml:space="preserve"> </w:t>
      </w:r>
      <w:r w:rsidRPr="003F48F4">
        <w:rPr>
          <w:rFonts w:eastAsia="Arial Unicode MS" w:cs="Arial"/>
          <w:b w:val="0"/>
          <w:sz w:val="24"/>
          <w:szCs w:val="24"/>
        </w:rPr>
        <w:t xml:space="preserve"> </w:t>
      </w:r>
      <w:r>
        <w:rPr>
          <w:rFonts w:eastAsia="Arial Unicode MS" w:cs="Arial"/>
          <w:b w:val="0"/>
          <w:color w:val="FF0000"/>
          <w:sz w:val="24"/>
          <w:szCs w:val="24"/>
        </w:rPr>
        <w:t>nombramiento XXXX</w:t>
      </w:r>
      <w:r w:rsidRPr="003B0D63">
        <w:rPr>
          <w:rFonts w:eastAsia="Arial Unicode MS" w:cs="Arial"/>
          <w:b w:val="0"/>
          <w:color w:val="FF0000"/>
          <w:sz w:val="24"/>
          <w:szCs w:val="24"/>
        </w:rPr>
        <w:t xml:space="preserve">, de fecha xx de </w:t>
      </w:r>
      <w:proofErr w:type="spellStart"/>
      <w:r w:rsidRPr="003B0D63">
        <w:rPr>
          <w:rFonts w:eastAsia="Arial Unicode MS" w:cs="Arial"/>
          <w:b w:val="0"/>
          <w:color w:val="FF0000"/>
          <w:sz w:val="24"/>
          <w:szCs w:val="24"/>
        </w:rPr>
        <w:t>xxxxxxxx</w:t>
      </w:r>
      <w:proofErr w:type="spellEnd"/>
      <w:r w:rsidRPr="003B0D63">
        <w:rPr>
          <w:rFonts w:eastAsia="Arial Unicode MS" w:cs="Arial"/>
          <w:b w:val="0"/>
          <w:color w:val="FF0000"/>
          <w:sz w:val="24"/>
          <w:szCs w:val="24"/>
        </w:rPr>
        <w:t xml:space="preserve"> de </w:t>
      </w:r>
      <w:proofErr w:type="spellStart"/>
      <w:r w:rsidRPr="003B0D63">
        <w:rPr>
          <w:rFonts w:eastAsia="Arial Unicode MS" w:cs="Arial"/>
          <w:b w:val="0"/>
          <w:color w:val="FF0000"/>
          <w:sz w:val="24"/>
          <w:szCs w:val="24"/>
        </w:rPr>
        <w:t>xxxx</w:t>
      </w:r>
      <w:proofErr w:type="spellEnd"/>
      <w:r w:rsidRPr="003B0D63">
        <w:rPr>
          <w:rFonts w:eastAsia="Arial Unicode MS" w:cs="Arial"/>
          <w:b w:val="0"/>
          <w:color w:val="FF0000"/>
          <w:sz w:val="24"/>
          <w:szCs w:val="24"/>
        </w:rPr>
        <w:t>.</w:t>
      </w:r>
      <w:r w:rsidRPr="003F48F4">
        <w:rPr>
          <w:rFonts w:eastAsia="Arial Unicode MS" w:cs="Arial"/>
          <w:b w:val="0"/>
          <w:sz w:val="24"/>
          <w:szCs w:val="24"/>
        </w:rPr>
        <w:t xml:space="preserve"> </w:t>
      </w:r>
    </w:p>
    <w:p w:rsidR="00866BA2" w:rsidRPr="003F48F4" w:rsidRDefault="00866BA2" w:rsidP="00866BA2">
      <w:pPr>
        <w:pStyle w:val="Textoindependiente"/>
        <w:spacing w:after="160"/>
        <w:ind w:left="709" w:right="190" w:hanging="708"/>
        <w:jc w:val="both"/>
        <w:rPr>
          <w:rFonts w:eastAsia="Arial Unicode MS" w:cs="Arial"/>
          <w:b w:val="0"/>
          <w:sz w:val="24"/>
          <w:szCs w:val="24"/>
        </w:rPr>
      </w:pPr>
      <w:r>
        <w:rPr>
          <w:rFonts w:eastAsia="Arial Unicode MS" w:cs="Arial"/>
          <w:sz w:val="24"/>
          <w:szCs w:val="24"/>
        </w:rPr>
        <w:t xml:space="preserve">II.5   </w:t>
      </w:r>
      <w:r>
        <w:rPr>
          <w:rFonts w:eastAsia="Arial Unicode MS" w:cs="Arial"/>
          <w:sz w:val="24"/>
          <w:szCs w:val="24"/>
        </w:rPr>
        <w:tab/>
      </w:r>
      <w:r w:rsidRPr="000B1FC1">
        <w:rPr>
          <w:rFonts w:eastAsia="Arial Unicode MS" w:cs="Arial"/>
          <w:b w:val="0"/>
          <w:sz w:val="24"/>
          <w:szCs w:val="24"/>
          <w:highlight w:val="yellow"/>
        </w:rPr>
        <w:t xml:space="preserve">La </w:t>
      </w:r>
      <w:r w:rsidRPr="000B1FC1">
        <w:rPr>
          <w:rFonts w:eastAsia="Arial Unicode MS" w:cs="Arial"/>
          <w:sz w:val="24"/>
          <w:szCs w:val="24"/>
          <w:highlight w:val="yellow"/>
        </w:rPr>
        <w:t>C. Alejandra Sánchez González</w:t>
      </w:r>
      <w:r w:rsidRPr="000B1FC1">
        <w:rPr>
          <w:rFonts w:eastAsia="Arial Unicode MS" w:cs="Arial"/>
          <w:b w:val="0"/>
          <w:sz w:val="24"/>
          <w:szCs w:val="24"/>
          <w:highlight w:val="yellow"/>
        </w:rPr>
        <w:t xml:space="preserve"> fue designada Directora General de Cultura de la “Delegación</w:t>
      </w:r>
      <w:r w:rsidRPr="000B1FC1">
        <w:rPr>
          <w:rFonts w:eastAsia="Arial Unicode MS" w:cs="Arial"/>
          <w:b w:val="0"/>
          <w:smallCaps/>
          <w:sz w:val="24"/>
          <w:szCs w:val="24"/>
          <w:highlight w:val="yellow"/>
        </w:rPr>
        <w:t xml:space="preserve">” </w:t>
      </w:r>
      <w:r w:rsidRPr="000B1FC1">
        <w:rPr>
          <w:rFonts w:eastAsia="Arial Unicode MS" w:cs="Arial"/>
          <w:b w:val="0"/>
          <w:sz w:val="24"/>
          <w:szCs w:val="24"/>
          <w:highlight w:val="yellow"/>
        </w:rPr>
        <w:t>por el C………Jefe Delegacional, en los términos del nombramiento que le fue otorgado con fecha--- de ----20…</w:t>
      </w:r>
      <w:r>
        <w:rPr>
          <w:rFonts w:eastAsia="Arial Unicode MS" w:cs="Arial"/>
          <w:b w:val="0"/>
          <w:sz w:val="24"/>
          <w:szCs w:val="24"/>
        </w:rPr>
        <w:t xml:space="preserve"> </w:t>
      </w:r>
      <w:r w:rsidRPr="000B1FC1">
        <w:rPr>
          <w:rFonts w:eastAsia="Arial Unicode MS" w:cs="Arial"/>
          <w:b w:val="0"/>
          <w:color w:val="FF0000"/>
          <w:sz w:val="24"/>
          <w:szCs w:val="24"/>
        </w:rPr>
        <w:t>Se sugiere agregar este incis</w:t>
      </w:r>
      <w:r w:rsidRPr="001035F3">
        <w:rPr>
          <w:rFonts w:eastAsia="Arial Unicode MS" w:cs="Arial"/>
          <w:b w:val="0"/>
          <w:color w:val="FF0000"/>
          <w:sz w:val="24"/>
          <w:szCs w:val="24"/>
        </w:rPr>
        <w:t>o porque es quien asiste en este</w:t>
      </w:r>
      <w:r w:rsidRPr="000B1FC1">
        <w:rPr>
          <w:rFonts w:eastAsia="Arial Unicode MS" w:cs="Arial"/>
          <w:b w:val="0"/>
          <w:color w:val="FF0000"/>
          <w:sz w:val="24"/>
          <w:szCs w:val="24"/>
        </w:rPr>
        <w:t xml:space="preserve"> caso al Delegado</w:t>
      </w:r>
      <w:r>
        <w:rPr>
          <w:rFonts w:eastAsia="Arial Unicode MS" w:cs="Arial"/>
          <w:b w:val="0"/>
          <w:sz w:val="24"/>
          <w:szCs w:val="24"/>
        </w:rPr>
        <w:t>.</w:t>
      </w:r>
      <w:r>
        <w:rPr>
          <w:rFonts w:eastAsia="Arial Unicode MS" w:cs="Arial"/>
          <w:sz w:val="24"/>
          <w:szCs w:val="24"/>
        </w:rPr>
        <w:tab/>
      </w:r>
      <w:r>
        <w:rPr>
          <w:rFonts w:eastAsia="Arial Unicode MS" w:cs="Arial"/>
          <w:sz w:val="24"/>
          <w:szCs w:val="24"/>
        </w:rPr>
        <w:tab/>
      </w:r>
      <w:r>
        <w:rPr>
          <w:rFonts w:eastAsia="Arial Unicode MS" w:cs="Arial"/>
          <w:sz w:val="24"/>
          <w:szCs w:val="24"/>
        </w:rPr>
        <w:tab/>
      </w:r>
      <w:r>
        <w:rPr>
          <w:rFonts w:eastAsia="Arial Unicode MS" w:cs="Arial"/>
          <w:sz w:val="24"/>
          <w:szCs w:val="24"/>
        </w:rPr>
        <w:tab/>
      </w:r>
      <w:r>
        <w:rPr>
          <w:rFonts w:eastAsia="Arial Unicode MS" w:cs="Arial"/>
          <w:sz w:val="24"/>
          <w:szCs w:val="24"/>
        </w:rPr>
        <w:tab/>
      </w:r>
    </w:p>
    <w:p w:rsidR="00866BA2" w:rsidRPr="000B1FC1" w:rsidRDefault="00866BA2" w:rsidP="00866BA2">
      <w:pPr>
        <w:spacing w:after="160"/>
        <w:ind w:left="709" w:right="190" w:hanging="708"/>
        <w:jc w:val="both"/>
        <w:rPr>
          <w:rFonts w:eastAsia="Arial Unicode MS"/>
          <w:color w:val="FF0000"/>
        </w:rPr>
      </w:pPr>
      <w:r w:rsidRPr="003F48F4">
        <w:rPr>
          <w:rFonts w:eastAsia="Arial Unicode MS"/>
          <w:b/>
        </w:rPr>
        <w:t>II.</w:t>
      </w:r>
      <w:r>
        <w:rPr>
          <w:rFonts w:eastAsia="Arial Unicode MS"/>
          <w:b/>
        </w:rPr>
        <w:t>6</w:t>
      </w:r>
      <w:r w:rsidRPr="003F48F4">
        <w:rPr>
          <w:rFonts w:eastAsia="Arial Unicode MS"/>
          <w:b/>
        </w:rPr>
        <w:tab/>
      </w:r>
      <w:r w:rsidRPr="003C3FFC">
        <w:rPr>
          <w:rFonts w:eastAsia="Arial Unicode MS"/>
        </w:rPr>
        <w:t>S</w:t>
      </w:r>
      <w:r w:rsidRPr="003F48F4">
        <w:rPr>
          <w:rFonts w:eastAsia="Arial Unicode MS"/>
        </w:rPr>
        <w:t xml:space="preserve">eñala su domicilio legal en </w:t>
      </w:r>
      <w:r w:rsidRPr="003B0D63">
        <w:rPr>
          <w:rFonts w:eastAsia="Arial Unicode MS"/>
        </w:rPr>
        <w:t xml:space="preserve">Aldama y Mina s/n, </w:t>
      </w:r>
      <w:r>
        <w:rPr>
          <w:rFonts w:eastAsia="Arial Unicode MS"/>
        </w:rPr>
        <w:t>Col--------------------</w:t>
      </w:r>
      <w:r w:rsidRPr="003B0D63">
        <w:rPr>
          <w:rFonts w:eastAsia="Arial Unicode MS"/>
        </w:rPr>
        <w:t xml:space="preserve">Piso, </w:t>
      </w:r>
      <w:r>
        <w:rPr>
          <w:rFonts w:eastAsia="Arial Unicode MS"/>
        </w:rPr>
        <w:t>-------</w:t>
      </w:r>
      <w:r w:rsidRPr="003B0D63">
        <w:rPr>
          <w:rFonts w:eastAsia="Arial Unicode MS"/>
        </w:rPr>
        <w:t xml:space="preserve">, </w:t>
      </w:r>
      <w:r>
        <w:rPr>
          <w:rFonts w:eastAsia="Arial Unicode MS"/>
        </w:rPr>
        <w:t>Delegación Cuauhtémoc</w:t>
      </w:r>
      <w:r w:rsidRPr="003B0D63">
        <w:rPr>
          <w:rFonts w:eastAsia="Arial Unicode MS"/>
        </w:rPr>
        <w:t>, C.P. 06350</w:t>
      </w:r>
      <w:r>
        <w:rPr>
          <w:rFonts w:eastAsia="Arial Unicode MS"/>
        </w:rPr>
        <w:t xml:space="preserve"> </w:t>
      </w:r>
      <w:r w:rsidRPr="003F48F4">
        <w:rPr>
          <w:rFonts w:eastAsia="Arial Unicode MS"/>
        </w:rPr>
        <w:t xml:space="preserve">para recibir notificaciones y demás efectos </w:t>
      </w:r>
      <w:r w:rsidRPr="003F48F4">
        <w:rPr>
          <w:rFonts w:eastAsia="Arial Unicode MS"/>
        </w:rPr>
        <w:lastRenderedPageBreak/>
        <w:t>legales derivados del presente convenio.</w:t>
      </w:r>
      <w:r>
        <w:rPr>
          <w:rFonts w:eastAsia="Arial Unicode MS"/>
        </w:rPr>
        <w:t xml:space="preserve"> </w:t>
      </w:r>
      <w:r w:rsidRPr="000B1FC1">
        <w:rPr>
          <w:rFonts w:eastAsia="Arial Unicode MS"/>
          <w:color w:val="FF0000"/>
        </w:rPr>
        <w:t>Complementar por parte de la Delegación.</w:t>
      </w:r>
    </w:p>
    <w:p w:rsidR="00866BA2" w:rsidRDefault="00866BA2" w:rsidP="00866BA2">
      <w:pPr>
        <w:spacing w:after="160"/>
        <w:ind w:left="709" w:right="190" w:hanging="708"/>
        <w:jc w:val="both"/>
        <w:rPr>
          <w:rFonts w:eastAsia="Arial Unicode MS"/>
        </w:rPr>
      </w:pPr>
    </w:p>
    <w:p w:rsidR="00866BA2" w:rsidRPr="003F48F4" w:rsidRDefault="00866BA2" w:rsidP="00866BA2">
      <w:pPr>
        <w:spacing w:after="160"/>
        <w:ind w:left="709" w:right="190" w:hanging="708"/>
        <w:jc w:val="both"/>
        <w:rPr>
          <w:rFonts w:eastAsia="Arial Unicode MS"/>
        </w:rPr>
      </w:pPr>
    </w:p>
    <w:p w:rsidR="00866BA2" w:rsidRDefault="00866BA2" w:rsidP="00866BA2">
      <w:pPr>
        <w:spacing w:after="120"/>
        <w:ind w:left="709" w:right="190" w:hanging="708"/>
        <w:jc w:val="both"/>
      </w:pPr>
      <w:r w:rsidRPr="003F48F4">
        <w:rPr>
          <w:b/>
        </w:rPr>
        <w:t>III.</w:t>
      </w:r>
      <w:r w:rsidRPr="003F48F4">
        <w:tab/>
      </w:r>
      <w:r w:rsidRPr="003F48F4">
        <w:rPr>
          <w:b/>
        </w:rPr>
        <w:t>DECLARAN LAS “LAS PARTES”</w:t>
      </w:r>
      <w:r w:rsidRPr="003F48F4">
        <w:t>:</w:t>
      </w:r>
    </w:p>
    <w:p w:rsidR="00866BA2" w:rsidRPr="003F48F4" w:rsidRDefault="00866BA2" w:rsidP="00866BA2">
      <w:pPr>
        <w:spacing w:after="120"/>
        <w:ind w:left="709" w:right="190" w:hanging="708"/>
        <w:jc w:val="both"/>
      </w:pPr>
    </w:p>
    <w:p w:rsidR="00866BA2" w:rsidRPr="003F48F4" w:rsidRDefault="00866BA2" w:rsidP="00866BA2">
      <w:pPr>
        <w:spacing w:after="180"/>
        <w:ind w:left="709" w:hanging="709"/>
        <w:jc w:val="both"/>
      </w:pPr>
      <w:r w:rsidRPr="003F48F4">
        <w:rPr>
          <w:b/>
        </w:rPr>
        <w:t xml:space="preserve">III.1 </w:t>
      </w:r>
      <w:r w:rsidRPr="003F48F4">
        <w:rPr>
          <w:b/>
        </w:rPr>
        <w:tab/>
      </w:r>
      <w:r w:rsidRPr="003F48F4">
        <w:rPr>
          <w:rFonts w:eastAsia="MS Mincho"/>
        </w:rPr>
        <w:t xml:space="preserve">Que </w:t>
      </w:r>
      <w:r w:rsidRPr="003F48F4">
        <w:t>en atención a las Declaraciones anteriores, se reconocen mutuamente la personalidad jurídica y la capacidad con que se ostentan, asimismo conocen el alcance y contenido del presente convenio por el interés social y cultural que significa, manifestando su conformidad en suscribir este convenio que se sujetará a las siguientes</w:t>
      </w:r>
    </w:p>
    <w:p w:rsidR="00866BA2" w:rsidRDefault="00866BA2" w:rsidP="00866BA2">
      <w:pPr>
        <w:jc w:val="center"/>
        <w:rPr>
          <w:b/>
          <w:bCs/>
        </w:rPr>
      </w:pPr>
    </w:p>
    <w:p w:rsidR="00866BA2" w:rsidRPr="003F48F4" w:rsidRDefault="00866BA2" w:rsidP="00866BA2">
      <w:pPr>
        <w:jc w:val="center"/>
        <w:rPr>
          <w:b/>
          <w:bCs/>
        </w:rPr>
      </w:pPr>
      <w:r w:rsidRPr="003F48F4">
        <w:rPr>
          <w:b/>
          <w:bCs/>
        </w:rPr>
        <w:t>C L Á U S U L A S</w:t>
      </w:r>
    </w:p>
    <w:p w:rsidR="00866BA2" w:rsidRPr="003F48F4" w:rsidRDefault="00866BA2" w:rsidP="00866BA2">
      <w:pPr>
        <w:jc w:val="both"/>
      </w:pPr>
    </w:p>
    <w:p w:rsidR="00866BA2" w:rsidRPr="003F48F4" w:rsidRDefault="00866BA2" w:rsidP="00866BA2">
      <w:pPr>
        <w:jc w:val="both"/>
      </w:pPr>
    </w:p>
    <w:p w:rsidR="00866BA2" w:rsidRPr="003F48F4" w:rsidRDefault="00866BA2" w:rsidP="00866BA2">
      <w:pPr>
        <w:jc w:val="both"/>
        <w:rPr>
          <w:b/>
        </w:rPr>
      </w:pPr>
      <w:r w:rsidRPr="003F48F4">
        <w:rPr>
          <w:b/>
        </w:rPr>
        <w:t>PRIMERA.- OBJETO</w:t>
      </w:r>
    </w:p>
    <w:p w:rsidR="00866BA2" w:rsidRPr="003F48F4" w:rsidRDefault="00866BA2" w:rsidP="00866BA2">
      <w:pPr>
        <w:jc w:val="both"/>
        <w:rPr>
          <w:b/>
        </w:rPr>
      </w:pPr>
    </w:p>
    <w:p w:rsidR="00866BA2" w:rsidRPr="00AE68E0" w:rsidRDefault="00866BA2" w:rsidP="00866BA2">
      <w:pPr>
        <w:jc w:val="both"/>
      </w:pPr>
      <w:r w:rsidRPr="003F48F4">
        <w:t xml:space="preserve">El objeto del presente Convenio consiste en establecer las bases de colaboración entre </w:t>
      </w:r>
      <w:r w:rsidRPr="003F48F4">
        <w:rPr>
          <w:b/>
        </w:rPr>
        <w:t>“LAS PARTES”</w:t>
      </w:r>
      <w:r w:rsidRPr="003F48F4">
        <w:t xml:space="preserve">, en el ámbito de sus respectivas competencias y atribuciones, con el fin de conjugar sus esfuerzos, en la planeación, diseño e instrumentación de diversas acciones que permitan la promoción, difusión, desarrollo y fomento cultural </w:t>
      </w:r>
      <w:r w:rsidR="00C225B3">
        <w:t>en el p</w:t>
      </w:r>
      <w:r>
        <w:t xml:space="preserve">olígono Roma-Condesa, </w:t>
      </w:r>
      <w:r w:rsidRPr="00AE68E0">
        <w:t>en concordancia con los C</w:t>
      </w:r>
      <w:r w:rsidRPr="000B1FC1">
        <w:t xml:space="preserve">omités </w:t>
      </w:r>
      <w:r>
        <w:t>C</w:t>
      </w:r>
      <w:r w:rsidRPr="000B1FC1">
        <w:t>iudadanos Hipódromo I, representado por Isidro López Peñafiel;</w:t>
      </w:r>
      <w:r>
        <w:rPr>
          <w:b/>
        </w:rPr>
        <w:t xml:space="preserve"> </w:t>
      </w:r>
      <w:r w:rsidRPr="000B1FC1">
        <w:t>Roma Norte I representado por Luz de Lourdes Rincón Gallardo Camacho; y Roma Norte II</w:t>
      </w:r>
      <w:r w:rsidR="005B37A4">
        <w:t>I</w:t>
      </w:r>
      <w:r w:rsidRPr="000B1FC1">
        <w:t xml:space="preserve">, representado por Mario Alberto Rodríguez Sánchez. </w:t>
      </w:r>
    </w:p>
    <w:p w:rsidR="00866BA2" w:rsidRPr="003F48F4" w:rsidRDefault="00866BA2" w:rsidP="00866BA2">
      <w:pPr>
        <w:jc w:val="both"/>
        <w:rPr>
          <w:b/>
        </w:rPr>
      </w:pPr>
    </w:p>
    <w:p w:rsidR="00866BA2" w:rsidRPr="003F48F4" w:rsidRDefault="00866BA2" w:rsidP="00866BA2">
      <w:pPr>
        <w:jc w:val="both"/>
        <w:rPr>
          <w:b/>
        </w:rPr>
      </w:pPr>
    </w:p>
    <w:p w:rsidR="00866BA2" w:rsidRPr="003F48F4" w:rsidRDefault="00866BA2" w:rsidP="00866BA2">
      <w:pPr>
        <w:jc w:val="both"/>
        <w:rPr>
          <w:b/>
        </w:rPr>
      </w:pPr>
      <w:r w:rsidRPr="003F48F4">
        <w:rPr>
          <w:b/>
        </w:rPr>
        <w:t>SEGUNDA.- COMPROMISOS DE “LAS PARTES”</w:t>
      </w:r>
    </w:p>
    <w:p w:rsidR="00866BA2" w:rsidRPr="003F48F4" w:rsidRDefault="00866BA2" w:rsidP="00866BA2">
      <w:pPr>
        <w:jc w:val="both"/>
        <w:rPr>
          <w:b/>
        </w:rPr>
      </w:pPr>
    </w:p>
    <w:p w:rsidR="00866BA2" w:rsidRPr="003F48F4" w:rsidRDefault="00866BA2" w:rsidP="00866BA2">
      <w:pPr>
        <w:jc w:val="both"/>
      </w:pPr>
      <w:r w:rsidRPr="003F48F4">
        <w:rPr>
          <w:b/>
        </w:rPr>
        <w:t>“LAS PARTES”</w:t>
      </w:r>
      <w:r w:rsidRPr="003F48F4">
        <w:t xml:space="preserve"> se comprometen a brindarse las facilidades y el apoyo mutuo para la consecución de los fines establecidos en el presente convenio, de acuerdo a la disponibilidad presupuestaria, material y de capital humano de cada una, asumiendo los siguientes compromisos comunes:</w:t>
      </w:r>
    </w:p>
    <w:p w:rsidR="00866BA2" w:rsidRPr="003F48F4" w:rsidRDefault="00866BA2" w:rsidP="00866BA2">
      <w:pPr>
        <w:jc w:val="both"/>
        <w:rPr>
          <w:b/>
        </w:rPr>
      </w:pPr>
    </w:p>
    <w:p w:rsidR="00866BA2" w:rsidRPr="000B1FC1" w:rsidRDefault="00866BA2" w:rsidP="00866BA2">
      <w:pPr>
        <w:numPr>
          <w:ilvl w:val="0"/>
          <w:numId w:val="1"/>
        </w:numPr>
        <w:ind w:left="709" w:hanging="567"/>
        <w:jc w:val="both"/>
        <w:rPr>
          <w:color w:val="000000"/>
        </w:rPr>
      </w:pPr>
      <w:r w:rsidRPr="008B1E2E">
        <w:t>Participar, analizar y determinar a través de las áreas de seguimiento</w:t>
      </w:r>
      <w:r w:rsidR="00B3249D">
        <w:t xml:space="preserve"> señaladas en la Cláusula Tercera</w:t>
      </w:r>
      <w:r w:rsidRPr="008B1E2E">
        <w:t xml:space="preserve"> del presente instrumento jurídico</w:t>
      </w:r>
      <w:r>
        <w:t xml:space="preserve"> </w:t>
      </w:r>
      <w:r w:rsidRPr="003F48F4">
        <w:t xml:space="preserve">en la planeación, diseño e instrumentación de diversas acciones que permitan la promoción, difusión, desarrollo y fomento cultural </w:t>
      </w:r>
      <w:r>
        <w:t>en el polígono Roma-Condesa</w:t>
      </w:r>
      <w:r w:rsidRPr="003F48F4">
        <w:rPr>
          <w:b/>
        </w:rPr>
        <w:t>.</w:t>
      </w:r>
    </w:p>
    <w:p w:rsidR="00866BA2" w:rsidRPr="000B1FC1" w:rsidRDefault="00866BA2" w:rsidP="00866BA2">
      <w:pPr>
        <w:ind w:left="709"/>
        <w:jc w:val="both"/>
        <w:rPr>
          <w:color w:val="000000"/>
        </w:rPr>
      </w:pPr>
    </w:p>
    <w:p w:rsidR="00866BA2" w:rsidRPr="000B1FC1" w:rsidRDefault="00866BA2" w:rsidP="00866BA2">
      <w:pPr>
        <w:numPr>
          <w:ilvl w:val="0"/>
          <w:numId w:val="1"/>
        </w:numPr>
        <w:ind w:left="709" w:hanging="567"/>
        <w:jc w:val="both"/>
        <w:rPr>
          <w:color w:val="000000"/>
        </w:rPr>
      </w:pPr>
      <w:r w:rsidRPr="008B1E2E">
        <w:t xml:space="preserve">Promover, organizar y difundir las actividades que deriven del presente convenio, tales como reuniones, conferencias, mesas de trabajo, talleres, cursos, </w:t>
      </w:r>
      <w:r>
        <w:t xml:space="preserve">conciertos y otras </w:t>
      </w:r>
      <w:r w:rsidRPr="008B1E2E">
        <w:t xml:space="preserve">actividades </w:t>
      </w:r>
      <w:r w:rsidRPr="000B1FC1">
        <w:rPr>
          <w:highlight w:val="yellow"/>
        </w:rPr>
        <w:t>artísticas</w:t>
      </w:r>
      <w:r>
        <w:t xml:space="preserve"> culturales en el polígono Roma-Condesa.</w:t>
      </w:r>
    </w:p>
    <w:p w:rsidR="00866BA2" w:rsidRDefault="00866BA2" w:rsidP="00866BA2">
      <w:pPr>
        <w:pStyle w:val="Prrafodelista"/>
        <w:rPr>
          <w:color w:val="000000"/>
        </w:rPr>
      </w:pPr>
    </w:p>
    <w:p w:rsidR="00866BA2" w:rsidRPr="008B1E2E" w:rsidRDefault="00866BA2" w:rsidP="00866BA2">
      <w:pPr>
        <w:numPr>
          <w:ilvl w:val="0"/>
          <w:numId w:val="1"/>
        </w:numPr>
        <w:spacing w:after="180"/>
        <w:ind w:left="709" w:hanging="567"/>
        <w:jc w:val="both"/>
        <w:rPr>
          <w:color w:val="000000"/>
        </w:rPr>
      </w:pPr>
      <w:r w:rsidRPr="008B1E2E">
        <w:t>Realizar las acciones necesarias para el adecuado cumplimiento del objeto del presente convenio.</w:t>
      </w:r>
    </w:p>
    <w:p w:rsidR="00866BA2" w:rsidRDefault="00866BA2" w:rsidP="00866BA2">
      <w:pPr>
        <w:numPr>
          <w:ilvl w:val="0"/>
          <w:numId w:val="1"/>
        </w:numPr>
        <w:spacing w:after="180"/>
        <w:ind w:left="709" w:hanging="567"/>
        <w:jc w:val="both"/>
      </w:pPr>
      <w:r w:rsidRPr="008B1E2E">
        <w:t>Presentar un programa de trabajo con las actividades específicas que desarrollarán.</w:t>
      </w:r>
    </w:p>
    <w:p w:rsidR="00866BA2" w:rsidRPr="000B1FC1" w:rsidRDefault="00866BA2" w:rsidP="00866BA2">
      <w:pPr>
        <w:numPr>
          <w:ilvl w:val="0"/>
          <w:numId w:val="1"/>
        </w:numPr>
        <w:spacing w:after="180"/>
        <w:ind w:left="709" w:hanging="567"/>
        <w:jc w:val="both"/>
        <w:rPr>
          <w:highlight w:val="yellow"/>
        </w:rPr>
      </w:pPr>
      <w:r w:rsidRPr="000B1FC1">
        <w:rPr>
          <w:highlight w:val="yellow"/>
        </w:rPr>
        <w:t>Establecer los lineamientos y criterios para utilizar los espaci</w:t>
      </w:r>
      <w:r w:rsidR="00C225B3">
        <w:rPr>
          <w:highlight w:val="yellow"/>
        </w:rPr>
        <w:t>os públicos en el polígono Roma-</w:t>
      </w:r>
      <w:r w:rsidRPr="000B1FC1">
        <w:rPr>
          <w:highlight w:val="yellow"/>
        </w:rPr>
        <w:t>Condesa para actividades artístico culturales.</w:t>
      </w:r>
      <w:r>
        <w:rPr>
          <w:highlight w:val="yellow"/>
        </w:rPr>
        <w:t xml:space="preserve"> Se priorizará su conservación, seguridad y sana convivencia con las comunidades en las que se ubiquen; así como el seguimiento puntual de las indicaciones de Protección Civil.</w:t>
      </w:r>
    </w:p>
    <w:p w:rsidR="00866BA2" w:rsidRPr="008B1E2E" w:rsidRDefault="00866BA2" w:rsidP="00866BA2">
      <w:pPr>
        <w:numPr>
          <w:ilvl w:val="0"/>
          <w:numId w:val="1"/>
        </w:numPr>
        <w:spacing w:after="180"/>
        <w:ind w:left="709" w:hanging="567"/>
        <w:jc w:val="both"/>
      </w:pPr>
      <w:r w:rsidRPr="008B1E2E">
        <w:t xml:space="preserve">Analizar y presentar los resultados de los programas y proyectos que </w:t>
      </w:r>
      <w:r>
        <w:t xml:space="preserve">se </w:t>
      </w:r>
      <w:r w:rsidRPr="008B1E2E">
        <w:t>desarrollen de manera conjunta.</w:t>
      </w:r>
    </w:p>
    <w:p w:rsidR="00866BA2" w:rsidRPr="00E959B2" w:rsidRDefault="00866BA2" w:rsidP="00866BA2">
      <w:pPr>
        <w:numPr>
          <w:ilvl w:val="0"/>
          <w:numId w:val="1"/>
        </w:numPr>
        <w:spacing w:after="180"/>
        <w:ind w:left="709" w:hanging="567"/>
        <w:jc w:val="both"/>
      </w:pPr>
      <w:r w:rsidRPr="008B1E2E">
        <w:t xml:space="preserve">Aportar los recursos humanos, materiales, financieros </w:t>
      </w:r>
      <w:r>
        <w:t xml:space="preserve">y de </w:t>
      </w:r>
      <w:r w:rsidRPr="008B1E2E">
        <w:t>infraestructura disponible</w:t>
      </w:r>
      <w:r>
        <w:t>s</w:t>
      </w:r>
      <w:r w:rsidRPr="008B1E2E">
        <w:t xml:space="preserve">, </w:t>
      </w:r>
      <w:r w:rsidRPr="000B1FC1">
        <w:rPr>
          <w:highlight w:val="yellow"/>
        </w:rPr>
        <w:t>de acuerdo a los alcances de cada una de las partes</w:t>
      </w:r>
      <w:r>
        <w:t>.</w:t>
      </w:r>
    </w:p>
    <w:p w:rsidR="00866BA2" w:rsidRPr="003F48F4" w:rsidRDefault="00866BA2" w:rsidP="00866BA2">
      <w:pPr>
        <w:jc w:val="both"/>
        <w:rPr>
          <w:color w:val="000000"/>
        </w:rPr>
      </w:pPr>
    </w:p>
    <w:p w:rsidR="00866BA2" w:rsidRPr="003F48F4" w:rsidRDefault="00866BA2" w:rsidP="00866BA2">
      <w:pPr>
        <w:numPr>
          <w:ilvl w:val="0"/>
          <w:numId w:val="1"/>
        </w:numPr>
        <w:ind w:left="709" w:hanging="567"/>
        <w:jc w:val="both"/>
        <w:rPr>
          <w:color w:val="000000"/>
        </w:rPr>
      </w:pPr>
      <w:r w:rsidRPr="000B1FC1">
        <w:rPr>
          <w:rFonts w:eastAsia="Calibri"/>
          <w:b/>
          <w:highlight w:val="yellow"/>
          <w:lang w:eastAsia="en-US"/>
        </w:rPr>
        <w:t>“LA SECRETARÍA”</w:t>
      </w:r>
      <w:r w:rsidRPr="003F48F4">
        <w:rPr>
          <w:rFonts w:eastAsia="Calibri"/>
          <w:lang w:eastAsia="en-US"/>
        </w:rPr>
        <w:t xml:space="preserve"> </w:t>
      </w:r>
      <w:r>
        <w:t xml:space="preserve">se compromete a asesorar </w:t>
      </w:r>
      <w:r w:rsidRPr="003F48F4">
        <w:t xml:space="preserve">en la planeación, desarrollo y supervisión de las actividades materia del presente convenio, </w:t>
      </w:r>
      <w:r>
        <w:t xml:space="preserve">además de dar el visto bueno a las actividades que </w:t>
      </w:r>
      <w:r w:rsidRPr="003F48F4">
        <w:t>estarán orientadas a la cultura.</w:t>
      </w:r>
    </w:p>
    <w:p w:rsidR="00866BA2" w:rsidRPr="003F48F4" w:rsidRDefault="00866BA2" w:rsidP="00866BA2">
      <w:pPr>
        <w:jc w:val="both"/>
        <w:rPr>
          <w:color w:val="000000"/>
        </w:rPr>
      </w:pPr>
    </w:p>
    <w:p w:rsidR="00866BA2" w:rsidRPr="006C29CE" w:rsidRDefault="00866BA2" w:rsidP="00866BA2">
      <w:pPr>
        <w:numPr>
          <w:ilvl w:val="0"/>
          <w:numId w:val="1"/>
        </w:numPr>
        <w:ind w:left="709" w:hanging="567"/>
        <w:jc w:val="both"/>
        <w:rPr>
          <w:color w:val="000000"/>
        </w:rPr>
      </w:pPr>
      <w:r w:rsidRPr="000B1FC1">
        <w:rPr>
          <w:rFonts w:eastAsia="Calibri"/>
          <w:b/>
          <w:highlight w:val="yellow"/>
          <w:lang w:eastAsia="en-US"/>
        </w:rPr>
        <w:t>“LA SECRETARÍA”</w:t>
      </w:r>
      <w:r w:rsidRPr="003F48F4">
        <w:rPr>
          <w:rFonts w:eastAsia="Calibri"/>
          <w:lang w:eastAsia="en-US"/>
        </w:rPr>
        <w:t xml:space="preserve"> </w:t>
      </w:r>
      <w:r>
        <w:t xml:space="preserve">se compromete a programar actividades culturales hasta el fin de la presente administración; proporcionar la infraestructura técnica de acuerdo a la disponibilidad; programar a las orquestas y talento de esta institución; diseñar la producción de los conciertos; coordinar y supervisar, en coordinación con los Comités Ciudadanos y </w:t>
      </w:r>
      <w:r w:rsidRPr="00FE5736">
        <w:rPr>
          <w:b/>
          <w:highlight w:val="yellow"/>
        </w:rPr>
        <w:t>“</w:t>
      </w:r>
      <w:r w:rsidRPr="00FE5736">
        <w:rPr>
          <w:b/>
          <w:color w:val="000000"/>
          <w:highlight w:val="yellow"/>
        </w:rPr>
        <w:t>LA</w:t>
      </w:r>
      <w:r>
        <w:rPr>
          <w:color w:val="000000"/>
        </w:rPr>
        <w:t xml:space="preserve"> </w:t>
      </w:r>
      <w:r w:rsidRPr="00FE5736">
        <w:rPr>
          <w:b/>
          <w:highlight w:val="yellow"/>
        </w:rPr>
        <w:t>DELEGACIÓN”</w:t>
      </w:r>
      <w:r>
        <w:t xml:space="preserve"> todas las actividades culturales motivo del presente convenio. </w:t>
      </w:r>
    </w:p>
    <w:p w:rsidR="00866BA2" w:rsidRDefault="00866BA2" w:rsidP="00866BA2">
      <w:pPr>
        <w:pStyle w:val="Prrafodelista"/>
      </w:pPr>
    </w:p>
    <w:p w:rsidR="00866BA2" w:rsidRDefault="00866BA2" w:rsidP="00866BA2">
      <w:pPr>
        <w:numPr>
          <w:ilvl w:val="0"/>
          <w:numId w:val="1"/>
        </w:numPr>
        <w:ind w:left="709" w:hanging="567"/>
        <w:jc w:val="both"/>
        <w:rPr>
          <w:color w:val="000000"/>
        </w:rPr>
      </w:pPr>
      <w:r w:rsidRPr="001035F3">
        <w:rPr>
          <w:b/>
          <w:highlight w:val="yellow"/>
        </w:rPr>
        <w:t>“</w:t>
      </w:r>
      <w:r w:rsidRPr="000B1FC1">
        <w:rPr>
          <w:b/>
          <w:color w:val="000000"/>
          <w:highlight w:val="yellow"/>
        </w:rPr>
        <w:t>LA</w:t>
      </w:r>
      <w:r>
        <w:rPr>
          <w:color w:val="000000"/>
        </w:rPr>
        <w:t xml:space="preserve"> </w:t>
      </w:r>
      <w:r w:rsidRPr="000B1FC1">
        <w:rPr>
          <w:b/>
          <w:highlight w:val="yellow"/>
        </w:rPr>
        <w:t>DELEGACIÓN”</w:t>
      </w:r>
      <w:r>
        <w:t xml:space="preserve"> </w:t>
      </w:r>
      <w:r>
        <w:rPr>
          <w:color w:val="000000"/>
        </w:rPr>
        <w:t xml:space="preserve">a través de la </w:t>
      </w:r>
      <w:r w:rsidRPr="000B1FC1">
        <w:rPr>
          <w:color w:val="000000"/>
          <w:highlight w:val="yellow"/>
        </w:rPr>
        <w:t>Dirección General</w:t>
      </w:r>
      <w:r>
        <w:rPr>
          <w:color w:val="000000"/>
        </w:rPr>
        <w:t xml:space="preserve"> de Cultura se compromete a proporcionar la infraestructura logística y técnica, propuestas artísticas, permisos y servicios de protección civil para el adecuado desarrollo de las actividades </w:t>
      </w:r>
      <w:r w:rsidRPr="000B1FC1">
        <w:rPr>
          <w:color w:val="000000"/>
          <w:highlight w:val="yellow"/>
        </w:rPr>
        <w:t>artísticas</w:t>
      </w:r>
      <w:r>
        <w:rPr>
          <w:color w:val="000000"/>
        </w:rPr>
        <w:t xml:space="preserve"> culturales, así como la difusión de las mismas. </w:t>
      </w:r>
    </w:p>
    <w:p w:rsidR="00CF5CD9" w:rsidRDefault="00CF5CD9" w:rsidP="00CF5CD9">
      <w:pPr>
        <w:pStyle w:val="Prrafodelista"/>
        <w:rPr>
          <w:color w:val="000000"/>
        </w:rPr>
      </w:pPr>
    </w:p>
    <w:p w:rsidR="00CF5CD9" w:rsidRPr="009F1DCA" w:rsidRDefault="00CF5CD9" w:rsidP="00CF5CD9">
      <w:pPr>
        <w:numPr>
          <w:ilvl w:val="0"/>
          <w:numId w:val="1"/>
        </w:numPr>
        <w:ind w:left="502"/>
        <w:jc w:val="both"/>
        <w:rPr>
          <w:color w:val="000000"/>
        </w:rPr>
      </w:pPr>
      <w:r w:rsidRPr="00FE5736">
        <w:rPr>
          <w:b/>
          <w:highlight w:val="yellow"/>
        </w:rPr>
        <w:t>“</w:t>
      </w:r>
      <w:r w:rsidRPr="000B1FC1">
        <w:rPr>
          <w:b/>
          <w:highlight w:val="yellow"/>
        </w:rPr>
        <w:t xml:space="preserve">LAS </w:t>
      </w:r>
      <w:r w:rsidRPr="001035F3">
        <w:rPr>
          <w:b/>
          <w:color w:val="000000"/>
          <w:highlight w:val="yellow"/>
        </w:rPr>
        <w:t>PARTES</w:t>
      </w:r>
      <w:r w:rsidRPr="001035F3">
        <w:rPr>
          <w:b/>
          <w:highlight w:val="yellow"/>
        </w:rPr>
        <w:t>”</w:t>
      </w:r>
      <w:r w:rsidRPr="000B1FC1">
        <w:rPr>
          <w:b/>
          <w:highlight w:val="yellow"/>
        </w:rPr>
        <w:t>,</w:t>
      </w:r>
      <w:r w:rsidRPr="000B1FC1">
        <w:rPr>
          <w:color w:val="000000"/>
          <w:highlight w:val="yellow"/>
        </w:rPr>
        <w:t xml:space="preserve"> </w:t>
      </w:r>
      <w:r>
        <w:t xml:space="preserve">invitarán a los Comités Ciudadanos y </w:t>
      </w:r>
      <w:r w:rsidRPr="009F1DCA">
        <w:rPr>
          <w:color w:val="000000"/>
          <w:highlight w:val="yellow"/>
        </w:rPr>
        <w:t>actores ciudadanos comprometidos</w:t>
      </w:r>
      <w:r w:rsidRPr="00CF5CD9">
        <w:rPr>
          <w:color w:val="000000"/>
          <w:highlight w:val="yellow"/>
        </w:rPr>
        <w:t xml:space="preserve"> </w:t>
      </w:r>
      <w:r w:rsidRPr="009F1DCA">
        <w:rPr>
          <w:color w:val="000000"/>
          <w:highlight w:val="yellow"/>
        </w:rPr>
        <w:t>e interesados con el arte, la cultura y su comunidad</w:t>
      </w:r>
      <w:r>
        <w:t xml:space="preserve"> a </w:t>
      </w:r>
      <w:r w:rsidRPr="000B1FC1">
        <w:rPr>
          <w:highlight w:val="yellow"/>
        </w:rPr>
        <w:t>integrarse al</w:t>
      </w:r>
      <w:r>
        <w:t xml:space="preserve"> </w:t>
      </w:r>
      <w:r w:rsidRPr="00707F2C">
        <w:rPr>
          <w:b/>
        </w:rPr>
        <w:t>Comité Organizador</w:t>
      </w:r>
      <w:r>
        <w:t xml:space="preserve"> de las actividades </w:t>
      </w:r>
      <w:r w:rsidRPr="00FE5736">
        <w:rPr>
          <w:color w:val="000000"/>
          <w:highlight w:val="yellow"/>
        </w:rPr>
        <w:t>artísticas</w:t>
      </w:r>
      <w:r>
        <w:t xml:space="preserve"> culturales, por lo que entre sus </w:t>
      </w:r>
      <w:r>
        <w:lastRenderedPageBreak/>
        <w:t xml:space="preserve">integrantes se consensuarán las </w:t>
      </w:r>
      <w:r w:rsidRPr="000B1FC1">
        <w:rPr>
          <w:highlight w:val="yellow"/>
        </w:rPr>
        <w:t>acciones</w:t>
      </w:r>
      <w:r>
        <w:t xml:space="preserve"> a desarrollarse en </w:t>
      </w:r>
      <w:r w:rsidRPr="000B1FC1">
        <w:rPr>
          <w:highlight w:val="yellow"/>
        </w:rPr>
        <w:t>el polígono Roma-Condesa</w:t>
      </w:r>
      <w:r>
        <w:t>.</w:t>
      </w:r>
    </w:p>
    <w:p w:rsidR="00CF5CD9" w:rsidRDefault="00CF5CD9" w:rsidP="00CF5CD9">
      <w:pPr>
        <w:pStyle w:val="Prrafodelista"/>
        <w:ind w:left="0"/>
        <w:rPr>
          <w:color w:val="000000"/>
        </w:rPr>
      </w:pPr>
    </w:p>
    <w:p w:rsidR="00866BA2" w:rsidRPr="009F1DCA" w:rsidRDefault="009F1DCA" w:rsidP="00CF5CD9">
      <w:pPr>
        <w:numPr>
          <w:ilvl w:val="0"/>
          <w:numId w:val="1"/>
        </w:numPr>
        <w:ind w:left="502"/>
        <w:jc w:val="both"/>
        <w:rPr>
          <w:color w:val="000000"/>
          <w:highlight w:val="yellow"/>
        </w:rPr>
      </w:pPr>
      <w:r w:rsidRPr="00FE5736">
        <w:rPr>
          <w:b/>
          <w:highlight w:val="yellow"/>
        </w:rPr>
        <w:t xml:space="preserve"> </w:t>
      </w:r>
      <w:r w:rsidR="00866BA2" w:rsidRPr="00FE5736">
        <w:rPr>
          <w:b/>
          <w:highlight w:val="yellow"/>
        </w:rPr>
        <w:t xml:space="preserve">“LAS </w:t>
      </w:r>
      <w:r w:rsidR="00866BA2" w:rsidRPr="00FE5736">
        <w:rPr>
          <w:b/>
          <w:color w:val="000000"/>
          <w:highlight w:val="yellow"/>
        </w:rPr>
        <w:t>PARTES</w:t>
      </w:r>
      <w:r w:rsidR="00866BA2" w:rsidRPr="00FE5736">
        <w:rPr>
          <w:b/>
          <w:highlight w:val="yellow"/>
        </w:rPr>
        <w:t>”,</w:t>
      </w:r>
      <w:r w:rsidR="00866BA2" w:rsidRPr="00FE5736">
        <w:rPr>
          <w:color w:val="000000"/>
          <w:highlight w:val="yellow"/>
        </w:rPr>
        <w:t xml:space="preserve"> </w:t>
      </w:r>
      <w:r w:rsidR="00866BA2">
        <w:rPr>
          <w:color w:val="000000"/>
        </w:rPr>
        <w:t xml:space="preserve">trabajarán en forma coordinada </w:t>
      </w:r>
      <w:r w:rsidR="00866BA2" w:rsidRPr="00FE5736">
        <w:rPr>
          <w:highlight w:val="yellow"/>
        </w:rPr>
        <w:t>en el polígono Roma-Condesa</w:t>
      </w:r>
      <w:r w:rsidR="00866BA2">
        <w:rPr>
          <w:color w:val="000000"/>
        </w:rPr>
        <w:t xml:space="preserve">, con los Comités Ciudadanos </w:t>
      </w:r>
      <w:r>
        <w:rPr>
          <w:color w:val="000000"/>
        </w:rPr>
        <w:t xml:space="preserve">y </w:t>
      </w:r>
      <w:r w:rsidRPr="009F1DCA">
        <w:rPr>
          <w:color w:val="000000"/>
          <w:highlight w:val="yellow"/>
        </w:rPr>
        <w:t>actores ciudadanos comprometidos e interesados con e</w:t>
      </w:r>
      <w:r w:rsidR="00866BA2" w:rsidRPr="009F1DCA">
        <w:rPr>
          <w:color w:val="000000"/>
          <w:highlight w:val="yellow"/>
        </w:rPr>
        <w:t>l</w:t>
      </w:r>
      <w:r w:rsidRPr="009F1DCA">
        <w:rPr>
          <w:color w:val="000000"/>
          <w:highlight w:val="yellow"/>
        </w:rPr>
        <w:t xml:space="preserve"> arte, la cultura y su comunidad;</w:t>
      </w:r>
      <w:r w:rsidR="00866BA2" w:rsidRPr="009F1DCA">
        <w:rPr>
          <w:color w:val="000000"/>
          <w:highlight w:val="yellow"/>
        </w:rPr>
        <w:t xml:space="preserve"> </w:t>
      </w:r>
      <w:r w:rsidRPr="009F1DCA">
        <w:rPr>
          <w:color w:val="000000"/>
          <w:highlight w:val="yellow"/>
        </w:rPr>
        <w:t>quienes</w:t>
      </w:r>
      <w:r w:rsidR="00866BA2">
        <w:rPr>
          <w:color w:val="000000"/>
        </w:rPr>
        <w:t xml:space="preserve"> se comprometen a conseguir</w:t>
      </w:r>
      <w:r w:rsidR="00B3249D">
        <w:rPr>
          <w:color w:val="000000"/>
        </w:rPr>
        <w:t xml:space="preserve">, </w:t>
      </w:r>
      <w:r w:rsidR="00B3249D" w:rsidRPr="009F1DCA">
        <w:rPr>
          <w:color w:val="000000"/>
          <w:highlight w:val="yellow"/>
        </w:rPr>
        <w:t>en lo posible,</w:t>
      </w:r>
      <w:r w:rsidR="00866BA2">
        <w:rPr>
          <w:color w:val="000000"/>
        </w:rPr>
        <w:t xml:space="preserve"> patrocinios</w:t>
      </w:r>
      <w:r w:rsidR="00B3249D">
        <w:rPr>
          <w:color w:val="000000"/>
        </w:rPr>
        <w:t xml:space="preserve">, </w:t>
      </w:r>
      <w:r w:rsidR="00B3249D" w:rsidRPr="009F1DCA">
        <w:rPr>
          <w:color w:val="000000"/>
          <w:highlight w:val="yellow"/>
        </w:rPr>
        <w:t xml:space="preserve">donativos y/o </w:t>
      </w:r>
      <w:proofErr w:type="spellStart"/>
      <w:r w:rsidR="00B3249D" w:rsidRPr="009F1DCA">
        <w:rPr>
          <w:color w:val="000000"/>
          <w:highlight w:val="yellow"/>
        </w:rPr>
        <w:t>probonos</w:t>
      </w:r>
      <w:proofErr w:type="spellEnd"/>
      <w:r w:rsidR="00866BA2">
        <w:rPr>
          <w:color w:val="000000"/>
        </w:rPr>
        <w:t xml:space="preserve"> para</w:t>
      </w:r>
      <w:r w:rsidR="00B3249D">
        <w:rPr>
          <w:color w:val="000000"/>
        </w:rPr>
        <w:t xml:space="preserve">, </w:t>
      </w:r>
      <w:r w:rsidR="00B3249D" w:rsidRPr="009F1DCA">
        <w:rPr>
          <w:color w:val="000000"/>
          <w:highlight w:val="yellow"/>
        </w:rPr>
        <w:t>en su caso</w:t>
      </w:r>
      <w:r w:rsidR="00B3249D">
        <w:rPr>
          <w:color w:val="000000"/>
        </w:rPr>
        <w:t>,</w:t>
      </w:r>
      <w:r w:rsidR="00866BA2">
        <w:rPr>
          <w:color w:val="000000"/>
        </w:rPr>
        <w:t xml:space="preserve"> el pago de los honorarios de los artistas y rubros de producción técnica y logística que las instituciones no cuenten con ellos, así como coadyuvar en las tareas necesarias para el desarrollo de las actividades culturales y difusión de las mismas</w:t>
      </w:r>
      <w:r w:rsidR="00866BA2" w:rsidRPr="009F1DCA">
        <w:rPr>
          <w:color w:val="000000"/>
          <w:highlight w:val="yellow"/>
        </w:rPr>
        <w:t xml:space="preserve">. </w:t>
      </w:r>
      <w:r w:rsidR="00B3249D" w:rsidRPr="009F1DCA">
        <w:rPr>
          <w:color w:val="000000"/>
          <w:highlight w:val="yellow"/>
        </w:rPr>
        <w:t>Los patrocinios que se o</w:t>
      </w:r>
      <w:r w:rsidRPr="009F1DCA">
        <w:rPr>
          <w:color w:val="000000"/>
          <w:highlight w:val="yellow"/>
        </w:rPr>
        <w:t>b</w:t>
      </w:r>
      <w:r w:rsidR="00B3249D" w:rsidRPr="009F1DCA">
        <w:rPr>
          <w:color w:val="000000"/>
          <w:highlight w:val="yellow"/>
        </w:rPr>
        <w:t>tengan por parte de los Comités Ciudadanos nunca serán invasivos en el espacio públ</w:t>
      </w:r>
      <w:r w:rsidRPr="009F1DCA">
        <w:rPr>
          <w:color w:val="000000"/>
          <w:highlight w:val="yellow"/>
        </w:rPr>
        <w:t>ico, ni en las actividades artísticas culturales que se reali</w:t>
      </w:r>
      <w:r w:rsidR="00C225B3">
        <w:rPr>
          <w:color w:val="000000"/>
          <w:highlight w:val="yellow"/>
        </w:rPr>
        <w:t xml:space="preserve">cen de manera conjunta en </w:t>
      </w:r>
      <w:r w:rsidR="00B95B82">
        <w:rPr>
          <w:color w:val="000000"/>
          <w:highlight w:val="yellow"/>
        </w:rPr>
        <w:t>el p</w:t>
      </w:r>
      <w:bookmarkStart w:id="0" w:name="_GoBack"/>
      <w:bookmarkEnd w:id="0"/>
      <w:r w:rsidRPr="009F1DCA">
        <w:rPr>
          <w:color w:val="000000"/>
          <w:highlight w:val="yellow"/>
        </w:rPr>
        <w:t>olígono Roma-Condesa.</w:t>
      </w:r>
    </w:p>
    <w:p w:rsidR="00866BA2" w:rsidRDefault="00866BA2" w:rsidP="00866BA2">
      <w:pPr>
        <w:pStyle w:val="Prrafodelista"/>
      </w:pPr>
    </w:p>
    <w:p w:rsidR="00866BA2" w:rsidRDefault="00866BA2" w:rsidP="00866BA2">
      <w:pPr>
        <w:pStyle w:val="Prrafodelista"/>
      </w:pPr>
    </w:p>
    <w:p w:rsidR="00866BA2" w:rsidRPr="003F48F4" w:rsidRDefault="00866BA2" w:rsidP="00866BA2">
      <w:pPr>
        <w:jc w:val="both"/>
        <w:rPr>
          <w:rFonts w:eastAsia="Calibri"/>
          <w:b/>
          <w:lang w:eastAsia="en-US"/>
        </w:rPr>
      </w:pPr>
      <w:r>
        <w:rPr>
          <w:rFonts w:eastAsia="Calibri"/>
          <w:b/>
          <w:lang w:eastAsia="en-US"/>
        </w:rPr>
        <w:t>TERCER</w:t>
      </w:r>
      <w:r w:rsidRPr="003F48F4">
        <w:rPr>
          <w:rFonts w:eastAsia="Calibri"/>
          <w:b/>
          <w:lang w:eastAsia="en-US"/>
        </w:rPr>
        <w:t>A. INSTANCIAS DE SEGUIMIENTO</w:t>
      </w:r>
    </w:p>
    <w:p w:rsidR="00866BA2" w:rsidRPr="003F48F4" w:rsidRDefault="00866BA2" w:rsidP="00866BA2">
      <w:pPr>
        <w:jc w:val="both"/>
        <w:rPr>
          <w:rFonts w:eastAsia="Calibri"/>
          <w:b/>
          <w:lang w:eastAsia="en-US"/>
        </w:rPr>
      </w:pPr>
    </w:p>
    <w:p w:rsidR="00866BA2" w:rsidRPr="003F48F4" w:rsidRDefault="00866BA2" w:rsidP="00866BA2">
      <w:pPr>
        <w:jc w:val="both"/>
        <w:rPr>
          <w:rFonts w:eastAsia="Calibri"/>
          <w:lang w:eastAsia="en-US"/>
        </w:rPr>
      </w:pPr>
      <w:r w:rsidRPr="003F48F4">
        <w:rPr>
          <w:rFonts w:eastAsia="Calibri"/>
          <w:b/>
          <w:lang w:eastAsia="en-US"/>
        </w:rPr>
        <w:t>“LA SECRETARÍA”</w:t>
      </w:r>
      <w:r w:rsidRPr="003F48F4">
        <w:rPr>
          <w:rFonts w:eastAsia="Calibri"/>
          <w:lang w:eastAsia="en-US"/>
        </w:rPr>
        <w:t xml:space="preserve"> determina que </w:t>
      </w:r>
      <w:r>
        <w:rPr>
          <w:rFonts w:eastAsia="Calibri"/>
          <w:lang w:eastAsia="en-US"/>
        </w:rPr>
        <w:t>la</w:t>
      </w:r>
      <w:r w:rsidRPr="003F48F4">
        <w:rPr>
          <w:rFonts w:eastAsia="Calibri"/>
          <w:lang w:eastAsia="en-US"/>
        </w:rPr>
        <w:t xml:space="preserve"> Coordinador</w:t>
      </w:r>
      <w:r>
        <w:rPr>
          <w:rFonts w:eastAsia="Calibri"/>
          <w:lang w:eastAsia="en-US"/>
        </w:rPr>
        <w:t>a</w:t>
      </w:r>
      <w:r w:rsidRPr="003F48F4">
        <w:rPr>
          <w:rFonts w:eastAsia="Calibri"/>
          <w:lang w:eastAsia="en-US"/>
        </w:rPr>
        <w:t xml:space="preserve"> Interinst</w:t>
      </w:r>
      <w:r>
        <w:rPr>
          <w:rFonts w:eastAsia="Calibri"/>
          <w:lang w:eastAsia="en-US"/>
        </w:rPr>
        <w:t xml:space="preserve">itucional, </w:t>
      </w:r>
      <w:r w:rsidRPr="000B1FC1">
        <w:rPr>
          <w:rFonts w:eastAsia="Calibri"/>
          <w:highlight w:val="yellow"/>
          <w:lang w:eastAsia="en-US"/>
        </w:rPr>
        <w:t>Luz María Cortina Icaza</w:t>
      </w:r>
      <w:r>
        <w:rPr>
          <w:rFonts w:eastAsia="Calibri"/>
          <w:lang w:eastAsia="en-US"/>
        </w:rPr>
        <w:t>, se constituya como</w:t>
      </w:r>
      <w:r w:rsidRPr="003F48F4">
        <w:rPr>
          <w:rFonts w:eastAsia="Calibri"/>
          <w:lang w:eastAsia="en-US"/>
        </w:rPr>
        <w:t xml:space="preserve"> responsable de la instancia de seguimiento de los compromisos señalados </w:t>
      </w:r>
      <w:r w:rsidRPr="000B1FC1">
        <w:rPr>
          <w:rFonts w:eastAsia="Calibri"/>
          <w:highlight w:val="yellow"/>
          <w:lang w:eastAsia="en-US"/>
        </w:rPr>
        <w:t>en el presente</w:t>
      </w:r>
      <w:r w:rsidRPr="003F48F4">
        <w:rPr>
          <w:rFonts w:eastAsia="Calibri"/>
          <w:lang w:eastAsia="en-US"/>
        </w:rPr>
        <w:t xml:space="preserve"> Convenio de Colaboración</w:t>
      </w:r>
      <w:r>
        <w:rPr>
          <w:rFonts w:eastAsia="Calibri"/>
          <w:lang w:eastAsia="en-US"/>
        </w:rPr>
        <w:t>, o bien por el servidor público que la sustituya en el cargo.</w:t>
      </w:r>
    </w:p>
    <w:p w:rsidR="00866BA2" w:rsidRPr="003F48F4" w:rsidRDefault="00866BA2" w:rsidP="00866BA2">
      <w:pPr>
        <w:ind w:left="709" w:hanging="567"/>
        <w:jc w:val="both"/>
        <w:rPr>
          <w:b/>
        </w:rPr>
      </w:pPr>
    </w:p>
    <w:p w:rsidR="00866BA2" w:rsidRPr="003F48F4" w:rsidRDefault="00866BA2" w:rsidP="00866BA2">
      <w:pPr>
        <w:jc w:val="both"/>
        <w:rPr>
          <w:rFonts w:eastAsia="Calibri"/>
          <w:lang w:eastAsia="en-US"/>
        </w:rPr>
      </w:pPr>
      <w:r w:rsidRPr="003F48F4">
        <w:rPr>
          <w:rFonts w:eastAsia="Calibri"/>
          <w:b/>
          <w:lang w:eastAsia="en-US"/>
        </w:rPr>
        <w:t>“LA DELEGACIÓN”</w:t>
      </w:r>
      <w:r w:rsidRPr="003F48F4">
        <w:rPr>
          <w:rFonts w:eastAsia="Calibri"/>
          <w:lang w:eastAsia="en-US"/>
        </w:rPr>
        <w:t xml:space="preserve"> determina </w:t>
      </w:r>
      <w:r>
        <w:rPr>
          <w:rFonts w:eastAsia="Calibri"/>
          <w:lang w:eastAsia="en-US"/>
        </w:rPr>
        <w:t xml:space="preserve">que la Directora </w:t>
      </w:r>
      <w:r w:rsidRPr="000B1FC1">
        <w:rPr>
          <w:rFonts w:eastAsia="Calibri"/>
          <w:highlight w:val="yellow"/>
          <w:lang w:eastAsia="en-US"/>
        </w:rPr>
        <w:t>General</w:t>
      </w:r>
      <w:r>
        <w:rPr>
          <w:rFonts w:eastAsia="Calibri"/>
          <w:lang w:eastAsia="en-US"/>
        </w:rPr>
        <w:t xml:space="preserve"> de Cultura, Alejandra Sánchez González,</w:t>
      </w:r>
      <w:r w:rsidRPr="000B1FC1">
        <w:rPr>
          <w:rFonts w:eastAsia="Calibri"/>
          <w:highlight w:val="lightGray"/>
          <w:shd w:val="clear" w:color="auto" w:fill="FFFFFF"/>
          <w:lang w:eastAsia="en-US"/>
        </w:rPr>
        <w:t xml:space="preserve"> </w:t>
      </w:r>
      <w:r w:rsidRPr="003F48F4">
        <w:rPr>
          <w:rFonts w:eastAsia="Calibri"/>
          <w:lang w:eastAsia="en-US"/>
        </w:rPr>
        <w:t>se constituya como responsable de la instancia de seguimiento de los compromisos señalados en este Convenio de Colaboración</w:t>
      </w:r>
      <w:r>
        <w:rPr>
          <w:rFonts w:eastAsia="Calibri"/>
          <w:lang w:eastAsia="en-US"/>
        </w:rPr>
        <w:t xml:space="preserve"> o bien por el servidor público que la sustituya en el cargo.</w:t>
      </w:r>
    </w:p>
    <w:p w:rsidR="00866BA2" w:rsidRPr="003F48F4" w:rsidRDefault="00866BA2" w:rsidP="00866BA2">
      <w:pPr>
        <w:ind w:left="709" w:hanging="567"/>
        <w:jc w:val="both"/>
        <w:rPr>
          <w:b/>
        </w:rPr>
      </w:pPr>
    </w:p>
    <w:p w:rsidR="00866BA2" w:rsidRPr="003F48F4" w:rsidRDefault="00866BA2" w:rsidP="00866BA2">
      <w:pPr>
        <w:jc w:val="both"/>
        <w:rPr>
          <w:b/>
          <w:smallCaps/>
        </w:rPr>
      </w:pPr>
      <w:r>
        <w:rPr>
          <w:b/>
          <w:smallCaps/>
        </w:rPr>
        <w:t>CUART</w:t>
      </w:r>
      <w:r w:rsidRPr="003F48F4">
        <w:rPr>
          <w:b/>
          <w:smallCaps/>
        </w:rPr>
        <w:t>A. VIGENCIA</w:t>
      </w:r>
    </w:p>
    <w:p w:rsidR="00866BA2" w:rsidRPr="003F48F4" w:rsidRDefault="00866BA2" w:rsidP="00866BA2">
      <w:pPr>
        <w:jc w:val="both"/>
        <w:rPr>
          <w:b/>
          <w:smallCaps/>
        </w:rPr>
      </w:pPr>
    </w:p>
    <w:p w:rsidR="00866BA2" w:rsidRPr="003F48F4" w:rsidRDefault="00866BA2" w:rsidP="00866BA2">
      <w:pPr>
        <w:jc w:val="both"/>
        <w:rPr>
          <w:b/>
        </w:rPr>
      </w:pPr>
      <w:r w:rsidRPr="003F48F4">
        <w:t xml:space="preserve">La vigencia del presente convenio iniciará a partir de la fecha de su firma y </w:t>
      </w:r>
      <w:r w:rsidRPr="003F48F4">
        <w:rPr>
          <w:b/>
        </w:rPr>
        <w:t>concluirá el cinco de diciembre de dos mil dieciocho.</w:t>
      </w:r>
    </w:p>
    <w:p w:rsidR="00866BA2" w:rsidRDefault="00866BA2" w:rsidP="00866BA2">
      <w:pPr>
        <w:jc w:val="both"/>
        <w:rPr>
          <w:b/>
        </w:rPr>
      </w:pPr>
    </w:p>
    <w:p w:rsidR="00866BA2" w:rsidRPr="003F48F4" w:rsidRDefault="00866BA2" w:rsidP="00866BA2">
      <w:pPr>
        <w:jc w:val="both"/>
        <w:rPr>
          <w:b/>
        </w:rPr>
      </w:pPr>
    </w:p>
    <w:p w:rsidR="00866BA2" w:rsidRPr="003F48F4" w:rsidRDefault="00866BA2" w:rsidP="00866BA2">
      <w:pPr>
        <w:jc w:val="both"/>
        <w:rPr>
          <w:b/>
        </w:rPr>
      </w:pPr>
      <w:r>
        <w:rPr>
          <w:b/>
        </w:rPr>
        <w:t>QUINTA. RESULTADOS</w:t>
      </w:r>
    </w:p>
    <w:p w:rsidR="00866BA2" w:rsidRPr="003F48F4" w:rsidRDefault="00866BA2" w:rsidP="00866BA2">
      <w:pPr>
        <w:jc w:val="both"/>
        <w:rPr>
          <w:b/>
        </w:rPr>
      </w:pPr>
    </w:p>
    <w:p w:rsidR="00866BA2" w:rsidRPr="003F48F4" w:rsidRDefault="00866BA2" w:rsidP="00866BA2">
      <w:pPr>
        <w:jc w:val="both"/>
      </w:pPr>
      <w:r w:rsidRPr="003F48F4">
        <w:t xml:space="preserve">Los resultados obtenidos derivados del objeto del presente convenio, así como las publicaciones y todo aquello que resulte de la participación conjunta de las instituciones, será libremente usado por </w:t>
      </w:r>
      <w:r w:rsidRPr="003F48F4">
        <w:rPr>
          <w:b/>
        </w:rPr>
        <w:t>“LAS PARTES”</w:t>
      </w:r>
      <w:r w:rsidRPr="003F48F4">
        <w:t xml:space="preserve"> para fines culturales, </w:t>
      </w:r>
      <w:r>
        <w:t xml:space="preserve">sin </w:t>
      </w:r>
      <w:r w:rsidRPr="003F48F4">
        <w:t>fines de lucro, sujetándose únicamente al previo aviso a la contraparte, para su conocimiento</w:t>
      </w:r>
      <w:r>
        <w:t>.</w:t>
      </w:r>
    </w:p>
    <w:p w:rsidR="00866BA2" w:rsidRDefault="00866BA2" w:rsidP="00866BA2">
      <w:pPr>
        <w:jc w:val="both"/>
      </w:pPr>
    </w:p>
    <w:p w:rsidR="00866BA2" w:rsidRPr="003F48F4" w:rsidRDefault="00866BA2" w:rsidP="00866BA2">
      <w:pPr>
        <w:jc w:val="both"/>
      </w:pPr>
    </w:p>
    <w:p w:rsidR="00866BA2" w:rsidRPr="003F48F4" w:rsidRDefault="00866BA2" w:rsidP="00866BA2">
      <w:pPr>
        <w:jc w:val="both"/>
        <w:rPr>
          <w:b/>
        </w:rPr>
      </w:pPr>
      <w:r>
        <w:rPr>
          <w:b/>
        </w:rPr>
        <w:lastRenderedPageBreak/>
        <w:t>SEXTA</w:t>
      </w:r>
      <w:r w:rsidRPr="003F48F4">
        <w:rPr>
          <w:b/>
        </w:rPr>
        <w:t>. TRANSPARENCIA</w:t>
      </w:r>
    </w:p>
    <w:p w:rsidR="00866BA2" w:rsidRPr="003F48F4" w:rsidRDefault="00866BA2" w:rsidP="00866BA2">
      <w:pPr>
        <w:jc w:val="both"/>
        <w:rPr>
          <w:b/>
        </w:rPr>
      </w:pPr>
    </w:p>
    <w:p w:rsidR="00866BA2" w:rsidRPr="003F48F4" w:rsidRDefault="00866BA2" w:rsidP="00866BA2">
      <w:pPr>
        <w:jc w:val="both"/>
      </w:pPr>
      <w:r w:rsidRPr="003F48F4">
        <w:t>La información contenida y derivada del presente instrumento se ajustará a las disposiciones previs</w:t>
      </w:r>
      <w:r>
        <w:t>tas en la Ley de Transparencia</w:t>
      </w:r>
      <w:r w:rsidRPr="003F48F4">
        <w:t xml:space="preserve"> y en la Ley de Protección de Datos Personales</w:t>
      </w:r>
      <w:r>
        <w:t xml:space="preserve"> en Posesión de Sujetos Obligados de la Ciudad de México</w:t>
      </w:r>
      <w:r w:rsidRPr="003F48F4">
        <w:t>.</w:t>
      </w:r>
    </w:p>
    <w:p w:rsidR="00866BA2" w:rsidRDefault="00866BA2" w:rsidP="00866BA2">
      <w:pPr>
        <w:jc w:val="both"/>
        <w:rPr>
          <w:b/>
          <w:smallCaps/>
        </w:rPr>
      </w:pPr>
    </w:p>
    <w:p w:rsidR="00866BA2" w:rsidRDefault="00866BA2" w:rsidP="00866BA2">
      <w:pPr>
        <w:jc w:val="both"/>
        <w:rPr>
          <w:b/>
          <w:smallCaps/>
        </w:rPr>
      </w:pPr>
    </w:p>
    <w:p w:rsidR="00866BA2" w:rsidRPr="003F48F4" w:rsidRDefault="00866BA2" w:rsidP="00866BA2">
      <w:pPr>
        <w:jc w:val="both"/>
        <w:rPr>
          <w:b/>
          <w:smallCaps/>
        </w:rPr>
      </w:pPr>
      <w:r>
        <w:rPr>
          <w:b/>
          <w:smallCaps/>
        </w:rPr>
        <w:t>OCTAV</w:t>
      </w:r>
      <w:r w:rsidRPr="003F48F4">
        <w:rPr>
          <w:b/>
          <w:smallCaps/>
        </w:rPr>
        <w:t>A.- RESPONSABILIDAD LABORAL</w:t>
      </w:r>
    </w:p>
    <w:p w:rsidR="00866BA2" w:rsidRPr="003F48F4" w:rsidRDefault="00866BA2" w:rsidP="00866BA2">
      <w:pPr>
        <w:jc w:val="both"/>
        <w:rPr>
          <w:b/>
          <w:smallCaps/>
        </w:rPr>
      </w:pPr>
    </w:p>
    <w:p w:rsidR="00866BA2" w:rsidRPr="003F48F4" w:rsidRDefault="00866BA2" w:rsidP="00866BA2">
      <w:pPr>
        <w:jc w:val="both"/>
      </w:pPr>
      <w:r w:rsidRPr="003F48F4">
        <w:t xml:space="preserve">Cada una de </w:t>
      </w:r>
      <w:r w:rsidRPr="003F48F4">
        <w:rPr>
          <w:b/>
        </w:rPr>
        <w:t xml:space="preserve">“LAS PARTES” </w:t>
      </w:r>
      <w:r w:rsidRPr="003F48F4">
        <w:t xml:space="preserve">será </w:t>
      </w:r>
      <w:r w:rsidRPr="000B1FC1">
        <w:rPr>
          <w:highlight w:val="yellow"/>
        </w:rPr>
        <w:t>la</w:t>
      </w:r>
      <w:r>
        <w:t xml:space="preserve"> </w:t>
      </w:r>
      <w:r w:rsidRPr="003F48F4">
        <w:t xml:space="preserve">única responsable del personal que contrate para el desarrollo de las acciones que se deriven de este convenio y de las obligaciones que se deriven de las disposiciones legales y demás ordenamientos que en materia de trabajo y seguridad social se generen, por lo que la relación de supra o subordinación de dicho personal sólo surtirá efecto con respecto de la parte que la haya contratado. </w:t>
      </w:r>
    </w:p>
    <w:p w:rsidR="00866BA2" w:rsidRDefault="00866BA2" w:rsidP="00866BA2">
      <w:pPr>
        <w:jc w:val="both"/>
      </w:pPr>
    </w:p>
    <w:p w:rsidR="00866BA2" w:rsidRPr="003F48F4" w:rsidRDefault="00866BA2" w:rsidP="00866BA2">
      <w:pPr>
        <w:jc w:val="both"/>
      </w:pPr>
    </w:p>
    <w:p w:rsidR="00866BA2" w:rsidRPr="003F48F4" w:rsidRDefault="00866BA2" w:rsidP="00866BA2">
      <w:pPr>
        <w:jc w:val="both"/>
        <w:rPr>
          <w:b/>
        </w:rPr>
      </w:pPr>
      <w:r>
        <w:rPr>
          <w:b/>
        </w:rPr>
        <w:t>NOVEN</w:t>
      </w:r>
      <w:r w:rsidRPr="003F48F4">
        <w:rPr>
          <w:b/>
        </w:rPr>
        <w:t>A.- RESPONSABILIDAD CIVIL</w:t>
      </w:r>
    </w:p>
    <w:p w:rsidR="00866BA2" w:rsidRPr="003F48F4" w:rsidRDefault="00866BA2" w:rsidP="00866BA2">
      <w:pPr>
        <w:jc w:val="both"/>
        <w:rPr>
          <w:b/>
        </w:rPr>
      </w:pPr>
    </w:p>
    <w:p w:rsidR="00866BA2" w:rsidRPr="003F48F4" w:rsidRDefault="00866BA2" w:rsidP="00866BA2">
      <w:pPr>
        <w:jc w:val="both"/>
      </w:pPr>
      <w:r w:rsidRPr="003F48F4">
        <w:rPr>
          <w:b/>
        </w:rPr>
        <w:t>“LAS PARTES”</w:t>
      </w:r>
      <w:r w:rsidRPr="003F48F4">
        <w:t xml:space="preserve"> quedarán exentas de toda responsabilidad civil en caso de retraso o incumplimiento total o parcial de este Convenio de Colaboración, o cuando el retraso o incumplimiento se daba a causas de fuerza o caso fortuito, entendiéndose por esto, todo acontecimiento futuro ya sea fenómeno de la naturaleza o humano, que esté fuera del dominio de la voluntad de </w:t>
      </w:r>
      <w:r w:rsidRPr="003F48F4">
        <w:rPr>
          <w:b/>
        </w:rPr>
        <w:t>“LAS PARTES”</w:t>
      </w:r>
      <w:r w:rsidRPr="003F48F4">
        <w:t>, que no puede preverse y que aun prevenible, no pueda evitarse.</w:t>
      </w:r>
    </w:p>
    <w:p w:rsidR="00866BA2" w:rsidRDefault="00866BA2" w:rsidP="00866BA2">
      <w:pPr>
        <w:jc w:val="both"/>
        <w:rPr>
          <w:b/>
          <w:smallCaps/>
        </w:rPr>
      </w:pPr>
    </w:p>
    <w:p w:rsidR="00866BA2" w:rsidRPr="003F48F4" w:rsidRDefault="00866BA2" w:rsidP="00866BA2">
      <w:pPr>
        <w:jc w:val="both"/>
        <w:rPr>
          <w:b/>
          <w:smallCaps/>
        </w:rPr>
      </w:pPr>
    </w:p>
    <w:p w:rsidR="00866BA2" w:rsidRPr="003F48F4" w:rsidRDefault="00866BA2" w:rsidP="00866BA2">
      <w:pPr>
        <w:jc w:val="both"/>
        <w:rPr>
          <w:rFonts w:eastAsia="Calibri"/>
          <w:b/>
          <w:lang w:eastAsia="en-US"/>
        </w:rPr>
      </w:pPr>
      <w:r w:rsidRPr="003F48F4">
        <w:rPr>
          <w:rFonts w:eastAsia="Calibri"/>
          <w:b/>
          <w:lang w:eastAsia="en-US"/>
        </w:rPr>
        <w:t>DÉCIM</w:t>
      </w:r>
      <w:r>
        <w:rPr>
          <w:rFonts w:eastAsia="Calibri"/>
          <w:b/>
          <w:lang w:eastAsia="en-US"/>
        </w:rPr>
        <w:t>A</w:t>
      </w:r>
      <w:r w:rsidRPr="003F48F4">
        <w:rPr>
          <w:rFonts w:eastAsia="Calibri"/>
          <w:b/>
          <w:lang w:eastAsia="en-US"/>
        </w:rPr>
        <w:t>. LIBERACIÓN DE RESPONSABILIDADES</w:t>
      </w:r>
    </w:p>
    <w:p w:rsidR="00866BA2" w:rsidRPr="003F48F4" w:rsidRDefault="00866BA2" w:rsidP="00866BA2">
      <w:pPr>
        <w:jc w:val="both"/>
        <w:rPr>
          <w:rFonts w:eastAsia="Calibri"/>
          <w:b/>
          <w:lang w:eastAsia="en-US"/>
        </w:rPr>
      </w:pPr>
    </w:p>
    <w:p w:rsidR="00866BA2" w:rsidRPr="003F48F4" w:rsidRDefault="00866BA2" w:rsidP="00866BA2">
      <w:pPr>
        <w:jc w:val="both"/>
        <w:rPr>
          <w:rFonts w:eastAsia="Calibri"/>
          <w:lang w:eastAsia="en-US"/>
        </w:rPr>
      </w:pPr>
      <w:r w:rsidRPr="003F48F4">
        <w:rPr>
          <w:rFonts w:eastAsia="Calibri"/>
          <w:b/>
          <w:lang w:eastAsia="en-US"/>
        </w:rPr>
        <w:t xml:space="preserve">"LAS PARTES" </w:t>
      </w:r>
      <w:r w:rsidRPr="003F48F4">
        <w:rPr>
          <w:rFonts w:eastAsia="Calibri"/>
          <w:lang w:eastAsia="en-US"/>
        </w:rPr>
        <w:t>admiten que las relaciones establecidas en este Convenio de Colaboración no podrán considerarse en forma alguna como constituyentes de sociedad entre ellas, sino meramente como una relación de colaboración institucional, por lo que no asumen responsabilidad alguna, ya sea laboral, legal, fiscal o de cualquier otra índole, proveniente de las obligaciones que contraiga cada una de ellas con otras personas físicas o morales, las cuales pueden consistir en adeudos, daños, perjuicios, celebración de contratos o cualquier otra causa análoga.</w:t>
      </w:r>
    </w:p>
    <w:p w:rsidR="00866BA2" w:rsidRDefault="00866BA2" w:rsidP="00866BA2">
      <w:pPr>
        <w:jc w:val="both"/>
        <w:rPr>
          <w:b/>
          <w:smallCaps/>
        </w:rPr>
      </w:pPr>
    </w:p>
    <w:p w:rsidR="00E067B9" w:rsidRDefault="00E067B9" w:rsidP="00866BA2">
      <w:pPr>
        <w:jc w:val="both"/>
        <w:rPr>
          <w:b/>
          <w:smallCaps/>
        </w:rPr>
      </w:pPr>
    </w:p>
    <w:p w:rsidR="00866BA2" w:rsidRPr="003F48F4" w:rsidRDefault="00866BA2" w:rsidP="00866BA2">
      <w:pPr>
        <w:jc w:val="both"/>
        <w:rPr>
          <w:b/>
          <w:smallCaps/>
        </w:rPr>
      </w:pPr>
      <w:r w:rsidRPr="003F48F4">
        <w:rPr>
          <w:rFonts w:eastAsia="Calibri"/>
          <w:b/>
          <w:lang w:eastAsia="en-US"/>
        </w:rPr>
        <w:t>DÉCIM</w:t>
      </w:r>
      <w:r>
        <w:rPr>
          <w:rFonts w:eastAsia="Calibri"/>
          <w:b/>
          <w:lang w:eastAsia="en-US"/>
        </w:rPr>
        <w:t>A PRIMERA</w:t>
      </w:r>
      <w:r w:rsidRPr="003F48F4">
        <w:rPr>
          <w:b/>
          <w:smallCaps/>
        </w:rPr>
        <w:t>.-</w:t>
      </w:r>
      <w:r w:rsidRPr="003F48F4">
        <w:rPr>
          <w:smallCaps/>
        </w:rPr>
        <w:t xml:space="preserve"> </w:t>
      </w:r>
      <w:r w:rsidRPr="003F48F4">
        <w:rPr>
          <w:b/>
          <w:smallCaps/>
        </w:rPr>
        <w:t xml:space="preserve">MODIFICACIONES </w:t>
      </w:r>
    </w:p>
    <w:p w:rsidR="00866BA2" w:rsidRPr="003F48F4" w:rsidRDefault="00866BA2" w:rsidP="00866BA2">
      <w:pPr>
        <w:jc w:val="both"/>
        <w:rPr>
          <w:b/>
          <w:smallCaps/>
        </w:rPr>
      </w:pPr>
    </w:p>
    <w:p w:rsidR="00866BA2" w:rsidRDefault="00866BA2" w:rsidP="00866BA2">
      <w:pPr>
        <w:jc w:val="both"/>
        <w:rPr>
          <w:b/>
          <w:smallCaps/>
        </w:rPr>
      </w:pPr>
      <w:r w:rsidRPr="003F48F4">
        <w:t xml:space="preserve">Los términos del presente instrumento podrán ser objeto de revisión y, en su caso, de modificación, siempre y cuando sea de común acuerdo. Para que las decisiones que se </w:t>
      </w:r>
      <w:r w:rsidRPr="003F48F4">
        <w:lastRenderedPageBreak/>
        <w:t>tomen surtan sus efectos deberán establecerse por escrito en el instrumento jurídico que corresponda, el cual, debidamente firmado por los representantes de los suscriptores, se agregaría a este convenio como parte integrante de su ejecución</w:t>
      </w:r>
      <w:r>
        <w:t xml:space="preserve">. </w:t>
      </w:r>
    </w:p>
    <w:p w:rsidR="00866BA2" w:rsidRPr="003F48F4" w:rsidRDefault="00866BA2" w:rsidP="00866BA2">
      <w:pPr>
        <w:jc w:val="both"/>
        <w:rPr>
          <w:b/>
          <w:smallCaps/>
        </w:rPr>
      </w:pPr>
    </w:p>
    <w:p w:rsidR="00866BA2" w:rsidRDefault="00866BA2" w:rsidP="00866BA2">
      <w:pPr>
        <w:jc w:val="both"/>
        <w:rPr>
          <w:b/>
        </w:rPr>
      </w:pPr>
    </w:p>
    <w:p w:rsidR="00866BA2" w:rsidRPr="003F48F4" w:rsidRDefault="00866BA2" w:rsidP="00866BA2">
      <w:pPr>
        <w:jc w:val="both"/>
        <w:rPr>
          <w:b/>
        </w:rPr>
      </w:pPr>
      <w:r w:rsidRPr="003F48F4">
        <w:rPr>
          <w:b/>
        </w:rPr>
        <w:t>DÉCIMO</w:t>
      </w:r>
      <w:r>
        <w:rPr>
          <w:b/>
        </w:rPr>
        <w:t xml:space="preserve"> SEGUND</w:t>
      </w:r>
      <w:r w:rsidRPr="003F48F4">
        <w:rPr>
          <w:b/>
        </w:rPr>
        <w:t>A. SUSPENSIÓN</w:t>
      </w:r>
    </w:p>
    <w:p w:rsidR="00866BA2" w:rsidRPr="003F48F4" w:rsidRDefault="00866BA2" w:rsidP="00866BA2">
      <w:pPr>
        <w:jc w:val="both"/>
        <w:rPr>
          <w:b/>
        </w:rPr>
      </w:pPr>
    </w:p>
    <w:p w:rsidR="00866BA2" w:rsidRPr="003F48F4" w:rsidRDefault="00866BA2" w:rsidP="00866BA2">
      <w:pPr>
        <w:jc w:val="both"/>
      </w:pPr>
      <w:r w:rsidRPr="003F48F4">
        <w:rPr>
          <w:b/>
        </w:rPr>
        <w:t>"LAS PARTES"</w:t>
      </w:r>
      <w:r w:rsidRPr="003F48F4">
        <w:t>, sin incurrir en responsabilidades, podrán suspender de forma temporal la ejecución del presente instrumento, por mutuo consentimiento, o bien, por caso fortuito o fuerza mayor, en el entendido que de proceder se podrán reanudar la ejecución de los objetivos del presente Convenio</w:t>
      </w:r>
      <w:r>
        <w:t>,</w:t>
      </w:r>
      <w:r w:rsidRPr="003F48F4">
        <w:t xml:space="preserve"> una vez terminada las causas que motivaron la suspensión.</w:t>
      </w:r>
    </w:p>
    <w:p w:rsidR="00866BA2" w:rsidRDefault="00866BA2" w:rsidP="00866BA2">
      <w:pPr>
        <w:jc w:val="both"/>
      </w:pPr>
    </w:p>
    <w:p w:rsidR="00866BA2" w:rsidRPr="003F48F4" w:rsidRDefault="00866BA2" w:rsidP="00866BA2">
      <w:pPr>
        <w:jc w:val="both"/>
      </w:pPr>
    </w:p>
    <w:p w:rsidR="00866BA2" w:rsidRPr="003F48F4" w:rsidRDefault="00866BA2" w:rsidP="00866BA2">
      <w:pPr>
        <w:jc w:val="both"/>
        <w:rPr>
          <w:b/>
          <w:smallCaps/>
        </w:rPr>
      </w:pPr>
      <w:r w:rsidRPr="003F48F4">
        <w:rPr>
          <w:b/>
          <w:smallCaps/>
        </w:rPr>
        <w:t xml:space="preserve">DÉCIMO </w:t>
      </w:r>
      <w:r>
        <w:rPr>
          <w:b/>
          <w:smallCaps/>
        </w:rPr>
        <w:t>TERCER</w:t>
      </w:r>
      <w:r w:rsidR="00E067B9">
        <w:rPr>
          <w:b/>
          <w:smallCaps/>
        </w:rPr>
        <w:t>A.</w:t>
      </w:r>
      <w:r w:rsidRPr="003F48F4">
        <w:rPr>
          <w:b/>
          <w:smallCaps/>
        </w:rPr>
        <w:t xml:space="preserve"> INTERPRETACIÓN Y CONTROVERSIAS</w:t>
      </w:r>
    </w:p>
    <w:p w:rsidR="00866BA2" w:rsidRPr="003F48F4" w:rsidRDefault="00866BA2" w:rsidP="00866BA2">
      <w:pPr>
        <w:jc w:val="both"/>
        <w:rPr>
          <w:b/>
          <w:smallCaps/>
        </w:rPr>
      </w:pPr>
    </w:p>
    <w:p w:rsidR="00866BA2" w:rsidRPr="003F48F4" w:rsidRDefault="00866BA2" w:rsidP="00866BA2">
      <w:pPr>
        <w:jc w:val="both"/>
      </w:pPr>
      <w:r w:rsidRPr="003F48F4">
        <w:rPr>
          <w:b/>
          <w:smallCaps/>
        </w:rPr>
        <w:t>LAS PARTES”</w:t>
      </w:r>
      <w:r w:rsidRPr="003F48F4">
        <w:t xml:space="preserve"> ratifican que el presente convenio es producto de la buena fe, </w:t>
      </w:r>
      <w:r w:rsidRPr="003F48F4">
        <w:rPr>
          <w:rFonts w:eastAsia="Arial Unicode MS"/>
        </w:rPr>
        <w:t>por lo tanto, la interpretación y cumplimiento de</w:t>
      </w:r>
      <w:r>
        <w:rPr>
          <w:rFonts w:eastAsia="Arial Unicode MS"/>
        </w:rPr>
        <w:t xml:space="preserve"> este </w:t>
      </w:r>
      <w:r w:rsidRPr="003F48F4">
        <w:rPr>
          <w:rFonts w:eastAsia="Arial Unicode MS"/>
        </w:rPr>
        <w:t>instrumento, así como todo aquello que no esté expresamente estipulado en el mismo, “</w:t>
      </w:r>
      <w:r w:rsidRPr="003F48F4">
        <w:rPr>
          <w:rFonts w:eastAsia="Arial Unicode MS"/>
          <w:b/>
        </w:rPr>
        <w:t>LAS PARTES”</w:t>
      </w:r>
      <w:r w:rsidRPr="003F48F4">
        <w:rPr>
          <w:rFonts w:eastAsia="Arial Unicode MS"/>
        </w:rPr>
        <w:t xml:space="preserve"> se comprometen a realizar todas las acciones posibles para su debido cumplimiento, sin embargo, en caso que existan controversias las resolverán de mutuo acuerdo </w:t>
      </w:r>
      <w:r w:rsidRPr="003F48F4">
        <w:t xml:space="preserve">y en caso de no </w:t>
      </w:r>
      <w:r>
        <w:t>conseguirlo</w:t>
      </w:r>
      <w:r w:rsidRPr="003F48F4">
        <w:t>, se sujetarán a lo dispuesto en la normatividad administrativa aplicable.</w:t>
      </w:r>
    </w:p>
    <w:p w:rsidR="00866BA2" w:rsidRPr="003F48F4" w:rsidRDefault="00866BA2" w:rsidP="00866BA2">
      <w:pPr>
        <w:widowControl w:val="0"/>
        <w:jc w:val="both"/>
        <w:rPr>
          <w:rFonts w:eastAsia="Arial Unicode MS"/>
        </w:rPr>
      </w:pPr>
    </w:p>
    <w:p w:rsidR="00866BA2" w:rsidRPr="003F48F4" w:rsidRDefault="00866BA2" w:rsidP="00866BA2">
      <w:pPr>
        <w:jc w:val="both"/>
        <w:rPr>
          <w:b/>
          <w:smallCaps/>
        </w:rPr>
      </w:pPr>
    </w:p>
    <w:p w:rsidR="00866BA2" w:rsidRPr="003F48F4" w:rsidRDefault="00866BA2" w:rsidP="00866BA2">
      <w:pPr>
        <w:jc w:val="both"/>
        <w:rPr>
          <w:b/>
        </w:rPr>
      </w:pPr>
      <w:r w:rsidRPr="003F48F4">
        <w:t xml:space="preserve">Las partes enteradas de cada una de las cláusulas del presente instrumento, manifiestan que no existe mala fe, dolo o error, por lo que lo firman por triplicado en la Ciudad de México </w:t>
      </w:r>
      <w:r w:rsidRPr="003F48F4">
        <w:rPr>
          <w:b/>
          <w:highlight w:val="lightGray"/>
        </w:rPr>
        <w:t xml:space="preserve">el día __________ de dos mil </w:t>
      </w:r>
      <w:r>
        <w:rPr>
          <w:b/>
          <w:highlight w:val="lightGray"/>
        </w:rPr>
        <w:t>dieciocho</w:t>
      </w:r>
      <w:r w:rsidRPr="003F48F4">
        <w:rPr>
          <w:b/>
          <w:highlight w:val="lightGray"/>
        </w:rPr>
        <w:t>.</w:t>
      </w:r>
    </w:p>
    <w:p w:rsidR="00866BA2" w:rsidRDefault="00866BA2" w:rsidP="00866BA2">
      <w:pPr>
        <w:jc w:val="both"/>
      </w:pPr>
    </w:p>
    <w:p w:rsidR="00866BA2" w:rsidRDefault="00866BA2" w:rsidP="00866BA2">
      <w:pPr>
        <w:jc w:val="both"/>
      </w:pPr>
    </w:p>
    <w:p w:rsidR="00866BA2" w:rsidRPr="003F48F4" w:rsidRDefault="00866BA2" w:rsidP="00866BA2">
      <w:pPr>
        <w:jc w:val="both"/>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490"/>
        <w:gridCol w:w="4490"/>
      </w:tblGrid>
      <w:tr w:rsidR="00866BA2" w:rsidRPr="003F48F4" w:rsidTr="000B1FC1">
        <w:tc>
          <w:tcPr>
            <w:tcW w:w="4490" w:type="dxa"/>
            <w:shd w:val="clear" w:color="auto" w:fill="auto"/>
          </w:tcPr>
          <w:p w:rsidR="00866BA2" w:rsidRPr="003F48F4" w:rsidRDefault="00866BA2" w:rsidP="000B1FC1">
            <w:pPr>
              <w:jc w:val="center"/>
              <w:rPr>
                <w:b/>
              </w:rPr>
            </w:pPr>
            <w:r w:rsidRPr="003F48F4">
              <w:rPr>
                <w:b/>
              </w:rPr>
              <w:t>POR “LA SECRETARÍA”</w:t>
            </w:r>
          </w:p>
          <w:p w:rsidR="00866BA2" w:rsidRPr="003F48F4" w:rsidRDefault="00866BA2" w:rsidP="000B1FC1">
            <w:pPr>
              <w:jc w:val="both"/>
            </w:pPr>
          </w:p>
          <w:p w:rsidR="00866BA2" w:rsidRDefault="00866BA2" w:rsidP="000B1FC1">
            <w:pPr>
              <w:jc w:val="both"/>
            </w:pPr>
          </w:p>
          <w:p w:rsidR="00866BA2" w:rsidRPr="003F48F4" w:rsidRDefault="00866BA2" w:rsidP="000B1FC1">
            <w:pPr>
              <w:jc w:val="both"/>
            </w:pPr>
          </w:p>
          <w:p w:rsidR="00866BA2" w:rsidRPr="003F48F4" w:rsidRDefault="00866BA2" w:rsidP="000B1FC1">
            <w:pPr>
              <w:jc w:val="both"/>
            </w:pPr>
          </w:p>
          <w:p w:rsidR="00866BA2" w:rsidRPr="003F48F4" w:rsidRDefault="00866BA2" w:rsidP="000B1FC1">
            <w:pPr>
              <w:jc w:val="both"/>
            </w:pPr>
            <w:r w:rsidRPr="003F48F4">
              <w:t>_______________________________</w:t>
            </w:r>
          </w:p>
          <w:p w:rsidR="00866BA2" w:rsidRPr="003F48F4" w:rsidRDefault="00866BA2" w:rsidP="000B1FC1">
            <w:pPr>
              <w:jc w:val="center"/>
              <w:rPr>
                <w:b/>
              </w:rPr>
            </w:pPr>
            <w:r w:rsidRPr="003F48F4">
              <w:rPr>
                <w:b/>
              </w:rPr>
              <w:t>EDUARDO VÁZQUEZ MARTÍN</w:t>
            </w:r>
          </w:p>
          <w:p w:rsidR="00866BA2" w:rsidRPr="003F48F4" w:rsidRDefault="00866BA2" w:rsidP="000B1FC1">
            <w:pPr>
              <w:jc w:val="center"/>
            </w:pPr>
            <w:r w:rsidRPr="003F48F4">
              <w:rPr>
                <w:b/>
              </w:rPr>
              <w:t>SECRETARIO DE CULTURA</w:t>
            </w:r>
          </w:p>
          <w:p w:rsidR="00866BA2" w:rsidRPr="003F48F4" w:rsidRDefault="00866BA2" w:rsidP="000B1FC1">
            <w:pPr>
              <w:jc w:val="both"/>
            </w:pPr>
          </w:p>
        </w:tc>
        <w:tc>
          <w:tcPr>
            <w:tcW w:w="4490" w:type="dxa"/>
            <w:shd w:val="clear" w:color="auto" w:fill="auto"/>
          </w:tcPr>
          <w:p w:rsidR="00866BA2" w:rsidRPr="003F48F4" w:rsidRDefault="00866BA2" w:rsidP="000B1FC1">
            <w:pPr>
              <w:jc w:val="center"/>
              <w:rPr>
                <w:b/>
              </w:rPr>
            </w:pPr>
            <w:r w:rsidRPr="003F48F4">
              <w:rPr>
                <w:b/>
              </w:rPr>
              <w:t>POR “LA DELEGACIÓN”</w:t>
            </w:r>
          </w:p>
          <w:p w:rsidR="00866BA2" w:rsidRPr="003F48F4" w:rsidRDefault="00866BA2" w:rsidP="000B1FC1">
            <w:pPr>
              <w:jc w:val="center"/>
              <w:rPr>
                <w:b/>
              </w:rPr>
            </w:pPr>
          </w:p>
          <w:p w:rsidR="00866BA2" w:rsidRPr="003F48F4" w:rsidRDefault="00866BA2" w:rsidP="000B1FC1">
            <w:pPr>
              <w:jc w:val="center"/>
              <w:rPr>
                <w:b/>
              </w:rPr>
            </w:pPr>
          </w:p>
          <w:p w:rsidR="00866BA2" w:rsidRPr="003F48F4" w:rsidRDefault="00866BA2" w:rsidP="000B1FC1">
            <w:pPr>
              <w:jc w:val="center"/>
              <w:rPr>
                <w:b/>
              </w:rPr>
            </w:pPr>
          </w:p>
          <w:p w:rsidR="00866BA2" w:rsidRPr="003F48F4" w:rsidRDefault="00866BA2" w:rsidP="000B1FC1">
            <w:pPr>
              <w:jc w:val="center"/>
              <w:rPr>
                <w:b/>
              </w:rPr>
            </w:pPr>
          </w:p>
          <w:p w:rsidR="00866BA2" w:rsidRPr="003F48F4" w:rsidRDefault="00866BA2" w:rsidP="000B1FC1">
            <w:pPr>
              <w:jc w:val="center"/>
              <w:rPr>
                <w:b/>
              </w:rPr>
            </w:pPr>
            <w:r w:rsidRPr="003F48F4">
              <w:rPr>
                <w:b/>
              </w:rPr>
              <w:t>_____________________________</w:t>
            </w:r>
          </w:p>
          <w:p w:rsidR="00E067B9" w:rsidRDefault="00866BA2" w:rsidP="000B1FC1">
            <w:pPr>
              <w:jc w:val="center"/>
              <w:rPr>
                <w:b/>
              </w:rPr>
            </w:pPr>
            <w:r w:rsidRPr="005B1557">
              <w:rPr>
                <w:b/>
              </w:rPr>
              <w:t xml:space="preserve">RODOLFO GONZÁLEZ VALDERRAMA </w:t>
            </w:r>
          </w:p>
          <w:p w:rsidR="00866BA2" w:rsidRPr="005B1557" w:rsidRDefault="00866BA2" w:rsidP="000B1FC1">
            <w:pPr>
              <w:jc w:val="center"/>
              <w:rPr>
                <w:b/>
              </w:rPr>
            </w:pPr>
            <w:r w:rsidRPr="005B1557">
              <w:rPr>
                <w:b/>
              </w:rPr>
              <w:t>JEFE DELEGACIONAL EN CUAUHTÉMOC</w:t>
            </w:r>
          </w:p>
        </w:tc>
      </w:tr>
      <w:tr w:rsidR="00866BA2" w:rsidRPr="003F48F4" w:rsidTr="000B1FC1">
        <w:tc>
          <w:tcPr>
            <w:tcW w:w="8980" w:type="dxa"/>
            <w:gridSpan w:val="2"/>
            <w:shd w:val="clear" w:color="auto" w:fill="auto"/>
          </w:tcPr>
          <w:p w:rsidR="00866BA2" w:rsidRPr="003F48F4" w:rsidRDefault="00866BA2" w:rsidP="000B1FC1">
            <w:pPr>
              <w:jc w:val="both"/>
            </w:pPr>
          </w:p>
          <w:p w:rsidR="00866BA2" w:rsidRDefault="00866BA2" w:rsidP="000B1FC1">
            <w:pPr>
              <w:jc w:val="center"/>
              <w:rPr>
                <w:b/>
              </w:rPr>
            </w:pPr>
          </w:p>
          <w:p w:rsidR="00866BA2" w:rsidRDefault="00866BA2" w:rsidP="000B1FC1">
            <w:pPr>
              <w:jc w:val="center"/>
              <w:rPr>
                <w:b/>
              </w:rPr>
            </w:pPr>
          </w:p>
          <w:p w:rsidR="00866BA2" w:rsidRDefault="00866BA2" w:rsidP="000B1FC1">
            <w:pPr>
              <w:jc w:val="center"/>
              <w:rPr>
                <w:b/>
              </w:rPr>
            </w:pPr>
          </w:p>
          <w:p w:rsidR="00866BA2" w:rsidRDefault="00866BA2" w:rsidP="000B1FC1">
            <w:pPr>
              <w:jc w:val="center"/>
              <w:rPr>
                <w:b/>
              </w:rPr>
            </w:pPr>
          </w:p>
          <w:p w:rsidR="00866BA2" w:rsidRDefault="00866BA2" w:rsidP="000B1FC1">
            <w:pPr>
              <w:jc w:val="center"/>
              <w:rPr>
                <w:b/>
              </w:rPr>
            </w:pPr>
          </w:p>
          <w:p w:rsidR="00866BA2" w:rsidRPr="003F48F4" w:rsidRDefault="00866BA2" w:rsidP="000B1FC1">
            <w:pPr>
              <w:jc w:val="center"/>
              <w:rPr>
                <w:b/>
              </w:rPr>
            </w:pPr>
            <w:r w:rsidRPr="003F48F4">
              <w:rPr>
                <w:b/>
              </w:rPr>
              <w:t>INSTANCIAS DE SEGUIMIENTO</w:t>
            </w:r>
          </w:p>
        </w:tc>
      </w:tr>
      <w:tr w:rsidR="00866BA2" w:rsidRPr="003F48F4" w:rsidTr="000B1FC1">
        <w:tc>
          <w:tcPr>
            <w:tcW w:w="4490" w:type="dxa"/>
            <w:shd w:val="clear" w:color="auto" w:fill="auto"/>
          </w:tcPr>
          <w:p w:rsidR="00866BA2" w:rsidRPr="003F48F4" w:rsidRDefault="00866BA2" w:rsidP="000B1FC1">
            <w:pPr>
              <w:jc w:val="center"/>
              <w:rPr>
                <w:b/>
              </w:rPr>
            </w:pPr>
          </w:p>
          <w:p w:rsidR="00866BA2" w:rsidRDefault="00866BA2" w:rsidP="000B1FC1">
            <w:pPr>
              <w:jc w:val="center"/>
              <w:rPr>
                <w:b/>
              </w:rPr>
            </w:pPr>
          </w:p>
          <w:p w:rsidR="00866BA2" w:rsidRDefault="00866BA2" w:rsidP="000B1FC1">
            <w:pPr>
              <w:jc w:val="center"/>
              <w:rPr>
                <w:b/>
              </w:rPr>
            </w:pPr>
          </w:p>
          <w:p w:rsidR="00866BA2" w:rsidRPr="003F48F4" w:rsidRDefault="00866BA2" w:rsidP="000B1FC1">
            <w:pPr>
              <w:jc w:val="center"/>
              <w:rPr>
                <w:b/>
              </w:rPr>
            </w:pPr>
          </w:p>
          <w:p w:rsidR="00866BA2" w:rsidRPr="003F48F4" w:rsidRDefault="00866BA2" w:rsidP="000B1FC1">
            <w:pPr>
              <w:jc w:val="center"/>
              <w:rPr>
                <w:b/>
              </w:rPr>
            </w:pPr>
            <w:r w:rsidRPr="003F48F4">
              <w:rPr>
                <w:b/>
              </w:rPr>
              <w:t>_________________________</w:t>
            </w:r>
          </w:p>
          <w:p w:rsidR="00866BA2" w:rsidRDefault="00866BA2" w:rsidP="000B1FC1">
            <w:pPr>
              <w:jc w:val="center"/>
              <w:rPr>
                <w:b/>
              </w:rPr>
            </w:pPr>
            <w:r w:rsidRPr="000B1FC1">
              <w:rPr>
                <w:b/>
                <w:highlight w:val="yellow"/>
              </w:rPr>
              <w:t>LUZ</w:t>
            </w:r>
            <w:r>
              <w:rPr>
                <w:b/>
              </w:rPr>
              <w:t xml:space="preserve"> MARÍA CORTINA ICAZA</w:t>
            </w:r>
          </w:p>
          <w:p w:rsidR="00866BA2" w:rsidRPr="003F48F4" w:rsidRDefault="00866BA2" w:rsidP="000B1FC1">
            <w:pPr>
              <w:jc w:val="center"/>
            </w:pPr>
            <w:r w:rsidRPr="003F48F4">
              <w:rPr>
                <w:b/>
              </w:rPr>
              <w:t>COORDINADOR</w:t>
            </w:r>
            <w:r>
              <w:rPr>
                <w:b/>
              </w:rPr>
              <w:t>A</w:t>
            </w:r>
            <w:r w:rsidRPr="003F48F4">
              <w:rPr>
                <w:b/>
              </w:rPr>
              <w:t xml:space="preserve"> INTERINSTITUCIONAL</w:t>
            </w:r>
          </w:p>
        </w:tc>
        <w:tc>
          <w:tcPr>
            <w:tcW w:w="4490" w:type="dxa"/>
            <w:shd w:val="clear" w:color="auto" w:fill="auto"/>
          </w:tcPr>
          <w:p w:rsidR="00866BA2" w:rsidRPr="003F48F4" w:rsidRDefault="00866BA2" w:rsidP="000B1FC1">
            <w:pPr>
              <w:jc w:val="center"/>
            </w:pPr>
          </w:p>
          <w:p w:rsidR="00866BA2" w:rsidRDefault="00866BA2" w:rsidP="000B1FC1">
            <w:pPr>
              <w:jc w:val="center"/>
            </w:pPr>
          </w:p>
          <w:p w:rsidR="00866BA2" w:rsidRDefault="00866BA2" w:rsidP="000B1FC1">
            <w:pPr>
              <w:jc w:val="center"/>
            </w:pPr>
          </w:p>
          <w:p w:rsidR="00866BA2" w:rsidRDefault="00866BA2" w:rsidP="000B1FC1">
            <w:pPr>
              <w:jc w:val="center"/>
            </w:pPr>
          </w:p>
          <w:p w:rsidR="00866BA2" w:rsidRPr="003F48F4" w:rsidRDefault="00866BA2" w:rsidP="000B1FC1">
            <w:pPr>
              <w:pBdr>
                <w:bottom w:val="single" w:sz="12" w:space="1" w:color="auto"/>
              </w:pBdr>
              <w:jc w:val="center"/>
            </w:pPr>
          </w:p>
          <w:p w:rsidR="00866BA2" w:rsidRPr="005B1557" w:rsidRDefault="00866BA2" w:rsidP="000B1FC1">
            <w:pPr>
              <w:jc w:val="center"/>
              <w:rPr>
                <w:b/>
              </w:rPr>
            </w:pPr>
            <w:r w:rsidRPr="005B1557">
              <w:rPr>
                <w:b/>
              </w:rPr>
              <w:t>ALEJANDRA SÁNCHEZ GONZÁLEZ, DIRECTORA GENERAL DE CULTURA</w:t>
            </w:r>
          </w:p>
        </w:tc>
      </w:tr>
    </w:tbl>
    <w:p w:rsidR="00866BA2" w:rsidRDefault="00866BA2" w:rsidP="00866BA2">
      <w:pPr>
        <w:jc w:val="center"/>
      </w:pPr>
    </w:p>
    <w:p w:rsidR="00866BA2" w:rsidRPr="000B1FC1" w:rsidRDefault="00866BA2" w:rsidP="00866BA2">
      <w:pPr>
        <w:jc w:val="center"/>
        <w:rPr>
          <w:b/>
        </w:rPr>
      </w:pPr>
      <w:r w:rsidRPr="000B1FC1">
        <w:rPr>
          <w:b/>
        </w:rPr>
        <w:t>COMITÉS CIUDADANOS</w:t>
      </w:r>
    </w:p>
    <w:p w:rsidR="00866BA2" w:rsidRPr="000B1FC1" w:rsidRDefault="00866BA2" w:rsidP="00866BA2">
      <w:pPr>
        <w:jc w:val="both"/>
        <w:rPr>
          <w:b/>
        </w:rPr>
      </w:pPr>
    </w:p>
    <w:tbl>
      <w:tblPr>
        <w:tblW w:w="0" w:type="auto"/>
        <w:tblLook w:val="04A0" w:firstRow="1" w:lastRow="0" w:firstColumn="1" w:lastColumn="0" w:noHBand="0" w:noVBand="1"/>
      </w:tblPr>
      <w:tblGrid>
        <w:gridCol w:w="3118"/>
        <w:gridCol w:w="3114"/>
        <w:gridCol w:w="3116"/>
      </w:tblGrid>
      <w:tr w:rsidR="00866BA2" w:rsidRPr="003C5788" w:rsidTr="000B1FC1">
        <w:tc>
          <w:tcPr>
            <w:tcW w:w="3162" w:type="dxa"/>
            <w:shd w:val="clear" w:color="auto" w:fill="auto"/>
          </w:tcPr>
          <w:p w:rsidR="00866BA2" w:rsidRPr="003C5788" w:rsidRDefault="00866BA2" w:rsidP="000B1FC1">
            <w:pPr>
              <w:jc w:val="center"/>
              <w:rPr>
                <w:b/>
              </w:rPr>
            </w:pPr>
            <w:r w:rsidRPr="003C5788">
              <w:rPr>
                <w:b/>
              </w:rPr>
              <w:t>HIPÓDROMO</w:t>
            </w:r>
            <w:r>
              <w:rPr>
                <w:b/>
              </w:rPr>
              <w:t xml:space="preserve"> I</w:t>
            </w:r>
          </w:p>
        </w:tc>
        <w:tc>
          <w:tcPr>
            <w:tcW w:w="3163" w:type="dxa"/>
            <w:shd w:val="clear" w:color="auto" w:fill="auto"/>
          </w:tcPr>
          <w:p w:rsidR="00866BA2" w:rsidRPr="003C5788" w:rsidRDefault="00866BA2" w:rsidP="000B1FC1">
            <w:pPr>
              <w:jc w:val="center"/>
              <w:rPr>
                <w:b/>
              </w:rPr>
            </w:pPr>
            <w:r w:rsidRPr="003C5788">
              <w:rPr>
                <w:b/>
              </w:rPr>
              <w:t xml:space="preserve">ROMA-NORTE </w:t>
            </w:r>
            <w:r>
              <w:rPr>
                <w:b/>
              </w:rPr>
              <w:t>I</w:t>
            </w:r>
          </w:p>
        </w:tc>
        <w:tc>
          <w:tcPr>
            <w:tcW w:w="3163" w:type="dxa"/>
            <w:shd w:val="clear" w:color="auto" w:fill="auto"/>
          </w:tcPr>
          <w:p w:rsidR="00866BA2" w:rsidRPr="003C5788" w:rsidRDefault="00866BA2" w:rsidP="000B1FC1">
            <w:pPr>
              <w:jc w:val="center"/>
              <w:rPr>
                <w:b/>
              </w:rPr>
            </w:pPr>
            <w:r w:rsidRPr="003C5788">
              <w:rPr>
                <w:b/>
              </w:rPr>
              <w:t xml:space="preserve">ROMA NORTE </w:t>
            </w:r>
            <w:r>
              <w:rPr>
                <w:b/>
              </w:rPr>
              <w:t>II</w:t>
            </w:r>
            <w:r w:rsidR="00C225B3">
              <w:rPr>
                <w:b/>
              </w:rPr>
              <w:t>I</w:t>
            </w:r>
          </w:p>
        </w:tc>
      </w:tr>
      <w:tr w:rsidR="00866BA2" w:rsidRPr="003C5788" w:rsidTr="000B1FC1">
        <w:tc>
          <w:tcPr>
            <w:tcW w:w="3162" w:type="dxa"/>
            <w:shd w:val="clear" w:color="auto" w:fill="auto"/>
          </w:tcPr>
          <w:p w:rsidR="00866BA2" w:rsidRPr="003C5788" w:rsidRDefault="00866BA2" w:rsidP="000B1FC1">
            <w:pPr>
              <w:jc w:val="both"/>
              <w:rPr>
                <w:b/>
              </w:rPr>
            </w:pPr>
          </w:p>
          <w:p w:rsidR="00866BA2" w:rsidRPr="003C5788" w:rsidRDefault="00866BA2" w:rsidP="000B1FC1">
            <w:pPr>
              <w:jc w:val="both"/>
              <w:rPr>
                <w:b/>
              </w:rPr>
            </w:pPr>
          </w:p>
          <w:p w:rsidR="00866BA2" w:rsidRPr="003C5788" w:rsidRDefault="00866BA2" w:rsidP="000B1FC1">
            <w:pPr>
              <w:jc w:val="both"/>
              <w:rPr>
                <w:b/>
              </w:rPr>
            </w:pPr>
          </w:p>
          <w:p w:rsidR="00866BA2" w:rsidRPr="003C5788" w:rsidRDefault="00866BA2" w:rsidP="000B1FC1">
            <w:pPr>
              <w:jc w:val="both"/>
              <w:rPr>
                <w:b/>
              </w:rPr>
            </w:pPr>
          </w:p>
          <w:p w:rsidR="00866BA2" w:rsidRPr="003C5788" w:rsidRDefault="00866BA2" w:rsidP="000B1FC1">
            <w:pPr>
              <w:jc w:val="both"/>
              <w:rPr>
                <w:b/>
              </w:rPr>
            </w:pPr>
          </w:p>
        </w:tc>
        <w:tc>
          <w:tcPr>
            <w:tcW w:w="3163" w:type="dxa"/>
            <w:shd w:val="clear" w:color="auto" w:fill="auto"/>
          </w:tcPr>
          <w:p w:rsidR="00866BA2" w:rsidRPr="003C5788" w:rsidRDefault="00866BA2" w:rsidP="000B1FC1">
            <w:pPr>
              <w:jc w:val="both"/>
              <w:rPr>
                <w:b/>
              </w:rPr>
            </w:pPr>
          </w:p>
        </w:tc>
        <w:tc>
          <w:tcPr>
            <w:tcW w:w="3163" w:type="dxa"/>
            <w:shd w:val="clear" w:color="auto" w:fill="auto"/>
          </w:tcPr>
          <w:p w:rsidR="00866BA2" w:rsidRPr="003C5788" w:rsidRDefault="00866BA2" w:rsidP="000B1FC1">
            <w:pPr>
              <w:jc w:val="both"/>
              <w:rPr>
                <w:b/>
              </w:rPr>
            </w:pPr>
          </w:p>
        </w:tc>
      </w:tr>
      <w:tr w:rsidR="00866BA2" w:rsidRPr="003C5788" w:rsidTr="000B1FC1">
        <w:tc>
          <w:tcPr>
            <w:tcW w:w="3162" w:type="dxa"/>
            <w:shd w:val="clear" w:color="auto" w:fill="auto"/>
          </w:tcPr>
          <w:p w:rsidR="00866BA2" w:rsidRPr="003C5788" w:rsidRDefault="00866BA2" w:rsidP="000B1FC1">
            <w:pPr>
              <w:jc w:val="center"/>
              <w:rPr>
                <w:b/>
              </w:rPr>
            </w:pPr>
            <w:r w:rsidRPr="003C5788">
              <w:rPr>
                <w:b/>
              </w:rPr>
              <w:t>ISIDRO LÓPEZ</w:t>
            </w:r>
            <w:r>
              <w:rPr>
                <w:b/>
              </w:rPr>
              <w:t xml:space="preserve"> PEÑAFIEL</w:t>
            </w:r>
          </w:p>
        </w:tc>
        <w:tc>
          <w:tcPr>
            <w:tcW w:w="3163" w:type="dxa"/>
            <w:shd w:val="clear" w:color="auto" w:fill="auto"/>
          </w:tcPr>
          <w:p w:rsidR="00866BA2" w:rsidRPr="003C5788" w:rsidRDefault="00866BA2" w:rsidP="000B1FC1">
            <w:pPr>
              <w:jc w:val="center"/>
              <w:rPr>
                <w:b/>
              </w:rPr>
            </w:pPr>
            <w:r>
              <w:rPr>
                <w:b/>
              </w:rPr>
              <w:t xml:space="preserve">LUZ DE </w:t>
            </w:r>
            <w:r w:rsidRPr="003C5788">
              <w:rPr>
                <w:b/>
              </w:rPr>
              <w:t>L</w:t>
            </w:r>
            <w:r>
              <w:rPr>
                <w:b/>
              </w:rPr>
              <w:t>OURDES</w:t>
            </w:r>
            <w:r w:rsidRPr="003C5788">
              <w:rPr>
                <w:b/>
              </w:rPr>
              <w:t xml:space="preserve"> RINCÓN GALLARDO</w:t>
            </w:r>
            <w:r>
              <w:rPr>
                <w:b/>
              </w:rPr>
              <w:t xml:space="preserve"> CAMACHO</w:t>
            </w:r>
          </w:p>
        </w:tc>
        <w:tc>
          <w:tcPr>
            <w:tcW w:w="3163" w:type="dxa"/>
            <w:shd w:val="clear" w:color="auto" w:fill="auto"/>
          </w:tcPr>
          <w:p w:rsidR="00866BA2" w:rsidRPr="003C5788" w:rsidRDefault="00866BA2" w:rsidP="000B1FC1">
            <w:pPr>
              <w:jc w:val="center"/>
              <w:rPr>
                <w:b/>
              </w:rPr>
            </w:pPr>
            <w:r w:rsidRPr="003C5788">
              <w:rPr>
                <w:b/>
              </w:rPr>
              <w:t xml:space="preserve">MARIO </w:t>
            </w:r>
            <w:r>
              <w:rPr>
                <w:b/>
              </w:rPr>
              <w:t xml:space="preserve">ALBERTO </w:t>
            </w:r>
            <w:r w:rsidRPr="003C5788">
              <w:rPr>
                <w:b/>
              </w:rPr>
              <w:t>RODRÍGUEZ</w:t>
            </w:r>
            <w:r>
              <w:rPr>
                <w:b/>
              </w:rPr>
              <w:t xml:space="preserve"> SÁNCHEZ</w:t>
            </w:r>
          </w:p>
        </w:tc>
      </w:tr>
    </w:tbl>
    <w:p w:rsidR="00866BA2" w:rsidRPr="000F1A2A" w:rsidRDefault="00866BA2" w:rsidP="00866BA2">
      <w:pPr>
        <w:jc w:val="both"/>
      </w:pPr>
    </w:p>
    <w:p w:rsidR="00866BA2" w:rsidRDefault="00866BA2" w:rsidP="00866BA2">
      <w:pPr>
        <w:pStyle w:val="Textoindependiente31"/>
        <w:rPr>
          <w:rFonts w:eastAsia="Arial Unicode MS" w:cs="Arial"/>
          <w:caps/>
          <w:szCs w:val="22"/>
        </w:rPr>
      </w:pPr>
      <w:r w:rsidDel="00AC562E">
        <w:rPr>
          <w:rFonts w:eastAsia="Arial Unicode MS" w:cs="Arial"/>
          <w:caps/>
          <w:szCs w:val="22"/>
        </w:rPr>
        <w:t xml:space="preserve"> </w:t>
      </w:r>
    </w:p>
    <w:p w:rsidR="00866BA2" w:rsidRDefault="00866BA2" w:rsidP="00866BA2">
      <w:pPr>
        <w:pStyle w:val="Textoindependiente31"/>
        <w:rPr>
          <w:rFonts w:eastAsia="Arial Unicode MS" w:cs="Arial"/>
          <w:caps/>
          <w:szCs w:val="22"/>
        </w:rPr>
      </w:pPr>
    </w:p>
    <w:p w:rsidR="00866BA2" w:rsidRPr="008C03F8" w:rsidRDefault="00866BA2" w:rsidP="00866BA2">
      <w:pPr>
        <w:pStyle w:val="Textoindependiente31"/>
        <w:rPr>
          <w:rFonts w:eastAsia="Arial Unicode MS" w:cs="Arial"/>
          <w:caps/>
          <w:szCs w:val="22"/>
        </w:rPr>
      </w:pPr>
    </w:p>
    <w:p w:rsidR="00866BA2" w:rsidRDefault="00866BA2" w:rsidP="00866BA2">
      <w:pPr>
        <w:jc w:val="both"/>
        <w:rPr>
          <w:rFonts w:eastAsia="Arial Unicode MS"/>
          <w:sz w:val="22"/>
          <w:szCs w:val="22"/>
          <w:lang w:val="es-ES"/>
        </w:rPr>
      </w:pPr>
    </w:p>
    <w:p w:rsidR="00866BA2" w:rsidRPr="00112E9A" w:rsidRDefault="00866BA2" w:rsidP="00866BA2">
      <w:pPr>
        <w:jc w:val="both"/>
        <w:rPr>
          <w:b/>
          <w:sz w:val="16"/>
          <w:szCs w:val="16"/>
        </w:rPr>
      </w:pPr>
      <w:r w:rsidRPr="00795DE0">
        <w:rPr>
          <w:sz w:val="16"/>
          <w:szCs w:val="16"/>
        </w:rPr>
        <w:t xml:space="preserve">Las presentes firmas forman parte integrante del Convenio Marco de Colaboración </w:t>
      </w:r>
      <w:r>
        <w:rPr>
          <w:sz w:val="16"/>
          <w:szCs w:val="16"/>
        </w:rPr>
        <w:t xml:space="preserve">entre la Secretaría de Cultura de la Ciudad de México y </w:t>
      </w:r>
      <w:r>
        <w:rPr>
          <w:rFonts w:eastAsia="Arial Unicode MS"/>
          <w:sz w:val="16"/>
          <w:szCs w:val="16"/>
        </w:rPr>
        <w:t>e</w:t>
      </w:r>
      <w:r w:rsidRPr="00112E9A">
        <w:rPr>
          <w:rFonts w:eastAsia="Arial Unicode MS"/>
          <w:sz w:val="16"/>
          <w:szCs w:val="16"/>
        </w:rPr>
        <w:t xml:space="preserve">l Órgano Político Administrativo </w:t>
      </w:r>
      <w:r>
        <w:rPr>
          <w:rFonts w:eastAsia="Arial Unicode MS"/>
          <w:sz w:val="16"/>
          <w:szCs w:val="16"/>
        </w:rPr>
        <w:t>e</w:t>
      </w:r>
      <w:r w:rsidRPr="00112E9A">
        <w:rPr>
          <w:rFonts w:eastAsia="Arial Unicode MS"/>
          <w:sz w:val="16"/>
          <w:szCs w:val="16"/>
        </w:rPr>
        <w:t>n</w:t>
      </w:r>
      <w:r w:rsidRPr="00112E9A">
        <w:rPr>
          <w:rFonts w:eastAsia="Arial Unicode MS"/>
          <w:sz w:val="16"/>
          <w:szCs w:val="16"/>
          <w:highlight w:val="lightGray"/>
        </w:rPr>
        <w:t>______________</w:t>
      </w:r>
      <w:r w:rsidRPr="00112E9A">
        <w:rPr>
          <w:rFonts w:eastAsia="Arial Unicode MS"/>
          <w:smallCaps/>
          <w:sz w:val="16"/>
          <w:szCs w:val="16"/>
          <w:highlight w:val="lightGray"/>
        </w:rPr>
        <w:t>,</w:t>
      </w:r>
      <w:r w:rsidRPr="00795DE0">
        <w:rPr>
          <w:sz w:val="16"/>
          <w:szCs w:val="16"/>
        </w:rPr>
        <w:t xml:space="preserve"> el cual tiene por objeto </w:t>
      </w:r>
      <w:r w:rsidRPr="00112E9A">
        <w:rPr>
          <w:sz w:val="16"/>
          <w:szCs w:val="16"/>
        </w:rPr>
        <w:t>establecer las bases de colaboración en el ámbito de sus respectivas competencias y atribuciones, con el fin de conjugar sus esfuerzos, recursos financieros, recursos materiales y capital humano en la planeación, diseño e instrumentación de proyectos, programas, acuerdos, talleres, coediciones editoriales y diversas acciones que permitan la promoción, difusión, desarrollo y fomento cultural de la Ciudad de México,</w:t>
      </w:r>
      <w:r>
        <w:rPr>
          <w:sz w:val="16"/>
          <w:szCs w:val="16"/>
        </w:rPr>
        <w:t xml:space="preserve"> </w:t>
      </w:r>
      <w:r w:rsidRPr="00795DE0">
        <w:rPr>
          <w:sz w:val="16"/>
          <w:szCs w:val="16"/>
        </w:rPr>
        <w:t xml:space="preserve">celebrado </w:t>
      </w:r>
      <w:r w:rsidRPr="00112E9A">
        <w:rPr>
          <w:b/>
          <w:sz w:val="16"/>
          <w:szCs w:val="16"/>
          <w:highlight w:val="lightGray"/>
        </w:rPr>
        <w:t xml:space="preserve">el _________ de ________ </w:t>
      </w:r>
      <w:proofErr w:type="spellStart"/>
      <w:r w:rsidRPr="00112E9A">
        <w:rPr>
          <w:b/>
          <w:sz w:val="16"/>
          <w:szCs w:val="16"/>
          <w:highlight w:val="lightGray"/>
        </w:rPr>
        <w:t>de</w:t>
      </w:r>
      <w:proofErr w:type="spellEnd"/>
      <w:r w:rsidRPr="00112E9A">
        <w:rPr>
          <w:b/>
          <w:sz w:val="16"/>
          <w:szCs w:val="16"/>
          <w:highlight w:val="lightGray"/>
        </w:rPr>
        <w:t xml:space="preserve"> dos mil</w:t>
      </w:r>
      <w:r>
        <w:rPr>
          <w:b/>
          <w:sz w:val="16"/>
          <w:szCs w:val="16"/>
          <w:highlight w:val="lightGray"/>
        </w:rPr>
        <w:t xml:space="preserve"> dieciocho</w:t>
      </w:r>
      <w:r w:rsidRPr="00112E9A">
        <w:rPr>
          <w:b/>
          <w:sz w:val="16"/>
          <w:szCs w:val="16"/>
          <w:highlight w:val="lightGray"/>
        </w:rPr>
        <w:t>.</w:t>
      </w:r>
    </w:p>
    <w:p w:rsidR="00866BA2" w:rsidRDefault="00866BA2" w:rsidP="00866BA2">
      <w:pPr>
        <w:jc w:val="both"/>
        <w:rPr>
          <w:rFonts w:eastAsia="Arial Unicode MS"/>
          <w:sz w:val="22"/>
          <w:szCs w:val="22"/>
          <w:lang w:val="es-ES"/>
        </w:rPr>
      </w:pPr>
    </w:p>
    <w:p w:rsidR="00621CA9" w:rsidRDefault="00621CA9"/>
    <w:sectPr w:rsidR="00621CA9" w:rsidSect="001D1AFE">
      <w:headerReference w:type="default" r:id="rId7"/>
      <w:footerReference w:type="even" r:id="rId8"/>
      <w:footerReference w:type="default" r:id="rId9"/>
      <w:headerReference w:type="first" r:id="rId10"/>
      <w:footerReference w:type="first" r:id="rId11"/>
      <w:pgSz w:w="12240" w:h="15840" w:code="1"/>
      <w:pgMar w:top="2552" w:right="1191" w:bottom="1701" w:left="1701" w:header="720"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01" w:rsidRDefault="00134001" w:rsidP="00C25222">
      <w:r>
        <w:separator/>
      </w:r>
    </w:p>
  </w:endnote>
  <w:endnote w:type="continuationSeparator" w:id="0">
    <w:p w:rsidR="00134001" w:rsidRDefault="00134001" w:rsidP="00C2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tique Olv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B4" w:rsidRDefault="00B16AD2" w:rsidP="00A7691B">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B031B4" w:rsidRDefault="00134001" w:rsidP="00A7691B">
    <w:pPr>
      <w:pStyle w:val="Piedepgina"/>
      <w:ind w:right="360" w:firstLine="360"/>
    </w:pPr>
  </w:p>
  <w:p w:rsidR="00B031B4" w:rsidRDefault="001340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459503"/>
      <w:docPartObj>
        <w:docPartGallery w:val="Page Numbers (Bottom of Page)"/>
        <w:docPartUnique/>
      </w:docPartObj>
    </w:sdtPr>
    <w:sdtEndPr/>
    <w:sdtContent>
      <w:p w:rsidR="00C25222" w:rsidRDefault="00C25222">
        <w:pPr>
          <w:pStyle w:val="Piedepgina"/>
          <w:jc w:val="center"/>
        </w:pPr>
        <w:r>
          <w:fldChar w:fldCharType="begin"/>
        </w:r>
        <w:r>
          <w:instrText>PAGE   \* MERGEFORMAT</w:instrText>
        </w:r>
        <w:r>
          <w:fldChar w:fldCharType="separate"/>
        </w:r>
        <w:r w:rsidR="00B95B82">
          <w:rPr>
            <w:noProof/>
          </w:rPr>
          <w:t>8</w:t>
        </w:r>
        <w:r>
          <w:fldChar w:fldCharType="end"/>
        </w:r>
      </w:p>
    </w:sdtContent>
  </w:sdt>
  <w:p w:rsidR="00C25222" w:rsidRDefault="00C2522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B4" w:rsidRDefault="00B16AD2">
    <w:pPr>
      <w:pStyle w:val="Piedepgina"/>
      <w:framePr w:w="77" w:wrap="around" w:vAnchor="text" w:hAnchor="margin" w:xAlign="right" w:y="9"/>
      <w:rPr>
        <w:rStyle w:val="Nmerodepgina"/>
        <w:b/>
        <w:sz w:val="24"/>
      </w:rPr>
    </w:pPr>
    <w:r>
      <w:rPr>
        <w:rStyle w:val="Nmerodepgina"/>
        <w:b/>
        <w:sz w:val="24"/>
      </w:rPr>
      <w:fldChar w:fldCharType="begin"/>
    </w:r>
    <w:r>
      <w:rPr>
        <w:rStyle w:val="Nmerodepgina"/>
        <w:b/>
        <w:sz w:val="24"/>
      </w:rPr>
      <w:instrText xml:space="preserve">PAGE  </w:instrText>
    </w:r>
    <w:r>
      <w:rPr>
        <w:rStyle w:val="Nmerodepgina"/>
        <w:b/>
        <w:sz w:val="24"/>
      </w:rPr>
      <w:fldChar w:fldCharType="separate"/>
    </w:r>
    <w:r>
      <w:rPr>
        <w:rStyle w:val="Nmerodepgina"/>
        <w:b/>
        <w:noProof/>
        <w:sz w:val="24"/>
      </w:rPr>
      <w:t>1</w:t>
    </w:r>
    <w:r>
      <w:rPr>
        <w:rStyle w:val="Nmerodepgina"/>
        <w:b/>
        <w:sz w:val="24"/>
      </w:rPr>
      <w:fldChar w:fldCharType="end"/>
    </w:r>
  </w:p>
  <w:p w:rsidR="00B031B4" w:rsidRDefault="00B16AD2" w:rsidP="00A1579D">
    <w:pPr>
      <w:pStyle w:val="Textoindependiente2"/>
      <w:ind w:right="360"/>
      <w:rPr>
        <w:color w:val="808080"/>
        <w:sz w:val="20"/>
      </w:rPr>
    </w:pPr>
    <w:r w:rsidRPr="00FF6EE5">
      <w:rPr>
        <w:color w:val="808080"/>
        <w:sz w:val="20"/>
      </w:rPr>
      <w:t>SC/CI/4108/ CC-</w:t>
    </w:r>
    <w:r>
      <w:rPr>
        <w:color w:val="808080"/>
        <w:sz w:val="20"/>
      </w:rPr>
      <w:t>002</w:t>
    </w:r>
    <w:r w:rsidRPr="00FF6EE5">
      <w:rPr>
        <w:color w:val="808080"/>
        <w:sz w:val="20"/>
      </w:rPr>
      <w:t xml:space="preserve">/2008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01" w:rsidRDefault="00134001" w:rsidP="00C25222">
      <w:r>
        <w:separator/>
      </w:r>
    </w:p>
  </w:footnote>
  <w:footnote w:type="continuationSeparator" w:id="0">
    <w:p w:rsidR="00134001" w:rsidRDefault="00134001" w:rsidP="00C25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273" w:rsidRDefault="00866BA2" w:rsidP="000D10DC">
    <w:pPr>
      <w:pStyle w:val="Encabezado"/>
      <w:tabs>
        <w:tab w:val="clear" w:pos="4419"/>
        <w:tab w:val="clear" w:pos="8838"/>
        <w:tab w:val="left" w:pos="6947"/>
      </w:tabs>
    </w:pPr>
    <w:r>
      <w:rPr>
        <w:noProof/>
        <w:lang w:val="es-MX" w:eastAsia="es-MX"/>
      </w:rPr>
      <w:drawing>
        <wp:anchor distT="0" distB="0" distL="114300" distR="114300" simplePos="0" relativeHeight="251660288" behindDoc="0" locked="0" layoutInCell="1" allowOverlap="1">
          <wp:simplePos x="0" y="0"/>
          <wp:positionH relativeFrom="column">
            <wp:posOffset>4318000</wp:posOffset>
          </wp:positionH>
          <wp:positionV relativeFrom="paragraph">
            <wp:posOffset>-226695</wp:posOffset>
          </wp:positionV>
          <wp:extent cx="1383665" cy="817245"/>
          <wp:effectExtent l="0" t="0" r="6985" b="19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18051"/>
                  <a:stretch>
                    <a:fillRect/>
                  </a:stretch>
                </pic:blipFill>
                <pic:spPr bwMode="auto">
                  <a:xfrm>
                    <a:off x="0" y="0"/>
                    <a:ext cx="1383665" cy="8172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25400</wp:posOffset>
              </wp:positionV>
              <wp:extent cx="1124585" cy="6731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673100"/>
                      </a:xfrm>
                      <a:prstGeom prst="rect">
                        <a:avLst/>
                      </a:prstGeom>
                      <a:solidFill>
                        <a:srgbClr val="FFFFFF"/>
                      </a:solidFill>
                      <a:ln w="9525">
                        <a:solidFill>
                          <a:srgbClr val="000000"/>
                        </a:solidFill>
                        <a:miter lim="800000"/>
                        <a:headEnd/>
                        <a:tailEnd/>
                      </a:ln>
                    </wps:spPr>
                    <wps:txbx>
                      <w:txbxContent>
                        <w:p w:rsidR="000D10DC" w:rsidRDefault="00B16AD2">
                          <w:r>
                            <w:t>Imagen gráfica de la Delegación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8pt;margin-top:2pt;width:88.5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">
              <v:textbox>
                <w:txbxContent>
                  <w:p w:rsidR="000D10DC" w:rsidRDefault="00B16AD2">
                    <w:r>
                      <w:t>Imagen gráfica de la Delegación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B4" w:rsidRDefault="00134001">
    <w:pPr>
      <w:pStyle w:val="Piedepgina"/>
      <w:ind w:right="360"/>
      <w:jc w:val="center"/>
      <w:rPr>
        <w:rFonts w:ascii="Antique Olv (W1)" w:hAnsi="Antique Olv (W1)"/>
        <w:b/>
        <w:sz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06B02"/>
    <w:multiLevelType w:val="hybridMultilevel"/>
    <w:tmpl w:val="B44C5B96"/>
    <w:lvl w:ilvl="0" w:tplc="181AFD18">
      <w:start w:val="1"/>
      <w:numFmt w:val="decimal"/>
      <w:lvlText w:val="%1."/>
      <w:lvlJc w:val="left"/>
      <w:pPr>
        <w:ind w:left="1428"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7B726F"/>
    <w:multiLevelType w:val="hybridMultilevel"/>
    <w:tmpl w:val="B64028E0"/>
    <w:lvl w:ilvl="0" w:tplc="181AFD18">
      <w:start w:val="1"/>
      <w:numFmt w:val="decimal"/>
      <w:lvlText w:val="%1."/>
      <w:lvlJc w:val="left"/>
      <w:pPr>
        <w:ind w:left="1428"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A2"/>
    <w:rsid w:val="00134001"/>
    <w:rsid w:val="003126F7"/>
    <w:rsid w:val="005B37A4"/>
    <w:rsid w:val="00621CA9"/>
    <w:rsid w:val="00866BA2"/>
    <w:rsid w:val="009F1DCA"/>
    <w:rsid w:val="00B16AD2"/>
    <w:rsid w:val="00B3249D"/>
    <w:rsid w:val="00B95B82"/>
    <w:rsid w:val="00C225B3"/>
    <w:rsid w:val="00C25222"/>
    <w:rsid w:val="00CF5CD9"/>
    <w:rsid w:val="00E067B9"/>
    <w:rsid w:val="00E62B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5B66"/>
  <w15:chartTrackingRefBased/>
  <w15:docId w15:val="{EA3F31DA-1A7C-47D5-A00D-9E3A561A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BA2"/>
    <w:pPr>
      <w:spacing w:after="0" w:line="240" w:lineRule="auto"/>
    </w:pPr>
    <w:rPr>
      <w:rFonts w:ascii="Arial" w:eastAsia="Times New Roman" w:hAnsi="Arial" w:cs="Arial"/>
      <w:sz w:val="24"/>
      <w:szCs w:val="24"/>
      <w:lang w:eastAsia="es-ES"/>
    </w:rPr>
  </w:style>
  <w:style w:type="paragraph" w:styleId="Ttulo1">
    <w:name w:val="heading 1"/>
    <w:basedOn w:val="Normal"/>
    <w:next w:val="Normal"/>
    <w:link w:val="Ttulo1Car"/>
    <w:qFormat/>
    <w:rsid w:val="00866BA2"/>
    <w:pPr>
      <w:keepNext/>
      <w:ind w:right="-233"/>
      <w:jc w:val="center"/>
      <w:outlineLvl w:val="0"/>
    </w:pPr>
    <w:rPr>
      <w:rFonts w:ascii="Tahoma" w:hAnsi="Tahoma" w:cs="Times New Roman"/>
      <w:b/>
      <w:caps/>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6BA2"/>
    <w:rPr>
      <w:rFonts w:ascii="Tahoma" w:eastAsia="Times New Roman" w:hAnsi="Tahoma" w:cs="Times New Roman"/>
      <w:b/>
      <w:caps/>
      <w:sz w:val="18"/>
      <w:szCs w:val="20"/>
      <w:lang w:val="es-ES" w:eastAsia="es-ES"/>
    </w:rPr>
  </w:style>
  <w:style w:type="paragraph" w:styleId="Textoindependiente">
    <w:name w:val="Body Text"/>
    <w:basedOn w:val="Normal"/>
    <w:link w:val="TextoindependienteCar"/>
    <w:rsid w:val="00866BA2"/>
    <w:pPr>
      <w:jc w:val="center"/>
    </w:pPr>
    <w:rPr>
      <w:rFonts w:cs="Times New Roman"/>
      <w:b/>
      <w:sz w:val="22"/>
      <w:szCs w:val="20"/>
      <w:lang w:val="es-ES"/>
    </w:rPr>
  </w:style>
  <w:style w:type="character" w:customStyle="1" w:styleId="TextoindependienteCar">
    <w:name w:val="Texto independiente Car"/>
    <w:basedOn w:val="Fuentedeprrafopredeter"/>
    <w:link w:val="Textoindependiente"/>
    <w:rsid w:val="00866BA2"/>
    <w:rPr>
      <w:rFonts w:ascii="Arial" w:eastAsia="Times New Roman" w:hAnsi="Arial" w:cs="Times New Roman"/>
      <w:b/>
      <w:szCs w:val="20"/>
      <w:lang w:val="es-ES" w:eastAsia="es-ES"/>
    </w:rPr>
  </w:style>
  <w:style w:type="paragraph" w:styleId="Sangradetextonormal">
    <w:name w:val="Body Text Indent"/>
    <w:basedOn w:val="Normal"/>
    <w:link w:val="SangradetextonormalCar"/>
    <w:rsid w:val="00866BA2"/>
    <w:pPr>
      <w:jc w:val="both"/>
    </w:pPr>
    <w:rPr>
      <w:rFonts w:ascii="Times New Roman" w:hAnsi="Times New Roman" w:cs="Times New Roman"/>
      <w:snapToGrid w:val="0"/>
      <w:sz w:val="22"/>
      <w:szCs w:val="20"/>
    </w:rPr>
  </w:style>
  <w:style w:type="character" w:customStyle="1" w:styleId="SangradetextonormalCar">
    <w:name w:val="Sangría de texto normal Car"/>
    <w:basedOn w:val="Fuentedeprrafopredeter"/>
    <w:link w:val="Sangradetextonormal"/>
    <w:rsid w:val="00866BA2"/>
    <w:rPr>
      <w:rFonts w:ascii="Times New Roman" w:eastAsia="Times New Roman" w:hAnsi="Times New Roman" w:cs="Times New Roman"/>
      <w:snapToGrid w:val="0"/>
      <w:szCs w:val="20"/>
      <w:lang w:eastAsia="es-ES"/>
    </w:rPr>
  </w:style>
  <w:style w:type="paragraph" w:customStyle="1" w:styleId="Textoindependiente31">
    <w:name w:val="Texto independiente 31"/>
    <w:basedOn w:val="Normal"/>
    <w:rsid w:val="00866BA2"/>
    <w:pPr>
      <w:widowControl w:val="0"/>
      <w:jc w:val="both"/>
    </w:pPr>
    <w:rPr>
      <w:rFonts w:cs="Times New Roman"/>
      <w:sz w:val="22"/>
      <w:szCs w:val="20"/>
      <w:lang w:val="es-ES"/>
    </w:rPr>
  </w:style>
  <w:style w:type="paragraph" w:styleId="Textoindependiente2">
    <w:name w:val="Body Text 2"/>
    <w:basedOn w:val="Normal"/>
    <w:link w:val="Textoindependiente2Car"/>
    <w:rsid w:val="00866BA2"/>
    <w:pPr>
      <w:jc w:val="both"/>
    </w:pPr>
    <w:rPr>
      <w:rFonts w:cs="Times New Roman"/>
      <w:szCs w:val="20"/>
      <w:lang w:val="es-ES"/>
    </w:rPr>
  </w:style>
  <w:style w:type="character" w:customStyle="1" w:styleId="Textoindependiente2Car">
    <w:name w:val="Texto independiente 2 Car"/>
    <w:basedOn w:val="Fuentedeprrafopredeter"/>
    <w:link w:val="Textoindependiente2"/>
    <w:rsid w:val="00866BA2"/>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866BA2"/>
    <w:pPr>
      <w:tabs>
        <w:tab w:val="center" w:pos="4419"/>
        <w:tab w:val="right" w:pos="8838"/>
      </w:tabs>
    </w:pPr>
    <w:rPr>
      <w:rFonts w:ascii="Times New Roman" w:hAnsi="Times New Roman" w:cs="Times New Roman"/>
      <w:sz w:val="20"/>
      <w:szCs w:val="20"/>
      <w:lang w:val="es-ES"/>
    </w:rPr>
  </w:style>
  <w:style w:type="character" w:customStyle="1" w:styleId="PiedepginaCar">
    <w:name w:val="Pie de página Car"/>
    <w:basedOn w:val="Fuentedeprrafopredeter"/>
    <w:link w:val="Piedepgina"/>
    <w:uiPriority w:val="99"/>
    <w:rsid w:val="00866BA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66BA2"/>
  </w:style>
  <w:style w:type="paragraph" w:styleId="Encabezado">
    <w:name w:val="header"/>
    <w:basedOn w:val="Normal"/>
    <w:link w:val="EncabezadoCar"/>
    <w:uiPriority w:val="99"/>
    <w:rsid w:val="00866BA2"/>
    <w:pPr>
      <w:tabs>
        <w:tab w:val="center" w:pos="4419"/>
        <w:tab w:val="right" w:pos="8838"/>
      </w:tabs>
    </w:pPr>
    <w:rPr>
      <w:rFonts w:ascii="Times New Roman" w:hAnsi="Times New Roman" w:cs="Times New Roman"/>
      <w:sz w:val="20"/>
      <w:szCs w:val="20"/>
      <w:lang w:val="es-ES"/>
    </w:rPr>
  </w:style>
  <w:style w:type="character" w:customStyle="1" w:styleId="EncabezadoCar">
    <w:name w:val="Encabezado Car"/>
    <w:basedOn w:val="Fuentedeprrafopredeter"/>
    <w:link w:val="Encabezado"/>
    <w:uiPriority w:val="99"/>
    <w:rsid w:val="00866BA2"/>
    <w:rPr>
      <w:rFonts w:ascii="Times New Roman" w:eastAsia="Times New Roman" w:hAnsi="Times New Roman" w:cs="Times New Roman"/>
      <w:sz w:val="20"/>
      <w:szCs w:val="20"/>
      <w:lang w:val="es-ES" w:eastAsia="es-ES"/>
    </w:rPr>
  </w:style>
  <w:style w:type="paragraph" w:styleId="NormalWeb">
    <w:name w:val="Normal (Web)"/>
    <w:basedOn w:val="Normal"/>
    <w:rsid w:val="00866BA2"/>
    <w:pPr>
      <w:spacing w:before="100" w:beforeAutospacing="1" w:after="100" w:afterAutospacing="1"/>
    </w:pPr>
    <w:rPr>
      <w:rFonts w:ascii="Times New Roman" w:hAnsi="Times New Roman" w:cs="Times New Roman"/>
      <w:lang w:val="es-ES"/>
    </w:rPr>
  </w:style>
  <w:style w:type="paragraph" w:styleId="Prrafodelista">
    <w:name w:val="List Paragraph"/>
    <w:basedOn w:val="Normal"/>
    <w:uiPriority w:val="34"/>
    <w:qFormat/>
    <w:rsid w:val="00866BA2"/>
    <w:pPr>
      <w:ind w:left="708"/>
    </w:pPr>
  </w:style>
  <w:style w:type="paragraph" w:styleId="Textodebloque">
    <w:name w:val="Block Text"/>
    <w:basedOn w:val="Normal"/>
    <w:rsid w:val="00866BA2"/>
    <w:pPr>
      <w:ind w:left="851" w:right="-516" w:hanging="851"/>
      <w:jc w:val="both"/>
    </w:pPr>
    <w:rPr>
      <w:rFonts w:eastAsia="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2318</Words>
  <Characters>12749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 Sofia Trejo Orozco</dc:creator>
  <cp:keywords/>
  <dc:description/>
  <cp:lastModifiedBy>Mireya Sofia Trejo Orozco</cp:lastModifiedBy>
  <cp:revision>4</cp:revision>
  <cp:lastPrinted>2018-06-14T21:56:00Z</cp:lastPrinted>
  <dcterms:created xsi:type="dcterms:W3CDTF">2018-06-14T21:54:00Z</dcterms:created>
  <dcterms:modified xsi:type="dcterms:W3CDTF">2018-06-18T18:29:00Z</dcterms:modified>
</cp:coreProperties>
</file>