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54" w:rsidRPr="00FD06F2" w:rsidRDefault="00B77083" w:rsidP="00DA1907">
      <w:pPr>
        <w:pStyle w:val="Standard"/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Agosto 7</w:t>
      </w:r>
      <w:r w:rsidR="00387254" w:rsidRPr="00FD06F2">
        <w:rPr>
          <w:rFonts w:ascii="Arial" w:hAnsi="Arial" w:cs="Arial"/>
          <w:b/>
          <w:bCs/>
          <w:sz w:val="30"/>
          <w:szCs w:val="30"/>
        </w:rPr>
        <w:t>, 201</w:t>
      </w:r>
      <w:r w:rsidR="00B56F6F" w:rsidRPr="00FD06F2">
        <w:rPr>
          <w:rFonts w:ascii="Arial" w:hAnsi="Arial" w:cs="Arial"/>
          <w:b/>
          <w:bCs/>
          <w:sz w:val="30"/>
          <w:szCs w:val="30"/>
        </w:rPr>
        <w:t>8</w:t>
      </w:r>
    </w:p>
    <w:p w:rsidR="00387254" w:rsidRPr="00FD06F2" w:rsidRDefault="00387254" w:rsidP="00387254">
      <w:pPr>
        <w:pStyle w:val="Standard"/>
        <w:jc w:val="right"/>
        <w:rPr>
          <w:rFonts w:ascii="Arial" w:hAnsi="Arial" w:cs="Arial"/>
          <w:sz w:val="30"/>
          <w:szCs w:val="30"/>
        </w:rPr>
      </w:pPr>
      <w:r w:rsidRPr="00FD06F2">
        <w:rPr>
          <w:rFonts w:ascii="Arial" w:hAnsi="Arial" w:cs="Arial"/>
          <w:b/>
          <w:bCs/>
          <w:sz w:val="30"/>
          <w:szCs w:val="30"/>
        </w:rPr>
        <w:t>A</w:t>
      </w:r>
      <w:r w:rsidR="00D5570B" w:rsidRPr="00FD06F2">
        <w:rPr>
          <w:rFonts w:ascii="Arial" w:hAnsi="Arial" w:cs="Arial"/>
          <w:b/>
          <w:bCs/>
          <w:sz w:val="30"/>
          <w:szCs w:val="30"/>
        </w:rPr>
        <w:t>ntiguo Palacio del Ayuntamiento</w:t>
      </w:r>
    </w:p>
    <w:p w:rsidR="00387254" w:rsidRPr="00FD06F2" w:rsidRDefault="00D5570B" w:rsidP="00DA1907">
      <w:pPr>
        <w:pStyle w:val="Standard"/>
        <w:jc w:val="right"/>
        <w:rPr>
          <w:rFonts w:ascii="Arial" w:hAnsi="Arial" w:cs="Arial"/>
          <w:b/>
          <w:sz w:val="30"/>
          <w:szCs w:val="30"/>
        </w:rPr>
      </w:pPr>
      <w:r w:rsidRPr="00FD06F2">
        <w:rPr>
          <w:rFonts w:ascii="Arial" w:hAnsi="Arial" w:cs="Arial"/>
          <w:b/>
          <w:sz w:val="30"/>
          <w:szCs w:val="30"/>
        </w:rPr>
        <w:t>Plaza de la Constitución</w:t>
      </w:r>
    </w:p>
    <w:p w:rsidR="00DA1907" w:rsidRPr="00FD06F2" w:rsidRDefault="00DA1907" w:rsidP="00DA1907">
      <w:pPr>
        <w:pStyle w:val="Standard"/>
        <w:jc w:val="right"/>
        <w:rPr>
          <w:rFonts w:ascii="Arial" w:hAnsi="Arial" w:cs="Arial"/>
          <w:b/>
          <w:sz w:val="30"/>
          <w:szCs w:val="30"/>
        </w:rPr>
      </w:pPr>
    </w:p>
    <w:p w:rsidR="00387254" w:rsidRPr="00FD06F2" w:rsidRDefault="00B77083" w:rsidP="0095135A">
      <w:pPr>
        <w:pStyle w:val="Standard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8</w:t>
      </w:r>
      <w:r w:rsidR="00387254" w:rsidRPr="00FD06F2">
        <w:rPr>
          <w:rFonts w:ascii="Arial" w:hAnsi="Arial" w:cs="Arial"/>
          <w:b/>
          <w:sz w:val="30"/>
          <w:szCs w:val="30"/>
        </w:rPr>
        <w:t>ª Sesión Subcomité Operati</w:t>
      </w:r>
      <w:r w:rsidR="00F9178C" w:rsidRPr="00FD06F2">
        <w:rPr>
          <w:rFonts w:ascii="Arial" w:hAnsi="Arial" w:cs="Arial"/>
          <w:b/>
          <w:sz w:val="30"/>
          <w:szCs w:val="30"/>
        </w:rPr>
        <w:t xml:space="preserve">vo de Evaluación de Daños de </w:t>
      </w:r>
      <w:r w:rsidR="00387254" w:rsidRPr="00FD06F2">
        <w:rPr>
          <w:rFonts w:ascii="Arial" w:hAnsi="Arial" w:cs="Arial"/>
          <w:b/>
          <w:sz w:val="30"/>
          <w:szCs w:val="30"/>
        </w:rPr>
        <w:t>“Infraestructura Cultural”</w:t>
      </w:r>
      <w:r>
        <w:rPr>
          <w:rFonts w:ascii="Arial" w:hAnsi="Arial" w:cs="Arial"/>
          <w:b/>
          <w:sz w:val="30"/>
          <w:szCs w:val="30"/>
        </w:rPr>
        <w:t xml:space="preserve"> y 7</w:t>
      </w:r>
      <w:r w:rsidR="00C05243" w:rsidRPr="00FD06F2">
        <w:rPr>
          <w:rFonts w:ascii="Arial" w:hAnsi="Arial" w:cs="Arial"/>
          <w:b/>
          <w:sz w:val="30"/>
          <w:szCs w:val="30"/>
        </w:rPr>
        <w:t>ª Sesión Subcomité Op</w:t>
      </w:r>
      <w:r w:rsidR="00F9178C" w:rsidRPr="00FD06F2">
        <w:rPr>
          <w:rFonts w:ascii="Arial" w:hAnsi="Arial" w:cs="Arial"/>
          <w:b/>
          <w:sz w:val="30"/>
          <w:szCs w:val="30"/>
        </w:rPr>
        <w:t>erativo de Evaluación de Daños de</w:t>
      </w:r>
      <w:r w:rsidR="00C05243" w:rsidRPr="00FD06F2">
        <w:rPr>
          <w:rFonts w:ascii="Arial" w:hAnsi="Arial" w:cs="Arial"/>
          <w:b/>
          <w:sz w:val="30"/>
          <w:szCs w:val="30"/>
        </w:rPr>
        <w:t xml:space="preserve"> “Monumentos Históricos, Artísticos y Arqueológicos”</w:t>
      </w:r>
    </w:p>
    <w:p w:rsidR="00FD06F2" w:rsidRPr="00FD06F2" w:rsidRDefault="00FD06F2" w:rsidP="0095135A">
      <w:pPr>
        <w:pStyle w:val="Standard"/>
        <w:jc w:val="center"/>
        <w:rPr>
          <w:rFonts w:ascii="Arial" w:hAnsi="Arial" w:cs="Arial"/>
          <w:b/>
          <w:sz w:val="30"/>
          <w:szCs w:val="30"/>
        </w:rPr>
      </w:pPr>
    </w:p>
    <w:p w:rsidR="00387254" w:rsidRPr="00FD06F2" w:rsidRDefault="00B502D7" w:rsidP="0095135A">
      <w:pPr>
        <w:pStyle w:val="Standard"/>
        <w:jc w:val="center"/>
        <w:rPr>
          <w:rFonts w:ascii="Arial" w:hAnsi="Arial" w:cs="Arial"/>
          <w:b/>
          <w:sz w:val="30"/>
          <w:szCs w:val="30"/>
        </w:rPr>
      </w:pPr>
      <w:r w:rsidRPr="00FD06F2">
        <w:rPr>
          <w:rFonts w:ascii="Arial" w:hAnsi="Arial" w:cs="Arial"/>
          <w:b/>
          <w:sz w:val="30"/>
          <w:szCs w:val="30"/>
        </w:rPr>
        <w:t>ORDEN DEL DÍ</w:t>
      </w:r>
      <w:r w:rsidR="00387254" w:rsidRPr="00FD06F2">
        <w:rPr>
          <w:rFonts w:ascii="Arial" w:hAnsi="Arial" w:cs="Arial"/>
          <w:b/>
          <w:sz w:val="30"/>
          <w:szCs w:val="30"/>
        </w:rPr>
        <w:t>A</w:t>
      </w:r>
    </w:p>
    <w:p w:rsidR="00D5570B" w:rsidRDefault="00D5570B" w:rsidP="00387254">
      <w:pPr>
        <w:pStyle w:val="Standard"/>
        <w:jc w:val="center"/>
        <w:rPr>
          <w:rFonts w:ascii="Arial" w:hAnsi="Arial" w:cs="Arial"/>
          <w:sz w:val="30"/>
          <w:szCs w:val="30"/>
        </w:rPr>
      </w:pPr>
    </w:p>
    <w:p w:rsidR="00B77083" w:rsidRPr="00B77083" w:rsidRDefault="00B77083" w:rsidP="00B77083">
      <w:pPr>
        <w:pStyle w:val="Prrafodelista"/>
        <w:numPr>
          <w:ilvl w:val="0"/>
          <w:numId w:val="5"/>
        </w:numPr>
        <w:shd w:val="clear" w:color="auto" w:fill="FFFFFF"/>
        <w:suppressAutoHyphens w:val="0"/>
        <w:autoSpaceDN/>
        <w:spacing w:before="120" w:after="120" w:line="288" w:lineRule="auto"/>
        <w:ind w:left="360"/>
        <w:contextualSpacing/>
        <w:textAlignment w:val="auto"/>
        <w:rPr>
          <w:rFonts w:ascii="Arial" w:eastAsia="Times New Roman" w:hAnsi="Arial" w:cs="Arial"/>
          <w:color w:val="222222"/>
          <w:szCs w:val="24"/>
        </w:rPr>
      </w:pPr>
      <w:r w:rsidRPr="00B77083">
        <w:rPr>
          <w:rFonts w:ascii="Arial Narrow" w:hAnsi="Arial Narrow" w:cs="Arial"/>
          <w:szCs w:val="24"/>
        </w:rPr>
        <w:t xml:space="preserve">Palabras de Bienvenida a cargo de </w:t>
      </w:r>
      <w:r w:rsidRPr="00B77083">
        <w:rPr>
          <w:rFonts w:ascii="Arial Narrow" w:hAnsi="Arial Narrow" w:cs="Arial"/>
          <w:b/>
          <w:szCs w:val="24"/>
        </w:rPr>
        <w:t>Eduardo Vázquez Martín</w:t>
      </w:r>
      <w:r w:rsidRPr="00B77083">
        <w:rPr>
          <w:rFonts w:ascii="Arial Narrow" w:hAnsi="Arial Narrow" w:cs="Arial"/>
          <w:szCs w:val="24"/>
        </w:rPr>
        <w:t>, Secretario Técnico del Subcomité</w:t>
      </w:r>
      <w:r w:rsidRPr="00B77083">
        <w:rPr>
          <w:rFonts w:ascii="Arial Narrow" w:hAnsi="Arial Narrow" w:cs="Arial"/>
          <w:szCs w:val="24"/>
        </w:rPr>
        <w:t>.</w:t>
      </w:r>
      <w:r w:rsidRPr="00B77083">
        <w:rPr>
          <w:rFonts w:ascii="Arial Narrow" w:hAnsi="Arial Narrow" w:cs="Arial"/>
          <w:szCs w:val="24"/>
        </w:rPr>
        <w:t xml:space="preserve"> Operativo de Evaluación de Daños y Secretario de Cultura de la CDMX</w:t>
      </w:r>
      <w:r w:rsidRPr="00B77083">
        <w:rPr>
          <w:rFonts w:ascii="Arial" w:eastAsia="Times New Roman" w:hAnsi="Arial" w:cs="Arial"/>
          <w:b/>
          <w:bCs/>
          <w:color w:val="222222"/>
          <w:szCs w:val="24"/>
        </w:rPr>
        <w:t>.</w:t>
      </w:r>
    </w:p>
    <w:p w:rsidR="00B77083" w:rsidRPr="00B77083" w:rsidRDefault="00B77083" w:rsidP="00B77083">
      <w:pPr>
        <w:pStyle w:val="Prrafodelista"/>
        <w:numPr>
          <w:ilvl w:val="0"/>
          <w:numId w:val="5"/>
        </w:numPr>
        <w:shd w:val="clear" w:color="auto" w:fill="FFFFFF"/>
        <w:suppressAutoHyphens w:val="0"/>
        <w:autoSpaceDN/>
        <w:spacing w:before="120" w:after="120" w:line="288" w:lineRule="auto"/>
        <w:ind w:left="360"/>
        <w:contextualSpacing/>
        <w:textAlignment w:val="auto"/>
        <w:rPr>
          <w:rFonts w:ascii="Arial" w:eastAsia="Times New Roman" w:hAnsi="Arial" w:cs="Arial"/>
          <w:color w:val="222222"/>
          <w:szCs w:val="24"/>
        </w:rPr>
      </w:pPr>
      <w:r w:rsidRPr="00B77083">
        <w:rPr>
          <w:rFonts w:ascii="Arial Narrow" w:hAnsi="Arial Narrow" w:cs="Arial"/>
          <w:szCs w:val="24"/>
        </w:rPr>
        <w:t xml:space="preserve">Participación de </w:t>
      </w:r>
      <w:r w:rsidRPr="00B77083">
        <w:rPr>
          <w:rFonts w:ascii="Arial Narrow" w:hAnsi="Arial Narrow" w:cs="Arial"/>
          <w:b/>
          <w:szCs w:val="24"/>
        </w:rPr>
        <w:t>Guillermo Orozco Loreto</w:t>
      </w:r>
      <w:r w:rsidRPr="00B77083">
        <w:rPr>
          <w:rFonts w:ascii="Arial Narrow" w:hAnsi="Arial Narrow" w:cs="Arial"/>
          <w:szCs w:val="24"/>
        </w:rPr>
        <w:t>, Secretario de Gobierno de la CDMX.</w:t>
      </w:r>
    </w:p>
    <w:p w:rsidR="00B77083" w:rsidRPr="00B77083" w:rsidRDefault="00B77083" w:rsidP="00B77083">
      <w:pPr>
        <w:pStyle w:val="Prrafodelista"/>
        <w:numPr>
          <w:ilvl w:val="0"/>
          <w:numId w:val="5"/>
        </w:numPr>
        <w:shd w:val="clear" w:color="auto" w:fill="FFFFFF"/>
        <w:suppressAutoHyphens w:val="0"/>
        <w:autoSpaceDN/>
        <w:spacing w:before="120" w:after="120" w:line="288" w:lineRule="auto"/>
        <w:ind w:left="360"/>
        <w:contextualSpacing/>
        <w:textAlignment w:val="auto"/>
        <w:rPr>
          <w:rFonts w:ascii="Arial" w:eastAsia="Times New Roman" w:hAnsi="Arial" w:cs="Arial"/>
          <w:color w:val="222222"/>
          <w:szCs w:val="24"/>
        </w:rPr>
      </w:pPr>
      <w:r w:rsidRPr="00B77083">
        <w:rPr>
          <w:rFonts w:ascii="Arial Narrow" w:hAnsi="Arial Narrow" w:cs="Arial"/>
          <w:szCs w:val="24"/>
        </w:rPr>
        <w:t xml:space="preserve">Participación de </w:t>
      </w:r>
      <w:r w:rsidRPr="00B77083">
        <w:rPr>
          <w:rFonts w:ascii="Arial Narrow" w:hAnsi="Arial Narrow" w:cs="Arial"/>
          <w:b/>
          <w:szCs w:val="24"/>
        </w:rPr>
        <w:t>Jorge Salvador Gutiérrez Vázquez</w:t>
      </w:r>
      <w:r w:rsidRPr="00B77083">
        <w:rPr>
          <w:rFonts w:ascii="Arial Narrow" w:hAnsi="Arial Narrow" w:cs="Arial"/>
          <w:szCs w:val="24"/>
        </w:rPr>
        <w:t>, Subsecretario de Diversidad Cultural y Fomento a la Lectura de la Secretaría de Cultura del Gobierno de la República</w:t>
      </w:r>
      <w:r w:rsidRPr="00B77083">
        <w:rPr>
          <w:rFonts w:ascii="Arial Narrow" w:hAnsi="Arial Narrow" w:cs="Arial"/>
          <w:szCs w:val="24"/>
        </w:rPr>
        <w:t>.</w:t>
      </w:r>
      <w:r w:rsidRPr="00B77083">
        <w:rPr>
          <w:rFonts w:ascii="Arial Narrow" w:hAnsi="Arial Narrow" w:cs="Arial"/>
          <w:szCs w:val="24"/>
        </w:rPr>
        <w:t xml:space="preserve"> </w:t>
      </w:r>
    </w:p>
    <w:p w:rsidR="00B77083" w:rsidRDefault="00B77083" w:rsidP="00B77083">
      <w:pPr>
        <w:pStyle w:val="Standard"/>
        <w:rPr>
          <w:rFonts w:ascii="Arial Narrow" w:eastAsia="Cambria" w:hAnsi="Arial Narrow" w:cs="Arial"/>
          <w:b/>
          <w:color w:val="000000"/>
          <w:kern w:val="0"/>
          <w:sz w:val="26"/>
          <w:szCs w:val="26"/>
          <w:lang w:val="es-MX" w:eastAsia="es-MX" w:bidi="ar-SA"/>
        </w:rPr>
      </w:pPr>
    </w:p>
    <w:p w:rsidR="00B77083" w:rsidRPr="007E74B1" w:rsidRDefault="00B77083" w:rsidP="00B77083">
      <w:pPr>
        <w:pStyle w:val="Standard"/>
        <w:jc w:val="center"/>
        <w:rPr>
          <w:rFonts w:ascii="Arial Narrow" w:eastAsia="Cambria" w:hAnsi="Arial Narrow" w:cs="Arial"/>
          <w:color w:val="000000"/>
          <w:kern w:val="0"/>
          <w:sz w:val="26"/>
          <w:szCs w:val="26"/>
          <w:lang w:val="es-MX" w:eastAsia="es-MX" w:bidi="ar-SA"/>
        </w:rPr>
      </w:pPr>
      <w:r w:rsidRPr="007E74B1">
        <w:rPr>
          <w:rFonts w:ascii="Arial Narrow" w:eastAsia="Cambria" w:hAnsi="Arial Narrow" w:cs="Arial"/>
          <w:b/>
          <w:color w:val="000000"/>
          <w:kern w:val="0"/>
          <w:sz w:val="26"/>
          <w:szCs w:val="26"/>
          <w:lang w:val="es-MX" w:eastAsia="es-MX" w:bidi="ar-SA"/>
        </w:rPr>
        <w:t>SUBCOMITÉ OPERATIVO DE EVALUACIÓN DE DAÑOS DE “INFRAESTRUCTURA CULTURAL”</w:t>
      </w:r>
    </w:p>
    <w:p w:rsidR="00B77083" w:rsidRPr="007E74B1" w:rsidRDefault="00B77083" w:rsidP="00B77083">
      <w:pPr>
        <w:pStyle w:val="Standard"/>
        <w:jc w:val="center"/>
        <w:rPr>
          <w:rFonts w:ascii="Arial Narrow" w:eastAsia="Cambria" w:hAnsi="Arial Narrow" w:cs="Arial"/>
          <w:color w:val="000000"/>
          <w:kern w:val="0"/>
          <w:sz w:val="26"/>
          <w:szCs w:val="26"/>
          <w:lang w:val="es-MX" w:eastAsia="es-MX" w:bidi="ar-SA"/>
        </w:rPr>
      </w:pPr>
    </w:p>
    <w:p w:rsidR="00B77083" w:rsidRPr="00B77083" w:rsidRDefault="00B77083" w:rsidP="00B77083">
      <w:pPr>
        <w:pStyle w:val="Prrafodelista"/>
        <w:numPr>
          <w:ilvl w:val="0"/>
          <w:numId w:val="1"/>
        </w:numPr>
        <w:shd w:val="clear" w:color="auto" w:fill="FFFFFF"/>
        <w:suppressAutoHyphens w:val="0"/>
        <w:autoSpaceDN/>
        <w:spacing w:before="120" w:after="120" w:line="288" w:lineRule="auto"/>
        <w:ind w:left="283"/>
        <w:contextualSpacing/>
        <w:textAlignment w:val="auto"/>
        <w:rPr>
          <w:rFonts w:ascii="Arial" w:eastAsia="Times New Roman" w:hAnsi="Arial" w:cs="Arial"/>
          <w:color w:val="222222"/>
          <w:szCs w:val="24"/>
        </w:rPr>
      </w:pPr>
      <w:r w:rsidRPr="00B77083">
        <w:rPr>
          <w:rFonts w:ascii="Arial Narrow" w:hAnsi="Arial Narrow" w:cs="Arial"/>
          <w:szCs w:val="24"/>
        </w:rPr>
        <w:t>Informe de avances del proceso de reconstrucción con recursos del FONDEN, a cargo del Secretario Técnico del Subcomité.</w:t>
      </w:r>
    </w:p>
    <w:p w:rsidR="00B77083" w:rsidRPr="00B77083" w:rsidRDefault="00B77083" w:rsidP="00B77083">
      <w:pPr>
        <w:pStyle w:val="Textbody"/>
        <w:numPr>
          <w:ilvl w:val="0"/>
          <w:numId w:val="1"/>
        </w:numPr>
        <w:spacing w:before="120" w:after="120"/>
        <w:ind w:left="288" w:hanging="288"/>
        <w:jc w:val="both"/>
        <w:rPr>
          <w:rFonts w:ascii="Arial Narrow" w:eastAsia="Cambria" w:hAnsi="Arial Narrow" w:cs="Arial"/>
          <w:color w:val="000000"/>
          <w:kern w:val="0"/>
          <w:lang w:val="es-MX" w:eastAsia="es-MX" w:bidi="ar-SA"/>
        </w:rPr>
      </w:pPr>
      <w:r w:rsidRPr="00B77083">
        <w:rPr>
          <w:rFonts w:ascii="Arial Narrow" w:eastAsia="Cambria" w:hAnsi="Arial Narrow" w:cs="Arial"/>
          <w:color w:val="000000"/>
          <w:kern w:val="0"/>
          <w:lang w:val="es-MX" w:eastAsia="es-MX" w:bidi="ar-SA"/>
        </w:rPr>
        <w:t>Asuntos Generales</w:t>
      </w:r>
      <w:r w:rsidRPr="00B77083">
        <w:rPr>
          <w:rFonts w:ascii="Arial Narrow" w:eastAsia="Cambria" w:hAnsi="Arial Narrow" w:cs="Arial"/>
          <w:color w:val="000000"/>
          <w:kern w:val="0"/>
          <w:lang w:val="es-MX" w:eastAsia="es-MX" w:bidi="ar-SA"/>
        </w:rPr>
        <w:t>.</w:t>
      </w:r>
    </w:p>
    <w:p w:rsidR="00B77083" w:rsidRDefault="00B77083" w:rsidP="00B77083">
      <w:pPr>
        <w:pStyle w:val="Textbody"/>
        <w:spacing w:after="0" w:line="240" w:lineRule="auto"/>
        <w:rPr>
          <w:rFonts w:ascii="Arial Narrow" w:eastAsia="Cambria" w:hAnsi="Arial Narrow" w:cs="Arial"/>
          <w:b/>
          <w:color w:val="000000"/>
          <w:kern w:val="0"/>
          <w:sz w:val="26"/>
          <w:szCs w:val="26"/>
          <w:lang w:val="es-MX" w:eastAsia="es-MX" w:bidi="ar-SA"/>
        </w:rPr>
      </w:pPr>
    </w:p>
    <w:p w:rsidR="00B77083" w:rsidRPr="007E74B1" w:rsidRDefault="00B77083" w:rsidP="00B77083">
      <w:pPr>
        <w:pStyle w:val="Textbody"/>
        <w:spacing w:after="0" w:line="240" w:lineRule="auto"/>
        <w:jc w:val="center"/>
        <w:rPr>
          <w:rFonts w:ascii="Arial Narrow" w:eastAsia="Cambria" w:hAnsi="Arial Narrow" w:cs="Arial"/>
          <w:color w:val="000000"/>
          <w:kern w:val="0"/>
          <w:sz w:val="26"/>
          <w:szCs w:val="26"/>
          <w:lang w:val="es-MX" w:eastAsia="es-MX" w:bidi="ar-SA"/>
        </w:rPr>
      </w:pPr>
      <w:r w:rsidRPr="007E74B1">
        <w:rPr>
          <w:rFonts w:ascii="Arial Narrow" w:eastAsia="Cambria" w:hAnsi="Arial Narrow" w:cs="Arial"/>
          <w:b/>
          <w:color w:val="000000"/>
          <w:kern w:val="0"/>
          <w:sz w:val="26"/>
          <w:szCs w:val="26"/>
          <w:lang w:val="es-MX" w:eastAsia="es-MX" w:bidi="ar-SA"/>
        </w:rPr>
        <w:t>SUBCOMITÉ OPERATIVO DE EVALUACIÓN DE DAÑOS DE “MONUMENTOS HISTÓRICOS, ARTÍSTICOS Y ARQUEOLÓGICOS”</w:t>
      </w:r>
    </w:p>
    <w:p w:rsidR="00B77083" w:rsidRDefault="00B77083" w:rsidP="00B77083">
      <w:pPr>
        <w:jc w:val="both"/>
        <w:rPr>
          <w:rFonts w:ascii="Arial Narrow" w:hAnsi="Arial Narrow" w:cs="Arial"/>
          <w:sz w:val="26"/>
          <w:szCs w:val="26"/>
        </w:rPr>
      </w:pPr>
    </w:p>
    <w:p w:rsidR="00B77083" w:rsidRPr="00B77083" w:rsidRDefault="00B77083" w:rsidP="00B77083">
      <w:pPr>
        <w:suppressAutoHyphens/>
        <w:autoSpaceDN w:val="0"/>
        <w:spacing w:line="288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B77083">
        <w:rPr>
          <w:rFonts w:ascii="Arial Narrow" w:hAnsi="Arial Narrow" w:cs="Arial"/>
          <w:sz w:val="24"/>
          <w:szCs w:val="24"/>
        </w:rPr>
        <w:t xml:space="preserve">Presentación del avance de los acuerdos tomados en la Reunión de Trabajo del 31 de julio de 2018, por parte del Secretario </w:t>
      </w:r>
      <w:r>
        <w:rPr>
          <w:rFonts w:ascii="Arial Narrow" w:hAnsi="Arial Narrow" w:cs="Arial"/>
          <w:sz w:val="24"/>
          <w:szCs w:val="24"/>
        </w:rPr>
        <w:t>Técnico del Subcomité:</w:t>
      </w:r>
    </w:p>
    <w:p w:rsidR="00B77083" w:rsidRPr="00B77083" w:rsidRDefault="00B77083" w:rsidP="00B77083">
      <w:pPr>
        <w:pStyle w:val="Prrafodelista"/>
        <w:numPr>
          <w:ilvl w:val="0"/>
          <w:numId w:val="6"/>
        </w:numPr>
        <w:spacing w:line="288" w:lineRule="auto"/>
        <w:contextualSpacing/>
        <w:jc w:val="both"/>
        <w:rPr>
          <w:rFonts w:ascii="Arial Narrow" w:hAnsi="Arial Narrow" w:cs="Arial"/>
          <w:szCs w:val="24"/>
        </w:rPr>
      </w:pPr>
      <w:r w:rsidRPr="00B77083">
        <w:rPr>
          <w:rFonts w:ascii="Arial Narrow" w:hAnsi="Arial Narrow" w:cs="Arial"/>
          <w:szCs w:val="24"/>
        </w:rPr>
        <w:t>Rectificación y validación de la base de datos, por parte de las Delegaciones.</w:t>
      </w:r>
    </w:p>
    <w:p w:rsidR="00B77083" w:rsidRPr="00B77083" w:rsidRDefault="00B77083" w:rsidP="00B77083">
      <w:pPr>
        <w:pStyle w:val="Prrafodelista"/>
        <w:numPr>
          <w:ilvl w:val="0"/>
          <w:numId w:val="6"/>
        </w:numPr>
        <w:spacing w:line="288" w:lineRule="auto"/>
        <w:contextualSpacing/>
        <w:jc w:val="both"/>
        <w:rPr>
          <w:rFonts w:ascii="Arial Narrow" w:hAnsi="Arial Narrow" w:cs="Arial"/>
          <w:szCs w:val="24"/>
        </w:rPr>
      </w:pPr>
      <w:r w:rsidRPr="00B77083">
        <w:rPr>
          <w:rFonts w:ascii="Arial Narrow" w:hAnsi="Arial Narrow" w:cs="Arial"/>
          <w:szCs w:val="24"/>
        </w:rPr>
        <w:t>Presentación del programa de acciones puntual para las tareas de reconstrucción de los recintos patrimoniales, por parte del INAH.</w:t>
      </w:r>
    </w:p>
    <w:p w:rsidR="00542C60" w:rsidRDefault="00542C60" w:rsidP="00542C60">
      <w:pPr>
        <w:pStyle w:val="Prrafodelista"/>
        <w:numPr>
          <w:ilvl w:val="0"/>
          <w:numId w:val="6"/>
        </w:numPr>
        <w:spacing w:line="288" w:lineRule="auto"/>
        <w:contextualSpacing/>
        <w:jc w:val="both"/>
        <w:rPr>
          <w:rFonts w:ascii="Arial Narrow" w:hAnsi="Arial Narrow" w:cs="Arial"/>
          <w:szCs w:val="24"/>
        </w:rPr>
      </w:pPr>
      <w:r w:rsidRPr="00B77083">
        <w:rPr>
          <w:rFonts w:ascii="Arial Narrow" w:hAnsi="Arial Narrow" w:cs="Arial"/>
          <w:szCs w:val="24"/>
        </w:rPr>
        <w:t>Presentación de los avances del ejercicio de los recursos para la elaboración de los estudios y proyectos ejecutivos, a cargo de la SEDUVI.</w:t>
      </w:r>
    </w:p>
    <w:p w:rsidR="00B77083" w:rsidRPr="00B77083" w:rsidRDefault="00B77083" w:rsidP="00B77083">
      <w:pPr>
        <w:pStyle w:val="Prrafodelista"/>
        <w:numPr>
          <w:ilvl w:val="0"/>
          <w:numId w:val="6"/>
        </w:numPr>
        <w:spacing w:line="288" w:lineRule="auto"/>
        <w:contextualSpacing/>
        <w:jc w:val="both"/>
        <w:rPr>
          <w:rFonts w:ascii="Arial Narrow" w:hAnsi="Arial Narrow" w:cs="Arial"/>
          <w:szCs w:val="24"/>
        </w:rPr>
      </w:pPr>
      <w:r w:rsidRPr="00B77083">
        <w:rPr>
          <w:rFonts w:ascii="Arial Narrow" w:hAnsi="Arial Narrow" w:cs="Arial"/>
          <w:szCs w:val="24"/>
        </w:rPr>
        <w:t>Presentación de los avances de la atención a los focos rojos, por parte del INAH.</w:t>
      </w:r>
    </w:p>
    <w:p w:rsidR="00B77083" w:rsidRPr="00B77083" w:rsidRDefault="00B77083" w:rsidP="00B77083">
      <w:pPr>
        <w:pStyle w:val="Prrafodelista"/>
        <w:numPr>
          <w:ilvl w:val="0"/>
          <w:numId w:val="6"/>
        </w:numPr>
        <w:spacing w:line="288" w:lineRule="auto"/>
        <w:contextualSpacing/>
        <w:jc w:val="both"/>
        <w:rPr>
          <w:rFonts w:ascii="Arial Narrow" w:hAnsi="Arial Narrow" w:cs="Arial"/>
          <w:szCs w:val="24"/>
        </w:rPr>
      </w:pPr>
      <w:r w:rsidRPr="00B77083">
        <w:rPr>
          <w:rFonts w:ascii="Arial Narrow" w:hAnsi="Arial Narrow" w:cs="Arial"/>
          <w:szCs w:val="24"/>
        </w:rPr>
        <w:t>Presentación de los avances de la entrega de lonas a las Delegaciones, por parte de la Oficina de Sismos.</w:t>
      </w:r>
    </w:p>
    <w:p w:rsidR="00B77083" w:rsidRPr="00B77083" w:rsidRDefault="001D76CE" w:rsidP="00B77083">
      <w:pPr>
        <w:pStyle w:val="Prrafodelista"/>
        <w:numPr>
          <w:ilvl w:val="0"/>
          <w:numId w:val="6"/>
        </w:numPr>
        <w:spacing w:line="288" w:lineRule="auto"/>
        <w:contextualSpacing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Avances para la p</w:t>
      </w:r>
      <w:r w:rsidR="00B77083">
        <w:rPr>
          <w:rFonts w:ascii="Arial Narrow" w:hAnsi="Arial Narrow" w:cs="Arial"/>
          <w:szCs w:val="24"/>
        </w:rPr>
        <w:t>resentación</w:t>
      </w:r>
      <w:r>
        <w:rPr>
          <w:rFonts w:ascii="Arial Narrow" w:hAnsi="Arial Narrow" w:cs="Arial"/>
          <w:szCs w:val="24"/>
        </w:rPr>
        <w:t xml:space="preserve"> pública de las acciones realizadas para la restauración del Patrimonio de la CDMX por parte de</w:t>
      </w:r>
      <w:r w:rsidR="00542C60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l</w:t>
      </w:r>
      <w:r w:rsidR="00542C60">
        <w:rPr>
          <w:rFonts w:ascii="Arial Narrow" w:hAnsi="Arial Narrow" w:cs="Arial"/>
          <w:szCs w:val="24"/>
        </w:rPr>
        <w:t>a</w:t>
      </w:r>
      <w:bookmarkStart w:id="0" w:name="_GoBack"/>
      <w:bookmarkEnd w:id="0"/>
      <w:r>
        <w:rPr>
          <w:rFonts w:ascii="Arial Narrow" w:hAnsi="Arial Narrow" w:cs="Arial"/>
          <w:szCs w:val="24"/>
        </w:rPr>
        <w:t xml:space="preserve"> Jefatura de Gobierno y la Secretaría de Cultura del Gobierno de la República.</w:t>
      </w:r>
      <w:r w:rsidR="00B77083">
        <w:rPr>
          <w:rFonts w:ascii="Arial Narrow" w:hAnsi="Arial Narrow" w:cs="Arial"/>
          <w:szCs w:val="24"/>
        </w:rPr>
        <w:t xml:space="preserve"> </w:t>
      </w:r>
    </w:p>
    <w:p w:rsidR="00B77083" w:rsidRPr="00B77083" w:rsidRDefault="00B77083" w:rsidP="00B77083">
      <w:pPr>
        <w:pStyle w:val="Prrafodelista"/>
        <w:numPr>
          <w:ilvl w:val="0"/>
          <w:numId w:val="6"/>
        </w:numPr>
        <w:spacing w:line="288" w:lineRule="auto"/>
        <w:contextualSpacing/>
        <w:jc w:val="both"/>
        <w:rPr>
          <w:rFonts w:ascii="Arial Narrow" w:hAnsi="Arial Narrow" w:cs="Arial"/>
          <w:szCs w:val="24"/>
        </w:rPr>
      </w:pPr>
      <w:r w:rsidRPr="00B77083">
        <w:rPr>
          <w:rFonts w:ascii="Arial Narrow" w:hAnsi="Arial Narrow" w:cs="Arial"/>
          <w:szCs w:val="24"/>
        </w:rPr>
        <w:t>Asuntos Generales</w:t>
      </w:r>
      <w:r w:rsidR="001D76CE">
        <w:rPr>
          <w:rFonts w:ascii="Arial Narrow" w:hAnsi="Arial Narrow" w:cs="Arial"/>
          <w:szCs w:val="24"/>
        </w:rPr>
        <w:t>.</w:t>
      </w:r>
    </w:p>
    <w:sectPr w:rsidR="00B77083" w:rsidRPr="00B7708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86C"/>
    <w:multiLevelType w:val="hybridMultilevel"/>
    <w:tmpl w:val="3E42D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7033"/>
    <w:multiLevelType w:val="multilevel"/>
    <w:tmpl w:val="2070C6C8"/>
    <w:lvl w:ilvl="0">
      <w:start w:val="1"/>
      <w:numFmt w:val="decimal"/>
      <w:lvlText w:val="%1."/>
      <w:lvlJc w:val="left"/>
      <w:pPr>
        <w:ind w:left="849" w:hanging="283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556" w:hanging="283"/>
      </w:pPr>
    </w:lvl>
    <w:lvl w:ilvl="2">
      <w:start w:val="1"/>
      <w:numFmt w:val="decimal"/>
      <w:lvlText w:val="%3."/>
      <w:lvlJc w:val="left"/>
      <w:pPr>
        <w:ind w:left="2263" w:hanging="283"/>
      </w:pPr>
    </w:lvl>
    <w:lvl w:ilvl="3">
      <w:start w:val="1"/>
      <w:numFmt w:val="decimal"/>
      <w:lvlText w:val="%4."/>
      <w:lvlJc w:val="left"/>
      <w:pPr>
        <w:ind w:left="2970" w:hanging="283"/>
      </w:pPr>
    </w:lvl>
    <w:lvl w:ilvl="4">
      <w:start w:val="1"/>
      <w:numFmt w:val="decimal"/>
      <w:lvlText w:val="%5."/>
      <w:lvlJc w:val="left"/>
      <w:pPr>
        <w:ind w:left="3677" w:hanging="283"/>
      </w:pPr>
    </w:lvl>
    <w:lvl w:ilvl="5">
      <w:start w:val="1"/>
      <w:numFmt w:val="decimal"/>
      <w:lvlText w:val="%6."/>
      <w:lvlJc w:val="left"/>
      <w:pPr>
        <w:ind w:left="4384" w:hanging="283"/>
      </w:pPr>
    </w:lvl>
    <w:lvl w:ilvl="6">
      <w:start w:val="1"/>
      <w:numFmt w:val="decimal"/>
      <w:lvlText w:val="%7."/>
      <w:lvlJc w:val="left"/>
      <w:pPr>
        <w:ind w:left="5091" w:hanging="283"/>
      </w:pPr>
    </w:lvl>
    <w:lvl w:ilvl="7">
      <w:start w:val="1"/>
      <w:numFmt w:val="decimal"/>
      <w:lvlText w:val="%8."/>
      <w:lvlJc w:val="left"/>
      <w:pPr>
        <w:ind w:left="5798" w:hanging="283"/>
      </w:pPr>
    </w:lvl>
    <w:lvl w:ilvl="8">
      <w:start w:val="1"/>
      <w:numFmt w:val="decimal"/>
      <w:lvlText w:val="%9."/>
      <w:lvlJc w:val="left"/>
      <w:pPr>
        <w:ind w:left="6505" w:hanging="283"/>
      </w:pPr>
    </w:lvl>
  </w:abstractNum>
  <w:abstractNum w:abstractNumId="2" w15:restartNumberingAfterBreak="0">
    <w:nsid w:val="25432FF1"/>
    <w:multiLevelType w:val="hybridMultilevel"/>
    <w:tmpl w:val="F93C16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1153"/>
    <w:multiLevelType w:val="hybridMultilevel"/>
    <w:tmpl w:val="AD425C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E58B9"/>
    <w:multiLevelType w:val="multilevel"/>
    <w:tmpl w:val="2070C6C8"/>
    <w:lvl w:ilvl="0">
      <w:start w:val="1"/>
      <w:numFmt w:val="decimal"/>
      <w:lvlText w:val="%1."/>
      <w:lvlJc w:val="left"/>
      <w:pPr>
        <w:ind w:left="707" w:hanging="283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662E365D"/>
    <w:multiLevelType w:val="hybridMultilevel"/>
    <w:tmpl w:val="93409F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54"/>
    <w:rsid w:val="000F6BEE"/>
    <w:rsid w:val="00142EF6"/>
    <w:rsid w:val="001A57F9"/>
    <w:rsid w:val="001B24DA"/>
    <w:rsid w:val="001D76CE"/>
    <w:rsid w:val="002B61EB"/>
    <w:rsid w:val="003856F1"/>
    <w:rsid w:val="00387254"/>
    <w:rsid w:val="00486FAC"/>
    <w:rsid w:val="00542C60"/>
    <w:rsid w:val="0059505E"/>
    <w:rsid w:val="006617B1"/>
    <w:rsid w:val="00880255"/>
    <w:rsid w:val="0095135A"/>
    <w:rsid w:val="00B502D7"/>
    <w:rsid w:val="00B56F6F"/>
    <w:rsid w:val="00B77083"/>
    <w:rsid w:val="00BB6FC9"/>
    <w:rsid w:val="00C05243"/>
    <w:rsid w:val="00C85073"/>
    <w:rsid w:val="00D458F8"/>
    <w:rsid w:val="00D5570B"/>
    <w:rsid w:val="00DA1907"/>
    <w:rsid w:val="00F108FC"/>
    <w:rsid w:val="00F31AB4"/>
    <w:rsid w:val="00F9178C"/>
    <w:rsid w:val="00FB0BEE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3353"/>
  <w15:chartTrackingRefBased/>
  <w15:docId w15:val="{44F7E41A-1702-47AE-805D-E6354324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8725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387254"/>
    <w:pPr>
      <w:spacing w:after="140" w:line="288" w:lineRule="auto"/>
    </w:pPr>
  </w:style>
  <w:style w:type="paragraph" w:styleId="Prrafodelista">
    <w:name w:val="List Paragraph"/>
    <w:basedOn w:val="Normal"/>
    <w:uiPriority w:val="34"/>
    <w:qFormat/>
    <w:rsid w:val="00387254"/>
    <w:pPr>
      <w:suppressAutoHyphens/>
      <w:autoSpaceDN w:val="0"/>
      <w:spacing w:after="0" w:line="240" w:lineRule="auto"/>
      <w:ind w:left="720"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val="es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35A"/>
    <w:rPr>
      <w:rFonts w:ascii="Segoe UI" w:hAnsi="Segoe UI" w:cs="Segoe UI"/>
      <w:sz w:val="18"/>
      <w:szCs w:val="18"/>
    </w:rPr>
  </w:style>
  <w:style w:type="paragraph" w:customStyle="1" w:styleId="m-6991762352511113978gmail-msolistparagraph">
    <w:name w:val="m_-6991762352511113978gmail-msolistparagraph"/>
    <w:basedOn w:val="Normal"/>
    <w:rsid w:val="00C0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</dc:creator>
  <cp:keywords/>
  <dc:description/>
  <cp:lastModifiedBy>Mireya Sofia Trejo Orozco</cp:lastModifiedBy>
  <cp:revision>4</cp:revision>
  <cp:lastPrinted>2018-03-13T22:54:00Z</cp:lastPrinted>
  <dcterms:created xsi:type="dcterms:W3CDTF">2018-08-01T23:06:00Z</dcterms:created>
  <dcterms:modified xsi:type="dcterms:W3CDTF">2018-08-01T23:23:00Z</dcterms:modified>
</cp:coreProperties>
</file>