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254" w:rsidRDefault="00387254" w:rsidP="00387254">
      <w:pPr>
        <w:pStyle w:val="Standard"/>
        <w:jc w:val="right"/>
        <w:rPr>
          <w:rFonts w:ascii="Arial" w:hAnsi="Arial" w:cs="Arial"/>
        </w:rPr>
      </w:pPr>
    </w:p>
    <w:p w:rsidR="00387254" w:rsidRPr="00D5570B" w:rsidRDefault="00387254" w:rsidP="00387254">
      <w:pPr>
        <w:pStyle w:val="Standard"/>
        <w:jc w:val="right"/>
        <w:rPr>
          <w:rFonts w:ascii="Tahoma" w:hAnsi="Tahoma" w:cs="Tahoma"/>
        </w:rPr>
      </w:pPr>
    </w:p>
    <w:p w:rsidR="00387254" w:rsidRPr="00D5570B" w:rsidRDefault="00B56F6F" w:rsidP="00387254">
      <w:pPr>
        <w:pStyle w:val="Standard"/>
        <w:jc w:val="right"/>
        <w:rPr>
          <w:rFonts w:ascii="Tahoma" w:hAnsi="Tahoma" w:cs="Tahoma"/>
        </w:rPr>
      </w:pPr>
      <w:r>
        <w:rPr>
          <w:rFonts w:ascii="Tahoma" w:hAnsi="Tahoma" w:cs="Tahoma"/>
          <w:b/>
          <w:bCs/>
          <w:sz w:val="28"/>
          <w:szCs w:val="28"/>
        </w:rPr>
        <w:t>Enero 15</w:t>
      </w:r>
      <w:r w:rsidR="00387254" w:rsidRPr="00D5570B">
        <w:rPr>
          <w:rFonts w:ascii="Tahoma" w:hAnsi="Tahoma" w:cs="Tahoma"/>
          <w:b/>
          <w:bCs/>
          <w:sz w:val="28"/>
          <w:szCs w:val="28"/>
        </w:rPr>
        <w:t>, 201</w:t>
      </w:r>
      <w:r>
        <w:rPr>
          <w:rFonts w:ascii="Tahoma" w:hAnsi="Tahoma" w:cs="Tahoma"/>
          <w:b/>
          <w:bCs/>
          <w:sz w:val="28"/>
          <w:szCs w:val="28"/>
        </w:rPr>
        <w:t>8</w:t>
      </w:r>
    </w:p>
    <w:p w:rsidR="00387254" w:rsidRPr="00D5570B" w:rsidRDefault="00387254" w:rsidP="00387254">
      <w:pPr>
        <w:pStyle w:val="Standard"/>
        <w:jc w:val="right"/>
        <w:rPr>
          <w:rFonts w:ascii="Tahoma" w:hAnsi="Tahoma" w:cs="Tahoma"/>
        </w:rPr>
      </w:pPr>
      <w:r w:rsidRPr="00D5570B">
        <w:rPr>
          <w:rFonts w:ascii="Tahoma" w:hAnsi="Tahoma" w:cs="Tahoma"/>
          <w:b/>
          <w:bCs/>
        </w:rPr>
        <w:t>A</w:t>
      </w:r>
      <w:r w:rsidR="00D5570B">
        <w:rPr>
          <w:rFonts w:ascii="Tahoma" w:hAnsi="Tahoma" w:cs="Tahoma"/>
          <w:b/>
          <w:bCs/>
        </w:rPr>
        <w:t>ntiguo Palacio del Ayuntamiento</w:t>
      </w:r>
    </w:p>
    <w:p w:rsidR="00387254" w:rsidRDefault="00D5570B" w:rsidP="00387254">
      <w:pPr>
        <w:pStyle w:val="Standard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Plaza de la Constitución</w:t>
      </w:r>
    </w:p>
    <w:p w:rsidR="00D5570B" w:rsidRPr="00D5570B" w:rsidRDefault="00D5570B" w:rsidP="00387254">
      <w:pPr>
        <w:pStyle w:val="Standard"/>
        <w:jc w:val="right"/>
        <w:rPr>
          <w:rFonts w:ascii="Tahoma" w:hAnsi="Tahoma" w:cs="Tahoma"/>
        </w:rPr>
      </w:pPr>
    </w:p>
    <w:p w:rsidR="00387254" w:rsidRPr="0095135A" w:rsidRDefault="00387254" w:rsidP="0095135A">
      <w:pPr>
        <w:pStyle w:val="Standard"/>
        <w:jc w:val="center"/>
        <w:rPr>
          <w:rFonts w:ascii="Tahoma" w:hAnsi="Tahoma" w:cs="Tahoma"/>
          <w:sz w:val="32"/>
          <w:szCs w:val="32"/>
        </w:rPr>
      </w:pPr>
    </w:p>
    <w:p w:rsidR="00387254" w:rsidRPr="0095135A" w:rsidRDefault="00F108FC" w:rsidP="0095135A">
      <w:pPr>
        <w:pStyle w:val="Standard"/>
        <w:jc w:val="center"/>
        <w:rPr>
          <w:rFonts w:ascii="Tahoma" w:hAnsi="Tahoma" w:cs="Tahoma"/>
          <w:sz w:val="34"/>
          <w:szCs w:val="34"/>
        </w:rPr>
      </w:pPr>
      <w:r>
        <w:rPr>
          <w:rFonts w:ascii="Tahoma" w:hAnsi="Tahoma" w:cs="Tahoma"/>
          <w:b/>
          <w:sz w:val="34"/>
          <w:szCs w:val="34"/>
        </w:rPr>
        <w:t>6</w:t>
      </w:r>
      <w:r w:rsidR="00387254" w:rsidRPr="0095135A">
        <w:rPr>
          <w:rFonts w:ascii="Tahoma" w:hAnsi="Tahoma" w:cs="Tahoma"/>
          <w:b/>
          <w:sz w:val="34"/>
          <w:szCs w:val="34"/>
        </w:rPr>
        <w:t>ª Sesión Subcomité Operati</w:t>
      </w:r>
      <w:r w:rsidR="00F9178C">
        <w:rPr>
          <w:rFonts w:ascii="Tahoma" w:hAnsi="Tahoma" w:cs="Tahoma"/>
          <w:b/>
          <w:sz w:val="34"/>
          <w:szCs w:val="34"/>
        </w:rPr>
        <w:t xml:space="preserve">vo de Evaluación de Daños de </w:t>
      </w:r>
      <w:r w:rsidR="00387254" w:rsidRPr="0095135A">
        <w:rPr>
          <w:rFonts w:ascii="Tahoma" w:hAnsi="Tahoma" w:cs="Tahoma"/>
          <w:b/>
          <w:sz w:val="34"/>
          <w:szCs w:val="34"/>
        </w:rPr>
        <w:t>“Infraestructura Cultural”</w:t>
      </w:r>
      <w:r w:rsidR="00C05243">
        <w:rPr>
          <w:rFonts w:ascii="Tahoma" w:hAnsi="Tahoma" w:cs="Tahoma"/>
          <w:b/>
          <w:sz w:val="34"/>
          <w:szCs w:val="34"/>
        </w:rPr>
        <w:t xml:space="preserve"> y 5ª Sesión Subcomité Op</w:t>
      </w:r>
      <w:r w:rsidR="00F9178C">
        <w:rPr>
          <w:rFonts w:ascii="Tahoma" w:hAnsi="Tahoma" w:cs="Tahoma"/>
          <w:b/>
          <w:sz w:val="34"/>
          <w:szCs w:val="34"/>
        </w:rPr>
        <w:t>erativo de Evaluación de Daños de</w:t>
      </w:r>
      <w:r w:rsidR="00C05243">
        <w:rPr>
          <w:rFonts w:ascii="Tahoma" w:hAnsi="Tahoma" w:cs="Tahoma"/>
          <w:b/>
          <w:sz w:val="34"/>
          <w:szCs w:val="34"/>
        </w:rPr>
        <w:t xml:space="preserve"> “Monumentos Históricos, Artísticos y Arqueológicos”</w:t>
      </w:r>
    </w:p>
    <w:p w:rsidR="00387254" w:rsidRPr="0095135A" w:rsidRDefault="00387254" w:rsidP="0095135A">
      <w:pPr>
        <w:pStyle w:val="Standard"/>
        <w:jc w:val="center"/>
        <w:rPr>
          <w:rFonts w:ascii="Tahoma" w:hAnsi="Tahoma" w:cs="Tahoma"/>
          <w:b/>
          <w:sz w:val="34"/>
          <w:szCs w:val="34"/>
        </w:rPr>
      </w:pPr>
    </w:p>
    <w:p w:rsidR="00387254" w:rsidRPr="0095135A" w:rsidRDefault="00387254" w:rsidP="0095135A">
      <w:pPr>
        <w:pStyle w:val="Standard"/>
        <w:jc w:val="center"/>
        <w:rPr>
          <w:rFonts w:ascii="Tahoma" w:hAnsi="Tahoma" w:cs="Tahoma"/>
          <w:b/>
          <w:sz w:val="34"/>
          <w:szCs w:val="34"/>
        </w:rPr>
      </w:pPr>
      <w:r w:rsidRPr="0095135A">
        <w:rPr>
          <w:rFonts w:ascii="Tahoma" w:hAnsi="Tahoma" w:cs="Tahoma"/>
          <w:b/>
          <w:sz w:val="34"/>
          <w:szCs w:val="34"/>
        </w:rPr>
        <w:t>ORDEN DEL DIA</w:t>
      </w:r>
    </w:p>
    <w:p w:rsidR="00D5570B" w:rsidRPr="0095135A" w:rsidRDefault="00D5570B" w:rsidP="00387254">
      <w:pPr>
        <w:pStyle w:val="Standard"/>
        <w:jc w:val="center"/>
        <w:rPr>
          <w:rFonts w:ascii="Tahoma" w:hAnsi="Tahoma" w:cs="Tahoma"/>
          <w:sz w:val="34"/>
          <w:szCs w:val="34"/>
        </w:rPr>
      </w:pPr>
    </w:p>
    <w:p w:rsidR="00387254" w:rsidRPr="0095135A" w:rsidRDefault="00387254" w:rsidP="0095135A">
      <w:pPr>
        <w:pStyle w:val="Textbody"/>
        <w:numPr>
          <w:ilvl w:val="0"/>
          <w:numId w:val="1"/>
        </w:numPr>
        <w:spacing w:after="0"/>
        <w:jc w:val="both"/>
        <w:rPr>
          <w:rFonts w:ascii="Tahoma" w:hAnsi="Tahoma" w:cs="Tahoma"/>
          <w:sz w:val="34"/>
          <w:szCs w:val="34"/>
        </w:rPr>
      </w:pPr>
      <w:r w:rsidRPr="0095135A">
        <w:rPr>
          <w:rFonts w:ascii="Tahoma" w:hAnsi="Tahoma" w:cs="Tahoma"/>
          <w:sz w:val="34"/>
          <w:szCs w:val="34"/>
        </w:rPr>
        <w:t>Bienvenida del Secretario de Cultura de la CDMX.</w:t>
      </w:r>
    </w:p>
    <w:p w:rsidR="00387254" w:rsidRPr="0095135A" w:rsidRDefault="00387254" w:rsidP="0095135A">
      <w:pPr>
        <w:pStyle w:val="Textbody"/>
        <w:spacing w:after="0"/>
        <w:jc w:val="both"/>
        <w:rPr>
          <w:rFonts w:ascii="Tahoma" w:hAnsi="Tahoma" w:cs="Tahoma"/>
          <w:sz w:val="34"/>
          <w:szCs w:val="34"/>
        </w:rPr>
      </w:pPr>
    </w:p>
    <w:p w:rsidR="00387254" w:rsidRPr="0095135A" w:rsidRDefault="00387254" w:rsidP="0095135A">
      <w:pPr>
        <w:pStyle w:val="Textbody"/>
        <w:numPr>
          <w:ilvl w:val="0"/>
          <w:numId w:val="1"/>
        </w:numPr>
        <w:spacing w:after="0"/>
        <w:jc w:val="both"/>
        <w:rPr>
          <w:rFonts w:ascii="Tahoma" w:hAnsi="Tahoma" w:cs="Tahoma"/>
          <w:sz w:val="34"/>
          <w:szCs w:val="34"/>
        </w:rPr>
      </w:pPr>
      <w:r w:rsidRPr="0095135A">
        <w:rPr>
          <w:rFonts w:ascii="Tahoma" w:hAnsi="Tahoma" w:cs="Tahoma"/>
          <w:sz w:val="34"/>
          <w:szCs w:val="34"/>
        </w:rPr>
        <w:t xml:space="preserve">Participación de los </w:t>
      </w:r>
      <w:r w:rsidR="00C05243">
        <w:rPr>
          <w:rFonts w:ascii="Tahoma" w:hAnsi="Tahoma" w:cs="Tahoma"/>
          <w:sz w:val="34"/>
          <w:szCs w:val="34"/>
        </w:rPr>
        <w:t xml:space="preserve">miembros de los </w:t>
      </w:r>
      <w:r w:rsidRPr="0095135A">
        <w:rPr>
          <w:rFonts w:ascii="Tahoma" w:hAnsi="Tahoma" w:cs="Tahoma"/>
          <w:sz w:val="34"/>
          <w:szCs w:val="34"/>
        </w:rPr>
        <w:t>Subcomité</w:t>
      </w:r>
      <w:r w:rsidR="00C05243">
        <w:rPr>
          <w:rFonts w:ascii="Tahoma" w:hAnsi="Tahoma" w:cs="Tahoma"/>
          <w:sz w:val="34"/>
          <w:szCs w:val="34"/>
        </w:rPr>
        <w:t>s</w:t>
      </w:r>
      <w:r w:rsidRPr="0095135A">
        <w:rPr>
          <w:rFonts w:ascii="Tahoma" w:hAnsi="Tahoma" w:cs="Tahoma"/>
          <w:sz w:val="34"/>
          <w:szCs w:val="34"/>
        </w:rPr>
        <w:t>.</w:t>
      </w:r>
    </w:p>
    <w:p w:rsidR="00387254" w:rsidRPr="0095135A" w:rsidRDefault="00387254" w:rsidP="0095135A">
      <w:pPr>
        <w:pStyle w:val="Textbody"/>
        <w:spacing w:after="0"/>
        <w:jc w:val="both"/>
        <w:rPr>
          <w:rFonts w:ascii="Tahoma" w:hAnsi="Tahoma" w:cs="Tahoma"/>
          <w:sz w:val="34"/>
          <w:szCs w:val="34"/>
        </w:rPr>
      </w:pPr>
    </w:p>
    <w:p w:rsidR="00387254" w:rsidRPr="0095135A" w:rsidRDefault="00387254" w:rsidP="0095135A">
      <w:pPr>
        <w:pStyle w:val="Textbody"/>
        <w:numPr>
          <w:ilvl w:val="0"/>
          <w:numId w:val="1"/>
        </w:numPr>
        <w:spacing w:after="0"/>
        <w:jc w:val="both"/>
        <w:rPr>
          <w:rFonts w:ascii="Tahoma" w:hAnsi="Tahoma" w:cs="Tahoma"/>
          <w:sz w:val="34"/>
          <w:szCs w:val="34"/>
        </w:rPr>
      </w:pPr>
      <w:r w:rsidRPr="0095135A">
        <w:rPr>
          <w:rFonts w:ascii="Tahoma" w:eastAsia="Times New Roman" w:hAnsi="Tahoma" w:cs="Tahoma"/>
          <w:bCs/>
          <w:kern w:val="0"/>
          <w:sz w:val="34"/>
          <w:szCs w:val="34"/>
          <w:lang w:val="es-MX" w:eastAsia="es-MX" w:bidi="ar-SA"/>
        </w:rPr>
        <w:t>Informe de</w:t>
      </w:r>
      <w:r w:rsidR="00F9178C">
        <w:rPr>
          <w:rFonts w:ascii="Tahoma" w:eastAsia="Times New Roman" w:hAnsi="Tahoma" w:cs="Tahoma"/>
          <w:bCs/>
          <w:kern w:val="0"/>
          <w:sz w:val="34"/>
          <w:szCs w:val="34"/>
          <w:lang w:val="es-MX" w:eastAsia="es-MX" w:bidi="ar-SA"/>
        </w:rPr>
        <w:t>l cierre de los Apoyos Parciales</w:t>
      </w:r>
      <w:r w:rsidR="00C85073">
        <w:rPr>
          <w:rFonts w:ascii="Tahoma" w:eastAsia="Times New Roman" w:hAnsi="Tahoma" w:cs="Tahoma"/>
          <w:bCs/>
          <w:kern w:val="0"/>
          <w:sz w:val="34"/>
          <w:szCs w:val="34"/>
          <w:lang w:val="es-MX" w:eastAsia="es-MX" w:bidi="ar-SA"/>
        </w:rPr>
        <w:t xml:space="preserve"> Inmediatos (APIN</w:t>
      </w:r>
      <w:r w:rsidRPr="0095135A">
        <w:rPr>
          <w:rFonts w:ascii="Tahoma" w:eastAsia="Times New Roman" w:hAnsi="Tahoma" w:cs="Tahoma"/>
          <w:bCs/>
          <w:kern w:val="0"/>
          <w:sz w:val="34"/>
          <w:szCs w:val="34"/>
          <w:lang w:val="es-MX" w:eastAsia="es-MX" w:bidi="ar-SA"/>
        </w:rPr>
        <w:t>)</w:t>
      </w:r>
      <w:r w:rsidR="003856F1">
        <w:rPr>
          <w:rFonts w:ascii="Tahoma" w:eastAsia="Times New Roman" w:hAnsi="Tahoma" w:cs="Tahoma"/>
          <w:bCs/>
          <w:kern w:val="0"/>
          <w:sz w:val="34"/>
          <w:szCs w:val="34"/>
          <w:lang w:val="es-MX" w:eastAsia="es-MX" w:bidi="ar-SA"/>
        </w:rPr>
        <w:t xml:space="preserve"> para la Infraestructura Cultural.</w:t>
      </w:r>
    </w:p>
    <w:p w:rsidR="00387254" w:rsidRPr="0095135A" w:rsidRDefault="00387254" w:rsidP="0095135A">
      <w:pPr>
        <w:pStyle w:val="Prrafodelista"/>
        <w:jc w:val="both"/>
        <w:rPr>
          <w:rFonts w:ascii="Tahoma" w:hAnsi="Tahoma" w:cs="Tahoma"/>
          <w:sz w:val="34"/>
          <w:szCs w:val="34"/>
        </w:rPr>
      </w:pPr>
    </w:p>
    <w:p w:rsidR="00387254" w:rsidRPr="00D458F8" w:rsidRDefault="003856F1" w:rsidP="004D5252">
      <w:pPr>
        <w:pStyle w:val="Prrafodelista"/>
        <w:numPr>
          <w:ilvl w:val="0"/>
          <w:numId w:val="1"/>
        </w:numPr>
        <w:suppressAutoHyphens w:val="0"/>
        <w:jc w:val="both"/>
        <w:textAlignment w:val="auto"/>
        <w:rPr>
          <w:rFonts w:ascii="Tahoma" w:hAnsi="Tahoma" w:cs="Tahoma"/>
          <w:sz w:val="34"/>
          <w:szCs w:val="34"/>
        </w:rPr>
      </w:pPr>
      <w:r w:rsidRPr="00D458F8">
        <w:rPr>
          <w:rFonts w:ascii="Tahoma" w:eastAsia="Times New Roman" w:hAnsi="Tahoma" w:cs="Tahoma"/>
          <w:bCs/>
          <w:kern w:val="0"/>
          <w:sz w:val="34"/>
          <w:szCs w:val="34"/>
          <w:lang w:val="es-MX" w:eastAsia="es-MX" w:bidi="ar-SA"/>
        </w:rPr>
        <w:t xml:space="preserve"> Tiempos y procesos para la etapa de reconstrucción.</w:t>
      </w:r>
    </w:p>
    <w:p w:rsidR="00D458F8" w:rsidRPr="00D458F8" w:rsidRDefault="00D458F8" w:rsidP="00D458F8">
      <w:pPr>
        <w:pStyle w:val="Prrafodelista"/>
        <w:rPr>
          <w:rFonts w:ascii="Tahoma" w:hAnsi="Tahoma" w:cs="Tahoma"/>
          <w:sz w:val="34"/>
          <w:szCs w:val="34"/>
        </w:rPr>
      </w:pPr>
    </w:p>
    <w:p w:rsidR="00B56F6F" w:rsidRPr="00B56F6F" w:rsidRDefault="00B56F6F" w:rsidP="00B56F6F">
      <w:pPr>
        <w:pStyle w:val="Textbody"/>
        <w:numPr>
          <w:ilvl w:val="0"/>
          <w:numId w:val="1"/>
        </w:numPr>
        <w:spacing w:after="0"/>
        <w:jc w:val="both"/>
        <w:rPr>
          <w:rFonts w:ascii="Tahoma" w:hAnsi="Tahoma" w:cs="Tahoma"/>
          <w:sz w:val="34"/>
          <w:szCs w:val="34"/>
        </w:rPr>
      </w:pPr>
      <w:r w:rsidRPr="0095135A">
        <w:rPr>
          <w:rFonts w:ascii="Tahoma" w:eastAsia="Times New Roman" w:hAnsi="Tahoma" w:cs="Tahoma"/>
          <w:bCs/>
          <w:kern w:val="0"/>
          <w:sz w:val="34"/>
          <w:szCs w:val="34"/>
          <w:lang w:val="es-MX" w:eastAsia="es-MX" w:bidi="ar-SA"/>
        </w:rPr>
        <w:t>Informe de</w:t>
      </w:r>
      <w:r>
        <w:rPr>
          <w:rFonts w:ascii="Tahoma" w:eastAsia="Times New Roman" w:hAnsi="Tahoma" w:cs="Tahoma"/>
          <w:bCs/>
          <w:kern w:val="0"/>
          <w:sz w:val="34"/>
          <w:szCs w:val="34"/>
          <w:lang w:val="es-MX" w:eastAsia="es-MX" w:bidi="ar-SA"/>
        </w:rPr>
        <w:t>l cierre de los Apoyos Parciales</w:t>
      </w:r>
      <w:r w:rsidR="00C85073">
        <w:rPr>
          <w:rFonts w:ascii="Tahoma" w:eastAsia="Times New Roman" w:hAnsi="Tahoma" w:cs="Tahoma"/>
          <w:bCs/>
          <w:kern w:val="0"/>
          <w:sz w:val="34"/>
          <w:szCs w:val="34"/>
          <w:lang w:val="es-MX" w:eastAsia="es-MX" w:bidi="ar-SA"/>
        </w:rPr>
        <w:t xml:space="preserve"> Inmediatos (APIN</w:t>
      </w:r>
      <w:bookmarkStart w:id="0" w:name="_GoBack"/>
      <w:bookmarkEnd w:id="0"/>
      <w:r w:rsidRPr="0095135A">
        <w:rPr>
          <w:rFonts w:ascii="Tahoma" w:eastAsia="Times New Roman" w:hAnsi="Tahoma" w:cs="Tahoma"/>
          <w:bCs/>
          <w:kern w:val="0"/>
          <w:sz w:val="34"/>
          <w:szCs w:val="34"/>
          <w:lang w:val="es-MX" w:eastAsia="es-MX" w:bidi="ar-SA"/>
        </w:rPr>
        <w:t>)</w:t>
      </w:r>
      <w:r>
        <w:rPr>
          <w:rFonts w:ascii="Tahoma" w:eastAsia="Times New Roman" w:hAnsi="Tahoma" w:cs="Tahoma"/>
          <w:bCs/>
          <w:kern w:val="0"/>
          <w:sz w:val="34"/>
          <w:szCs w:val="34"/>
          <w:lang w:val="es-MX" w:eastAsia="es-MX" w:bidi="ar-SA"/>
        </w:rPr>
        <w:t xml:space="preserve"> </w:t>
      </w:r>
      <w:r>
        <w:rPr>
          <w:rFonts w:ascii="Tahoma" w:eastAsia="Times New Roman" w:hAnsi="Tahoma" w:cs="Tahoma"/>
          <w:bCs/>
          <w:kern w:val="0"/>
          <w:sz w:val="34"/>
          <w:szCs w:val="34"/>
          <w:lang w:val="es-MX" w:eastAsia="es-MX" w:bidi="ar-SA"/>
        </w:rPr>
        <w:t>en recintos Patrimoniales</w:t>
      </w:r>
      <w:r>
        <w:rPr>
          <w:rFonts w:ascii="Tahoma" w:eastAsia="Times New Roman" w:hAnsi="Tahoma" w:cs="Tahoma"/>
          <w:bCs/>
          <w:kern w:val="0"/>
          <w:sz w:val="34"/>
          <w:szCs w:val="34"/>
          <w:lang w:val="es-MX" w:eastAsia="es-MX" w:bidi="ar-SA"/>
        </w:rPr>
        <w:t>.</w:t>
      </w:r>
    </w:p>
    <w:p w:rsidR="00B56F6F" w:rsidRDefault="00B56F6F" w:rsidP="00B56F6F">
      <w:pPr>
        <w:pStyle w:val="Prrafodelista"/>
        <w:rPr>
          <w:rFonts w:ascii="Tahoma" w:hAnsi="Tahoma" w:cs="Tahoma"/>
          <w:sz w:val="34"/>
          <w:szCs w:val="34"/>
        </w:rPr>
      </w:pPr>
    </w:p>
    <w:p w:rsidR="00387254" w:rsidRPr="0095135A" w:rsidRDefault="00B56F6F" w:rsidP="0095135A">
      <w:pPr>
        <w:pStyle w:val="Textbody"/>
        <w:numPr>
          <w:ilvl w:val="0"/>
          <w:numId w:val="1"/>
        </w:numPr>
        <w:jc w:val="both"/>
        <w:rPr>
          <w:rFonts w:ascii="Tahoma" w:hAnsi="Tahoma" w:cs="Tahoma"/>
          <w:sz w:val="34"/>
          <w:szCs w:val="34"/>
        </w:rPr>
      </w:pPr>
      <w:r>
        <w:rPr>
          <w:rFonts w:ascii="Tahoma" w:hAnsi="Tahoma" w:cs="Tahoma"/>
          <w:sz w:val="34"/>
          <w:szCs w:val="34"/>
        </w:rPr>
        <w:t>Proceso de reconstrucción en recintos Patrimoniales</w:t>
      </w:r>
      <w:r w:rsidR="00387254" w:rsidRPr="0095135A">
        <w:rPr>
          <w:rFonts w:ascii="Tahoma" w:hAnsi="Tahoma" w:cs="Tahoma"/>
          <w:sz w:val="34"/>
          <w:szCs w:val="34"/>
        </w:rPr>
        <w:t>.</w:t>
      </w:r>
    </w:p>
    <w:p w:rsidR="002B61EB" w:rsidRPr="0095135A" w:rsidRDefault="002B61EB" w:rsidP="0095135A">
      <w:pPr>
        <w:pStyle w:val="Prrafodelista"/>
        <w:jc w:val="both"/>
        <w:rPr>
          <w:rFonts w:ascii="Tahoma" w:hAnsi="Tahoma" w:cs="Tahoma"/>
          <w:sz w:val="34"/>
          <w:szCs w:val="34"/>
        </w:rPr>
      </w:pPr>
    </w:p>
    <w:p w:rsidR="00387254" w:rsidRPr="0095135A" w:rsidRDefault="00387254" w:rsidP="0095135A">
      <w:pPr>
        <w:pStyle w:val="Textbody"/>
        <w:numPr>
          <w:ilvl w:val="0"/>
          <w:numId w:val="1"/>
        </w:numPr>
        <w:jc w:val="both"/>
        <w:rPr>
          <w:rFonts w:ascii="Tahoma" w:hAnsi="Tahoma" w:cs="Tahoma"/>
          <w:sz w:val="34"/>
          <w:szCs w:val="34"/>
        </w:rPr>
      </w:pPr>
      <w:r w:rsidRPr="0095135A">
        <w:rPr>
          <w:rFonts w:ascii="Tahoma" w:hAnsi="Tahoma" w:cs="Tahoma"/>
          <w:sz w:val="34"/>
          <w:szCs w:val="34"/>
        </w:rPr>
        <w:t>Asuntos generales</w:t>
      </w:r>
      <w:r w:rsidR="002B61EB" w:rsidRPr="0095135A">
        <w:rPr>
          <w:rFonts w:ascii="Tahoma" w:hAnsi="Tahoma" w:cs="Tahoma"/>
          <w:sz w:val="34"/>
          <w:szCs w:val="34"/>
        </w:rPr>
        <w:t>.</w:t>
      </w:r>
    </w:p>
    <w:p w:rsidR="0059505E" w:rsidRPr="0095135A" w:rsidRDefault="0059505E">
      <w:pPr>
        <w:rPr>
          <w:rFonts w:ascii="Tahoma" w:hAnsi="Tahoma" w:cs="Tahoma"/>
          <w:sz w:val="34"/>
          <w:szCs w:val="34"/>
        </w:rPr>
      </w:pPr>
    </w:p>
    <w:sectPr w:rsidR="0059505E" w:rsidRPr="0095135A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E58B9"/>
    <w:multiLevelType w:val="multilevel"/>
    <w:tmpl w:val="2070C6C8"/>
    <w:lvl w:ilvl="0">
      <w:start w:val="1"/>
      <w:numFmt w:val="decimal"/>
      <w:lvlText w:val="%1."/>
      <w:lvlJc w:val="left"/>
      <w:pPr>
        <w:ind w:left="707" w:hanging="283"/>
      </w:pPr>
      <w:rPr>
        <w:rFonts w:ascii="Tahoma" w:hAnsi="Tahoma" w:cs="Tahoma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54"/>
    <w:rsid w:val="001A57F9"/>
    <w:rsid w:val="001B24DA"/>
    <w:rsid w:val="002B61EB"/>
    <w:rsid w:val="003856F1"/>
    <w:rsid w:val="00387254"/>
    <w:rsid w:val="0059505E"/>
    <w:rsid w:val="0095135A"/>
    <w:rsid w:val="00B56F6F"/>
    <w:rsid w:val="00C05243"/>
    <w:rsid w:val="00C85073"/>
    <w:rsid w:val="00D458F8"/>
    <w:rsid w:val="00D5570B"/>
    <w:rsid w:val="00F108FC"/>
    <w:rsid w:val="00F31AB4"/>
    <w:rsid w:val="00F9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76B6E"/>
  <w15:chartTrackingRefBased/>
  <w15:docId w15:val="{44F7E41A-1702-47AE-805D-E6354324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387254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es-ES" w:eastAsia="zh-CN" w:bidi="hi-IN"/>
    </w:rPr>
  </w:style>
  <w:style w:type="paragraph" w:customStyle="1" w:styleId="Textbody">
    <w:name w:val="Text body"/>
    <w:basedOn w:val="Standard"/>
    <w:rsid w:val="00387254"/>
    <w:pPr>
      <w:spacing w:after="140" w:line="288" w:lineRule="auto"/>
    </w:pPr>
  </w:style>
  <w:style w:type="paragraph" w:styleId="Prrafodelista">
    <w:name w:val="List Paragraph"/>
    <w:basedOn w:val="Normal"/>
    <w:rsid w:val="00387254"/>
    <w:pPr>
      <w:suppressAutoHyphens/>
      <w:autoSpaceDN w:val="0"/>
      <w:spacing w:after="0" w:line="240" w:lineRule="auto"/>
      <w:ind w:left="720"/>
      <w:textAlignment w:val="baseline"/>
    </w:pPr>
    <w:rPr>
      <w:rFonts w:ascii="Liberation Serif" w:eastAsia="Noto Sans CJK SC Regular" w:hAnsi="Liberation Serif" w:cs="Mangal"/>
      <w:kern w:val="3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1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135A"/>
    <w:rPr>
      <w:rFonts w:ascii="Segoe UI" w:hAnsi="Segoe UI" w:cs="Segoe UI"/>
      <w:sz w:val="18"/>
      <w:szCs w:val="18"/>
    </w:rPr>
  </w:style>
  <w:style w:type="paragraph" w:customStyle="1" w:styleId="m-6991762352511113978gmail-msolistparagraph">
    <w:name w:val="m_-6991762352511113978gmail-msolistparagraph"/>
    <w:basedOn w:val="Normal"/>
    <w:rsid w:val="00C05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social</dc:creator>
  <cp:keywords/>
  <dc:description/>
  <cp:lastModifiedBy>Mireya Sofia Trejo Orozco</cp:lastModifiedBy>
  <cp:revision>3</cp:revision>
  <cp:lastPrinted>2018-01-16T18:44:00Z</cp:lastPrinted>
  <dcterms:created xsi:type="dcterms:W3CDTF">2018-01-16T17:43:00Z</dcterms:created>
  <dcterms:modified xsi:type="dcterms:W3CDTF">2018-01-16T18:48:00Z</dcterms:modified>
</cp:coreProperties>
</file>