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BB" w:rsidRDefault="007614BB">
      <w:pPr>
        <w:jc w:val="right"/>
        <w:rPr>
          <w:rFonts w:ascii="Arial Narrow" w:eastAsia="Arial Narrow" w:hAnsi="Arial Narrow" w:cs="Arial Narrow"/>
          <w:color w:val="000000"/>
          <w:sz w:val="26"/>
          <w:szCs w:val="26"/>
        </w:rPr>
      </w:pPr>
    </w:p>
    <w:p w:rsidR="00B41B49" w:rsidRDefault="00B41B49" w:rsidP="00B41B49">
      <w:pPr>
        <w:rPr>
          <w:rFonts w:ascii="Arial Narrow" w:eastAsia="Arial Narrow" w:hAnsi="Arial Narrow" w:cs="Arial Narrow"/>
          <w:color w:val="000000"/>
        </w:rPr>
      </w:pPr>
    </w:p>
    <w:p w:rsidR="007614BB" w:rsidRDefault="00B41B49">
      <w:pPr>
        <w:jc w:val="right"/>
        <w:rPr>
          <w:rFonts w:ascii="Arial Narrow" w:eastAsia="Arial Narrow" w:hAnsi="Arial Narrow" w:cs="Arial Narrow"/>
          <w:color w:val="000000"/>
        </w:rPr>
      </w:pPr>
      <w:r>
        <w:rPr>
          <w:rFonts w:ascii="Arial Narrow" w:eastAsia="Arial Narrow" w:hAnsi="Arial Narrow" w:cs="Arial Narrow"/>
          <w:color w:val="000000"/>
        </w:rPr>
        <w:t>Ciudad de México a 13</w:t>
      </w:r>
      <w:r w:rsidR="008C3804">
        <w:rPr>
          <w:rFonts w:ascii="Arial Narrow" w:eastAsia="Arial Narrow" w:hAnsi="Arial Narrow" w:cs="Arial Narrow"/>
          <w:color w:val="000000"/>
        </w:rPr>
        <w:t xml:space="preserve"> de julio de 2018</w:t>
      </w:r>
    </w:p>
    <w:p w:rsidR="007614BB" w:rsidRDefault="007614BB">
      <w:pPr>
        <w:jc w:val="right"/>
        <w:rPr>
          <w:rFonts w:ascii="Arial Narrow" w:eastAsia="Arial Narrow" w:hAnsi="Arial Narrow" w:cs="Arial Narrow"/>
          <w:color w:val="000000"/>
        </w:rPr>
      </w:pPr>
    </w:p>
    <w:p w:rsidR="007614BB" w:rsidRDefault="008C3804">
      <w:pPr>
        <w:ind w:left="2124" w:hanging="707"/>
        <w:jc w:val="right"/>
        <w:rPr>
          <w:rFonts w:ascii="Arial Narrow" w:eastAsia="Arial Narrow" w:hAnsi="Arial Narrow" w:cs="Arial Narrow"/>
          <w:color w:val="000000"/>
        </w:rPr>
      </w:pPr>
      <w:r>
        <w:rPr>
          <w:rFonts w:ascii="Arial Narrow" w:eastAsia="Arial Narrow" w:hAnsi="Arial Narrow" w:cs="Arial Narrow"/>
          <w:color w:val="000000"/>
        </w:rPr>
        <w:t>Oficio No. SC/AS/</w:t>
      </w:r>
      <w:r w:rsidR="00B41B49">
        <w:rPr>
          <w:rFonts w:ascii="Arial Narrow" w:eastAsia="Arial Narrow" w:hAnsi="Arial Narrow" w:cs="Arial Narrow"/>
          <w:color w:val="000000"/>
        </w:rPr>
        <w:t>077/</w:t>
      </w:r>
      <w:r>
        <w:rPr>
          <w:rFonts w:ascii="Arial Narrow" w:eastAsia="Arial Narrow" w:hAnsi="Arial Narrow" w:cs="Arial Narrow"/>
          <w:color w:val="000000"/>
        </w:rPr>
        <w:t>2018</w:t>
      </w:r>
    </w:p>
    <w:p w:rsidR="007614BB" w:rsidRDefault="007614BB">
      <w:pPr>
        <w:jc w:val="both"/>
        <w:rPr>
          <w:rFonts w:ascii="Arial Narrow" w:eastAsia="Arial Narrow" w:hAnsi="Arial Narrow" w:cs="Arial Narrow"/>
          <w:color w:val="000000"/>
        </w:rPr>
      </w:pPr>
    </w:p>
    <w:p w:rsidR="007614BB" w:rsidRDefault="007614BB">
      <w:pPr>
        <w:jc w:val="both"/>
        <w:rPr>
          <w:rFonts w:ascii="Arial Narrow" w:eastAsia="Arial Narrow" w:hAnsi="Arial Narrow" w:cs="Arial Narrow"/>
          <w:color w:val="000000"/>
          <w:sz w:val="28"/>
          <w:szCs w:val="28"/>
        </w:rPr>
      </w:pPr>
    </w:p>
    <w:p w:rsidR="00B41B49" w:rsidRDefault="00B41B49" w:rsidP="00B41B49">
      <w:pPr>
        <w:jc w:val="both"/>
        <w:rPr>
          <w:rFonts w:ascii="Arial Narrow" w:eastAsia="Arial Narrow" w:hAnsi="Arial Narrow" w:cs="Arial Narrow"/>
          <w:color w:val="000000"/>
          <w:sz w:val="28"/>
          <w:szCs w:val="28"/>
        </w:rPr>
      </w:pPr>
    </w:p>
    <w:p w:rsidR="00B41B49" w:rsidRDefault="00B41B49" w:rsidP="00B41B49">
      <w:pPr>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LIC. JOSÉ ANTONIO PÉREZ ABARCA</w:t>
      </w:r>
    </w:p>
    <w:p w:rsidR="00B41B49" w:rsidRDefault="00B41B49">
      <w:pPr>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Presidente Cultura de la Legalidad A.C.</w:t>
      </w:r>
    </w:p>
    <w:p w:rsidR="00B41B49" w:rsidRPr="00A87723" w:rsidRDefault="00B41B49">
      <w:pPr>
        <w:jc w:val="both"/>
        <w:rPr>
          <w:rFonts w:ascii="Arial Narrow" w:eastAsia="Arial Narrow" w:hAnsi="Arial Narrow" w:cs="Arial Narrow"/>
          <w:b/>
          <w:color w:val="808080" w:themeColor="background1" w:themeShade="80"/>
          <w:sz w:val="22"/>
          <w:szCs w:val="26"/>
        </w:rPr>
      </w:pPr>
      <w:r w:rsidRPr="00A87723">
        <w:rPr>
          <w:rFonts w:ascii="Arial Narrow" w:eastAsia="Arial Narrow" w:hAnsi="Arial Narrow" w:cs="Arial Narrow"/>
          <w:b/>
          <w:color w:val="808080" w:themeColor="background1" w:themeShade="80"/>
          <w:sz w:val="22"/>
          <w:szCs w:val="26"/>
        </w:rPr>
        <w:t>Millet #45-401, Col. Extremadura Insurgentes</w:t>
      </w:r>
    </w:p>
    <w:p w:rsidR="007614BB" w:rsidRPr="00A87723" w:rsidRDefault="00B41B49">
      <w:pPr>
        <w:jc w:val="both"/>
        <w:rPr>
          <w:rFonts w:ascii="Arial Narrow" w:eastAsia="Arial Narrow" w:hAnsi="Arial Narrow" w:cs="Arial Narrow"/>
          <w:color w:val="808080" w:themeColor="background1" w:themeShade="80"/>
          <w:sz w:val="20"/>
          <w:szCs w:val="26"/>
        </w:rPr>
      </w:pPr>
      <w:r w:rsidRPr="00A87723">
        <w:rPr>
          <w:rFonts w:ascii="Arial Narrow" w:eastAsia="Arial Narrow" w:hAnsi="Arial Narrow" w:cs="Arial Narrow"/>
          <w:b/>
          <w:color w:val="808080" w:themeColor="background1" w:themeShade="80"/>
          <w:sz w:val="22"/>
          <w:szCs w:val="26"/>
        </w:rPr>
        <w:t>Benito Juárez, C.P. 03740</w:t>
      </w:r>
    </w:p>
    <w:p w:rsidR="007614BB" w:rsidRDefault="008C3804">
      <w:pPr>
        <w:jc w:val="both"/>
        <w:rPr>
          <w:rFonts w:ascii="Arial Narrow" w:eastAsia="Arial Narrow" w:hAnsi="Arial Narrow" w:cs="Arial Narrow"/>
          <w:color w:val="000000"/>
          <w:sz w:val="26"/>
          <w:szCs w:val="26"/>
        </w:rPr>
      </w:pPr>
      <w:r>
        <w:rPr>
          <w:rFonts w:ascii="Arial Narrow" w:eastAsia="Arial Narrow" w:hAnsi="Arial Narrow" w:cs="Arial Narrow"/>
          <w:b/>
          <w:color w:val="000000"/>
          <w:sz w:val="26"/>
          <w:szCs w:val="26"/>
        </w:rPr>
        <w:t>Presente</w:t>
      </w:r>
    </w:p>
    <w:p w:rsidR="007614BB" w:rsidRDefault="007614BB">
      <w:pPr>
        <w:spacing w:line="276" w:lineRule="auto"/>
        <w:jc w:val="both"/>
        <w:rPr>
          <w:rFonts w:ascii="Arial Narrow" w:eastAsia="Arial Narrow" w:hAnsi="Arial Narrow" w:cs="Arial Narrow"/>
          <w:color w:val="000000"/>
          <w:sz w:val="26"/>
          <w:szCs w:val="26"/>
        </w:rPr>
      </w:pPr>
    </w:p>
    <w:p w:rsidR="007614BB" w:rsidRDefault="007614BB">
      <w:pPr>
        <w:jc w:val="both"/>
        <w:rPr>
          <w:rFonts w:ascii="Arial Narrow" w:eastAsia="Arial Narrow" w:hAnsi="Arial Narrow" w:cs="Arial Narrow"/>
          <w:color w:val="000000"/>
          <w:sz w:val="26"/>
          <w:szCs w:val="26"/>
        </w:rPr>
      </w:pPr>
    </w:p>
    <w:p w:rsidR="007614BB" w:rsidRDefault="008C3804" w:rsidP="00A87723">
      <w:pPr>
        <w:spacing w:line="276"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En respuesta a su atento oficio </w:t>
      </w:r>
      <w:r w:rsidR="00B41B49" w:rsidRPr="00B41B49">
        <w:rPr>
          <w:rFonts w:ascii="Arial Narrow" w:eastAsia="Arial Narrow" w:hAnsi="Arial Narrow" w:cs="Arial Narrow"/>
          <w:color w:val="000000"/>
          <w:sz w:val="26"/>
          <w:szCs w:val="26"/>
        </w:rPr>
        <w:t>con fecha</w:t>
      </w:r>
      <w:r w:rsidR="00B41B49">
        <w:rPr>
          <w:rFonts w:ascii="Arial Narrow" w:eastAsia="Arial Narrow" w:hAnsi="Arial Narrow" w:cs="Arial Narrow"/>
          <w:color w:val="000000"/>
          <w:sz w:val="26"/>
          <w:szCs w:val="26"/>
        </w:rPr>
        <w:t xml:space="preserve"> del 11 de julio pasado</w:t>
      </w:r>
      <w:r>
        <w:rPr>
          <w:rFonts w:ascii="Arial Narrow" w:eastAsia="Arial Narrow" w:hAnsi="Arial Narrow" w:cs="Arial Narrow"/>
          <w:color w:val="000000"/>
          <w:sz w:val="26"/>
          <w:szCs w:val="26"/>
        </w:rPr>
        <w:t>, me</w:t>
      </w:r>
      <w:bookmarkStart w:id="0" w:name="_GoBack"/>
      <w:bookmarkEnd w:id="0"/>
      <w:r>
        <w:rPr>
          <w:rFonts w:ascii="Arial Narrow" w:eastAsia="Arial Narrow" w:hAnsi="Arial Narrow" w:cs="Arial Narrow"/>
          <w:color w:val="000000"/>
          <w:sz w:val="26"/>
          <w:szCs w:val="26"/>
        </w:rPr>
        <w:t xml:space="preserve">diante el cual solicita el apoyo para conmemorar el </w:t>
      </w:r>
      <w:r>
        <w:rPr>
          <w:rFonts w:ascii="Arial Narrow" w:eastAsia="Arial Narrow" w:hAnsi="Arial Narrow" w:cs="Arial Narrow"/>
          <w:b/>
          <w:color w:val="000000"/>
          <w:sz w:val="26"/>
          <w:szCs w:val="26"/>
        </w:rPr>
        <w:t xml:space="preserve">146° </w:t>
      </w:r>
      <w:r>
        <w:rPr>
          <w:rFonts w:ascii="Arial Narrow" w:eastAsia="Arial Narrow" w:hAnsi="Arial Narrow" w:cs="Arial Narrow"/>
          <w:b/>
          <w:i/>
          <w:color w:val="000000"/>
          <w:sz w:val="26"/>
          <w:szCs w:val="26"/>
        </w:rPr>
        <w:t>Aniversario luctuoso</w:t>
      </w:r>
      <w:r>
        <w:rPr>
          <w:rFonts w:ascii="Arial Narrow" w:eastAsia="Arial Narrow" w:hAnsi="Arial Narrow" w:cs="Arial Narrow"/>
          <w:b/>
          <w:color w:val="000000"/>
          <w:sz w:val="26"/>
          <w:szCs w:val="26"/>
        </w:rPr>
        <w:t xml:space="preserve"> del presidente de la República Benito Pablo Juárez García</w:t>
      </w:r>
      <w:r>
        <w:rPr>
          <w:rFonts w:ascii="Arial Narrow" w:eastAsia="Arial Narrow" w:hAnsi="Arial Narrow" w:cs="Arial Narrow"/>
          <w:color w:val="000000"/>
          <w:sz w:val="26"/>
          <w:szCs w:val="26"/>
        </w:rPr>
        <w:t xml:space="preserve"> el próximo 18 de julio en su mausoleo ubi</w:t>
      </w:r>
      <w:r>
        <w:rPr>
          <w:rFonts w:ascii="Arial Narrow" w:eastAsia="Arial Narrow" w:hAnsi="Arial Narrow" w:cs="Arial Narrow"/>
          <w:color w:val="000000"/>
          <w:sz w:val="26"/>
          <w:szCs w:val="26"/>
        </w:rPr>
        <w:t xml:space="preserve">cado al interior del Museo Panteón de San Fernando, le notifico que su evento ha quedado programado para efectuarse a las </w:t>
      </w:r>
      <w:r w:rsidR="00B41B49">
        <w:rPr>
          <w:rFonts w:ascii="Arial Narrow" w:eastAsia="Arial Narrow" w:hAnsi="Arial Narrow" w:cs="Arial Narrow"/>
          <w:b/>
          <w:color w:val="000000"/>
          <w:sz w:val="26"/>
          <w:szCs w:val="26"/>
        </w:rPr>
        <w:t>14</w:t>
      </w:r>
      <w:r>
        <w:rPr>
          <w:rFonts w:ascii="Arial Narrow" w:eastAsia="Arial Narrow" w:hAnsi="Arial Narrow" w:cs="Arial Narrow"/>
          <w:b/>
          <w:color w:val="000000"/>
          <w:sz w:val="26"/>
          <w:szCs w:val="26"/>
        </w:rPr>
        <w:t>:00 h,</w:t>
      </w:r>
      <w:r>
        <w:rPr>
          <w:rFonts w:ascii="Arial Narrow" w:eastAsia="Arial Narrow" w:hAnsi="Arial Narrow" w:cs="Arial Narrow"/>
          <w:color w:val="000000"/>
          <w:sz w:val="26"/>
          <w:szCs w:val="26"/>
        </w:rPr>
        <w:t xml:space="preserve"> con los apoyos solicitados.</w:t>
      </w:r>
    </w:p>
    <w:p w:rsidR="009F1083" w:rsidRDefault="009F1083" w:rsidP="00A87723">
      <w:pPr>
        <w:spacing w:line="276" w:lineRule="auto"/>
        <w:jc w:val="both"/>
        <w:rPr>
          <w:rFonts w:ascii="Arial Narrow" w:eastAsia="Arial Narrow" w:hAnsi="Arial Narrow" w:cs="Arial Narrow"/>
          <w:color w:val="000000"/>
          <w:sz w:val="26"/>
          <w:szCs w:val="26"/>
        </w:rPr>
      </w:pPr>
    </w:p>
    <w:p w:rsidR="007614BB" w:rsidRDefault="008C3804" w:rsidP="00A87723">
      <w:pPr>
        <w:spacing w:line="276"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De la misma manera, tengo a bien comunicarle que por disposiciones de Protección Civil, el Museo se encuentra cerrado desde los sismos del pasado 19 de septiembre, por lo cual, en esta fecha, se abrirá el panteón para la conmemoración de los diversos actos</w:t>
      </w:r>
      <w:r>
        <w:rPr>
          <w:rFonts w:ascii="Arial Narrow" w:eastAsia="Arial Narrow" w:hAnsi="Arial Narrow" w:cs="Arial Narrow"/>
          <w:color w:val="000000"/>
          <w:sz w:val="26"/>
          <w:szCs w:val="26"/>
        </w:rPr>
        <w:t xml:space="preserve"> programados, quedando cerrad</w:t>
      </w:r>
      <w:r>
        <w:rPr>
          <w:rFonts w:ascii="Arial Narrow" w:eastAsia="Arial Narrow" w:hAnsi="Arial Narrow" w:cs="Arial Narrow"/>
          <w:sz w:val="26"/>
          <w:szCs w:val="26"/>
        </w:rPr>
        <w:t>o</w:t>
      </w:r>
      <w:r>
        <w:rPr>
          <w:rFonts w:ascii="Arial Narrow" w:eastAsia="Arial Narrow" w:hAnsi="Arial Narrow" w:cs="Arial Narrow"/>
          <w:color w:val="000000"/>
          <w:sz w:val="26"/>
          <w:szCs w:val="26"/>
        </w:rPr>
        <w:t xml:space="preserve"> el acceso al </w:t>
      </w:r>
      <w:r>
        <w:rPr>
          <w:rFonts w:ascii="Arial Narrow" w:eastAsia="Arial Narrow" w:hAnsi="Arial Narrow" w:cs="Arial Narrow"/>
          <w:sz w:val="26"/>
          <w:szCs w:val="26"/>
        </w:rPr>
        <w:t>edificio</w:t>
      </w:r>
      <w:r>
        <w:rPr>
          <w:rFonts w:ascii="Arial Narrow" w:eastAsia="Arial Narrow" w:hAnsi="Arial Narrow" w:cs="Arial Narrow"/>
          <w:color w:val="000000"/>
          <w:sz w:val="26"/>
          <w:szCs w:val="26"/>
        </w:rPr>
        <w:t xml:space="preserve"> de la dirección.</w:t>
      </w:r>
    </w:p>
    <w:p w:rsidR="009F1083" w:rsidRDefault="009F1083" w:rsidP="00A87723">
      <w:pPr>
        <w:spacing w:line="276" w:lineRule="auto"/>
        <w:jc w:val="both"/>
        <w:rPr>
          <w:rFonts w:ascii="Arial Narrow" w:eastAsia="Arial Narrow" w:hAnsi="Arial Narrow" w:cs="Arial Narrow"/>
          <w:color w:val="000000"/>
          <w:sz w:val="26"/>
          <w:szCs w:val="26"/>
        </w:rPr>
      </w:pPr>
    </w:p>
    <w:p w:rsidR="007614BB" w:rsidRDefault="009F1083">
      <w:pPr>
        <w:jc w:val="both"/>
        <w:rPr>
          <w:rFonts w:ascii="Arial Narrow" w:eastAsia="Arial Narrow" w:hAnsi="Arial Narrow" w:cs="Arial Narrow"/>
          <w:sz w:val="26"/>
          <w:szCs w:val="26"/>
        </w:rPr>
      </w:pPr>
      <w:r w:rsidRPr="009F1083">
        <w:rPr>
          <w:rFonts w:ascii="Arial Narrow" w:eastAsia="Arial Narrow" w:hAnsi="Arial Narrow" w:cs="Arial Narrow"/>
          <w:color w:val="000000"/>
          <w:sz w:val="26"/>
          <w:szCs w:val="26"/>
        </w:rPr>
        <w:t>Pongo a su disposición el teléfono 1719 3000 Ext. 1435, para efectos de coordinación, con el Lic. Ramón Lépez, Titular del Área Cívica, en virtud de los diversos actos que se realizarán ese día con el mismo motivo.</w:t>
      </w:r>
    </w:p>
    <w:p w:rsidR="009F1083" w:rsidRDefault="009F1083">
      <w:pPr>
        <w:jc w:val="both"/>
        <w:rPr>
          <w:rFonts w:ascii="Arial Narrow" w:eastAsia="Arial Narrow" w:hAnsi="Arial Narrow" w:cs="Arial Narrow"/>
          <w:b/>
          <w:sz w:val="26"/>
          <w:szCs w:val="26"/>
        </w:rPr>
      </w:pPr>
    </w:p>
    <w:p w:rsidR="009F1083" w:rsidRDefault="009F1083">
      <w:pPr>
        <w:jc w:val="both"/>
        <w:rPr>
          <w:rFonts w:ascii="Arial Narrow" w:eastAsia="Arial Narrow" w:hAnsi="Arial Narrow" w:cs="Arial Narrow"/>
          <w:b/>
          <w:sz w:val="26"/>
          <w:szCs w:val="26"/>
        </w:rPr>
      </w:pPr>
    </w:p>
    <w:p w:rsidR="00B41B49" w:rsidRPr="009F1083" w:rsidRDefault="009F1083">
      <w:pPr>
        <w:jc w:val="both"/>
        <w:rPr>
          <w:rFonts w:ascii="Arial Narrow" w:eastAsia="Arial Narrow" w:hAnsi="Arial Narrow" w:cs="Arial Narrow"/>
          <w:b/>
          <w:sz w:val="26"/>
          <w:szCs w:val="26"/>
        </w:rPr>
      </w:pPr>
      <w:r w:rsidRPr="009F1083">
        <w:rPr>
          <w:rFonts w:ascii="Arial Narrow" w:eastAsia="Arial Narrow" w:hAnsi="Arial Narrow" w:cs="Arial Narrow"/>
          <w:b/>
          <w:sz w:val="26"/>
          <w:szCs w:val="26"/>
        </w:rPr>
        <w:t>ATENTAMENTE</w:t>
      </w:r>
    </w:p>
    <w:p w:rsidR="00A87723" w:rsidRDefault="00A87723">
      <w:pPr>
        <w:jc w:val="both"/>
        <w:rPr>
          <w:rFonts w:ascii="Arial Narrow" w:eastAsia="Arial Narrow" w:hAnsi="Arial Narrow" w:cs="Arial Narrow"/>
          <w:b/>
          <w:sz w:val="26"/>
          <w:szCs w:val="26"/>
        </w:rPr>
      </w:pPr>
    </w:p>
    <w:p w:rsidR="00A87723" w:rsidRDefault="00A87723">
      <w:pPr>
        <w:jc w:val="both"/>
        <w:rPr>
          <w:rFonts w:ascii="Arial Narrow" w:eastAsia="Arial Narrow" w:hAnsi="Arial Narrow" w:cs="Arial Narrow"/>
          <w:b/>
          <w:sz w:val="26"/>
          <w:szCs w:val="26"/>
        </w:rPr>
      </w:pPr>
    </w:p>
    <w:p w:rsidR="009F1083" w:rsidRDefault="009F1083">
      <w:pPr>
        <w:jc w:val="both"/>
        <w:rPr>
          <w:rFonts w:ascii="Arial Narrow" w:eastAsia="Arial Narrow" w:hAnsi="Arial Narrow" w:cs="Arial Narrow"/>
          <w:b/>
          <w:sz w:val="26"/>
          <w:szCs w:val="26"/>
        </w:rPr>
      </w:pPr>
    </w:p>
    <w:p w:rsidR="009F1083" w:rsidRDefault="009F1083">
      <w:pPr>
        <w:jc w:val="both"/>
        <w:rPr>
          <w:rFonts w:ascii="Arial Narrow" w:eastAsia="Arial Narrow" w:hAnsi="Arial Narrow" w:cs="Arial Narrow"/>
          <w:b/>
          <w:sz w:val="26"/>
          <w:szCs w:val="26"/>
        </w:rPr>
      </w:pPr>
    </w:p>
    <w:p w:rsidR="009F1083" w:rsidRDefault="009F1083">
      <w:pPr>
        <w:jc w:val="both"/>
        <w:rPr>
          <w:rFonts w:ascii="Arial Narrow" w:eastAsia="Arial Narrow" w:hAnsi="Arial Narrow" w:cs="Arial Narrow"/>
          <w:b/>
          <w:sz w:val="26"/>
          <w:szCs w:val="26"/>
        </w:rPr>
      </w:pPr>
    </w:p>
    <w:p w:rsidR="007614BB" w:rsidRDefault="008C3804">
      <w:pPr>
        <w:jc w:val="both"/>
        <w:rPr>
          <w:rFonts w:ascii="Arial Narrow" w:eastAsia="Arial Narrow" w:hAnsi="Arial Narrow" w:cs="Arial Narrow"/>
          <w:sz w:val="26"/>
          <w:szCs w:val="26"/>
        </w:rPr>
      </w:pPr>
      <w:r>
        <w:rPr>
          <w:rFonts w:ascii="Arial Narrow" w:eastAsia="Arial Narrow" w:hAnsi="Arial Narrow" w:cs="Arial Narrow"/>
          <w:b/>
          <w:sz w:val="26"/>
          <w:szCs w:val="26"/>
        </w:rPr>
        <w:t>MARTÍN ALEJANDRO LEVENSON</w:t>
      </w:r>
    </w:p>
    <w:p w:rsidR="007614BB" w:rsidRDefault="008C3804">
      <w:pPr>
        <w:jc w:val="both"/>
        <w:rPr>
          <w:rFonts w:ascii="Arial Narrow" w:eastAsia="Arial Narrow" w:hAnsi="Arial Narrow" w:cs="Arial Narrow"/>
          <w:sz w:val="26"/>
          <w:szCs w:val="26"/>
        </w:rPr>
      </w:pPr>
      <w:r>
        <w:rPr>
          <w:rFonts w:ascii="Arial Narrow" w:eastAsia="Arial Narrow" w:hAnsi="Arial Narrow" w:cs="Arial Narrow"/>
          <w:b/>
          <w:sz w:val="26"/>
          <w:szCs w:val="26"/>
        </w:rPr>
        <w:t>Asesor</w:t>
      </w:r>
    </w:p>
    <w:p w:rsidR="007614BB" w:rsidRDefault="007614BB">
      <w:pPr>
        <w:jc w:val="both"/>
        <w:rPr>
          <w:rFonts w:ascii="Arial Narrow" w:eastAsia="Arial Narrow" w:hAnsi="Arial Narrow" w:cs="Arial Narrow"/>
          <w:color w:val="000000"/>
          <w:sz w:val="26"/>
          <w:szCs w:val="26"/>
        </w:rPr>
      </w:pPr>
    </w:p>
    <w:p w:rsidR="007614BB" w:rsidRDefault="007614BB">
      <w:pPr>
        <w:jc w:val="both"/>
        <w:rPr>
          <w:rFonts w:ascii="Arial Narrow" w:eastAsia="Arial Narrow" w:hAnsi="Arial Narrow" w:cs="Arial Narrow"/>
          <w:color w:val="000000"/>
          <w:sz w:val="16"/>
          <w:szCs w:val="16"/>
        </w:rPr>
      </w:pPr>
    </w:p>
    <w:p w:rsidR="00A87723" w:rsidRDefault="00A87723">
      <w:pPr>
        <w:jc w:val="both"/>
        <w:rPr>
          <w:rFonts w:ascii="Arial Narrow" w:eastAsia="Arial Narrow" w:hAnsi="Arial Narrow" w:cs="Arial Narrow"/>
          <w:color w:val="000000"/>
          <w:sz w:val="16"/>
          <w:szCs w:val="16"/>
        </w:rPr>
      </w:pPr>
    </w:p>
    <w:p w:rsidR="00A87723" w:rsidRDefault="00A87723">
      <w:pPr>
        <w:jc w:val="both"/>
        <w:rPr>
          <w:rFonts w:ascii="Arial Narrow" w:eastAsia="Arial Narrow" w:hAnsi="Arial Narrow" w:cs="Arial Narrow"/>
          <w:color w:val="000000"/>
          <w:sz w:val="16"/>
          <w:szCs w:val="16"/>
        </w:rPr>
      </w:pPr>
    </w:p>
    <w:p w:rsidR="00A87723" w:rsidRDefault="00A87723">
      <w:pPr>
        <w:jc w:val="both"/>
        <w:rPr>
          <w:rFonts w:ascii="Arial Narrow" w:eastAsia="Arial Narrow" w:hAnsi="Arial Narrow" w:cs="Arial Narrow"/>
          <w:color w:val="000000"/>
          <w:sz w:val="16"/>
          <w:szCs w:val="16"/>
        </w:rPr>
      </w:pPr>
    </w:p>
    <w:p w:rsidR="007614BB" w:rsidRDefault="007614BB">
      <w:pPr>
        <w:jc w:val="both"/>
        <w:rPr>
          <w:rFonts w:ascii="Arial Narrow" w:eastAsia="Arial Narrow" w:hAnsi="Arial Narrow" w:cs="Arial Narrow"/>
          <w:color w:val="000000"/>
          <w:sz w:val="18"/>
          <w:szCs w:val="18"/>
        </w:rPr>
      </w:pPr>
    </w:p>
    <w:p w:rsidR="007614BB" w:rsidRDefault="008C3804">
      <w:pPr>
        <w:jc w:val="both"/>
        <w:rPr>
          <w:rFonts w:ascii="Arial Narrow" w:eastAsia="Arial Narrow" w:hAnsi="Arial Narrow" w:cs="Arial Narrow"/>
          <w:color w:val="000000"/>
          <w:sz w:val="14"/>
          <w:szCs w:val="14"/>
        </w:rPr>
      </w:pPr>
      <w:r>
        <w:rPr>
          <w:rFonts w:ascii="Arial Narrow" w:eastAsia="Arial Narrow" w:hAnsi="Arial Narrow" w:cs="Arial Narrow"/>
          <w:b/>
          <w:color w:val="000000"/>
          <w:sz w:val="20"/>
          <w:szCs w:val="20"/>
        </w:rPr>
        <w:t>Control:</w:t>
      </w:r>
      <w:r>
        <w:rPr>
          <w:rFonts w:ascii="Arial Narrow" w:eastAsia="Arial Narrow" w:hAnsi="Arial Narrow" w:cs="Arial Narrow"/>
          <w:b/>
          <w:color w:val="000000"/>
          <w:sz w:val="14"/>
          <w:szCs w:val="14"/>
        </w:rPr>
        <w:t xml:space="preserve"> </w:t>
      </w:r>
      <w:r w:rsidR="00B41B49">
        <w:rPr>
          <w:rFonts w:ascii="Arial Narrow" w:eastAsia="Arial Narrow" w:hAnsi="Arial Narrow" w:cs="Arial Narrow"/>
          <w:b/>
          <w:color w:val="000000"/>
          <w:sz w:val="18"/>
          <w:szCs w:val="18"/>
        </w:rPr>
        <w:t>1851-2018</w:t>
      </w:r>
    </w:p>
    <w:p w:rsidR="007614BB" w:rsidRDefault="007614BB">
      <w:pPr>
        <w:jc w:val="both"/>
        <w:rPr>
          <w:rFonts w:ascii="Arial Narrow" w:eastAsia="Arial Narrow" w:hAnsi="Arial Narrow" w:cs="Arial Narrow"/>
          <w:color w:val="000000"/>
          <w:sz w:val="14"/>
          <w:szCs w:val="14"/>
        </w:rPr>
      </w:pPr>
    </w:p>
    <w:p w:rsidR="007614BB" w:rsidRDefault="008C3804">
      <w:pPr>
        <w:jc w:val="both"/>
        <w:rPr>
          <w:rFonts w:ascii="Arial" w:eastAsia="Arial" w:hAnsi="Arial" w:cs="Arial"/>
          <w:sz w:val="8"/>
          <w:szCs w:val="8"/>
        </w:rPr>
      </w:pPr>
      <w:r>
        <w:rPr>
          <w:rFonts w:ascii="Arial Narrow" w:eastAsia="Arial Narrow" w:hAnsi="Arial Narrow" w:cs="Arial Narrow"/>
          <w:b/>
          <w:i/>
          <w:color w:val="000000"/>
          <w:sz w:val="14"/>
          <w:szCs w:val="14"/>
        </w:rPr>
        <w:t>MAL/RLV</w:t>
      </w:r>
    </w:p>
    <w:sectPr w:rsidR="007614BB">
      <w:headerReference w:type="even" r:id="rId6"/>
      <w:headerReference w:type="default" r:id="rId7"/>
      <w:footerReference w:type="even" r:id="rId8"/>
      <w:footerReference w:type="default" r:id="rId9"/>
      <w:pgSz w:w="12240" w:h="15840"/>
      <w:pgMar w:top="1080" w:right="1080" w:bottom="108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804" w:rsidRDefault="008C3804">
      <w:r>
        <w:separator/>
      </w:r>
    </w:p>
  </w:endnote>
  <w:endnote w:type="continuationSeparator" w:id="0">
    <w:p w:rsidR="008C3804" w:rsidRDefault="008C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San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BB" w:rsidRDefault="007614BB">
    <w:pPr>
      <w:pBdr>
        <w:top w:val="nil"/>
        <w:left w:val="nil"/>
        <w:bottom w:val="nil"/>
        <w:right w:val="nil"/>
        <w:between w:val="nil"/>
      </w:pBdr>
      <w:tabs>
        <w:tab w:val="left" w:pos="9204"/>
        <w:tab w:val="left" w:pos="9912"/>
      </w:tabs>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BB" w:rsidRDefault="008C3804">
    <w:pPr>
      <w:pBdr>
        <w:top w:val="nil"/>
        <w:left w:val="nil"/>
        <w:bottom w:val="nil"/>
        <w:right w:val="nil"/>
        <w:between w:val="nil"/>
      </w:pBdr>
      <w:tabs>
        <w:tab w:val="left" w:pos="9204"/>
        <w:tab w:val="left" w:pos="9912"/>
      </w:tabs>
      <w:rPr>
        <w:rFonts w:ascii="Times New Roman" w:eastAsia="Times New Roman" w:hAnsi="Times New Roman" w:cs="Times New Roman"/>
        <w:color w:val="000000"/>
        <w:sz w:val="20"/>
        <w:szCs w:val="20"/>
      </w:rPr>
    </w:pPr>
    <w:r>
      <w:rPr>
        <w:noProof/>
        <w:lang w:val="es-MX"/>
      </w:rPr>
      <w:drawing>
        <wp:anchor distT="0" distB="0" distL="114300" distR="114300" simplePos="0" relativeHeight="251659264" behindDoc="0" locked="0" layoutInCell="1" hidden="0" allowOverlap="1">
          <wp:simplePos x="0" y="0"/>
          <wp:positionH relativeFrom="margin">
            <wp:posOffset>4708525</wp:posOffset>
          </wp:positionH>
          <wp:positionV relativeFrom="paragraph">
            <wp:posOffset>8037194</wp:posOffset>
          </wp:positionV>
          <wp:extent cx="1905000" cy="192278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905000" cy="192278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804" w:rsidRDefault="008C3804">
      <w:r>
        <w:separator/>
      </w:r>
    </w:p>
  </w:footnote>
  <w:footnote w:type="continuationSeparator" w:id="0">
    <w:p w:rsidR="008C3804" w:rsidRDefault="008C3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BB" w:rsidRDefault="008C3804">
    <w:pPr>
      <w:pBdr>
        <w:top w:val="nil"/>
        <w:left w:val="nil"/>
        <w:bottom w:val="nil"/>
        <w:right w:val="nil"/>
        <w:between w:val="nil"/>
      </w:pBdr>
      <w:tabs>
        <w:tab w:val="left" w:pos="9204"/>
        <w:tab w:val="left" w:pos="9912"/>
      </w:tabs>
      <w:rPr>
        <w:rFonts w:ascii="Times New Roman" w:eastAsia="Times New Roman" w:hAnsi="Times New Roman" w:cs="Times New Roman"/>
        <w:color w:val="000000"/>
        <w:sz w:val="20"/>
        <w:szCs w:val="20"/>
      </w:rPr>
    </w:pPr>
    <w:r>
      <w:rPr>
        <w:color w:val="000000"/>
      </w:rPr>
      <w:br/>
    </w:r>
  </w:p>
  <w:p w:rsidR="007614BB" w:rsidRDefault="007614BB">
    <w:pPr>
      <w:pBdr>
        <w:top w:val="nil"/>
        <w:left w:val="nil"/>
        <w:bottom w:val="nil"/>
        <w:right w:val="nil"/>
        <w:between w:val="nil"/>
      </w:pBdr>
      <w:tabs>
        <w:tab w:val="left" w:pos="9204"/>
        <w:tab w:val="left" w:pos="9912"/>
      </w:tabs>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BB" w:rsidRDefault="00B41B49">
    <w:pPr>
      <w:pBdr>
        <w:top w:val="nil"/>
        <w:left w:val="nil"/>
        <w:bottom w:val="nil"/>
        <w:right w:val="nil"/>
        <w:between w:val="nil"/>
      </w:pBdr>
      <w:tabs>
        <w:tab w:val="left" w:pos="9204"/>
        <w:tab w:val="left" w:pos="9912"/>
      </w:tabs>
      <w:rPr>
        <w:rFonts w:ascii="Times New Roman" w:eastAsia="Times New Roman" w:hAnsi="Times New Roman" w:cs="Times New Roman"/>
        <w:color w:val="000000"/>
        <w:sz w:val="20"/>
        <w:szCs w:val="20"/>
      </w:rPr>
    </w:pPr>
    <w:r>
      <w:rPr>
        <w:noProof/>
        <w:lang w:val="es-MX"/>
      </w:rPr>
      <w:drawing>
        <wp:anchor distT="0" distB="0" distL="114300" distR="114300" simplePos="0" relativeHeight="251658240" behindDoc="0" locked="0" layoutInCell="1" hidden="0" allowOverlap="1" wp14:anchorId="5B13A902" wp14:editId="1C47A412">
          <wp:simplePos x="0" y="0"/>
          <wp:positionH relativeFrom="margin">
            <wp:posOffset>5019675</wp:posOffset>
          </wp:positionH>
          <wp:positionV relativeFrom="paragraph">
            <wp:posOffset>-485775</wp:posOffset>
          </wp:positionV>
          <wp:extent cx="1656715" cy="81661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4508"/>
                  <a:stretch>
                    <a:fillRect/>
                  </a:stretch>
                </pic:blipFill>
                <pic:spPr>
                  <a:xfrm>
                    <a:off x="0" y="0"/>
                    <a:ext cx="1656715" cy="816610"/>
                  </a:xfrm>
                  <a:prstGeom prst="rect">
                    <a:avLst/>
                  </a:prstGeom>
                  <a:ln/>
                </pic:spPr>
              </pic:pic>
            </a:graphicData>
          </a:graphic>
        </wp:anchor>
      </w:drawing>
    </w:r>
    <w:r w:rsidR="008C3804">
      <w:rPr>
        <w:color w:val="00000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614BB"/>
    <w:rsid w:val="007614BB"/>
    <w:rsid w:val="008C3804"/>
    <w:rsid w:val="009F1083"/>
    <w:rsid w:val="00A87723"/>
    <w:rsid w:val="00B41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57420-5236-4175-9A8D-A1EB24B5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Sans" w:eastAsia="Merriweather Sans" w:hAnsi="Merriweather Sans" w:cs="Merriweather Sans"/>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41B49"/>
    <w:pPr>
      <w:tabs>
        <w:tab w:val="center" w:pos="4419"/>
        <w:tab w:val="right" w:pos="8838"/>
      </w:tabs>
    </w:pPr>
  </w:style>
  <w:style w:type="character" w:customStyle="1" w:styleId="EncabezadoCar">
    <w:name w:val="Encabezado Car"/>
    <w:basedOn w:val="Fuentedeprrafopredeter"/>
    <w:link w:val="Encabezado"/>
    <w:uiPriority w:val="99"/>
    <w:rsid w:val="00B41B49"/>
  </w:style>
  <w:style w:type="paragraph" w:styleId="Piedepgina">
    <w:name w:val="footer"/>
    <w:basedOn w:val="Normal"/>
    <w:link w:val="PiedepginaCar"/>
    <w:uiPriority w:val="99"/>
    <w:unhideWhenUsed/>
    <w:rsid w:val="00B41B49"/>
    <w:pPr>
      <w:tabs>
        <w:tab w:val="center" w:pos="4419"/>
        <w:tab w:val="right" w:pos="8838"/>
      </w:tabs>
    </w:pPr>
  </w:style>
  <w:style w:type="character" w:customStyle="1" w:styleId="PiedepginaCar">
    <w:name w:val="Pie de página Car"/>
    <w:basedOn w:val="Fuentedeprrafopredeter"/>
    <w:link w:val="Piedepgina"/>
    <w:uiPriority w:val="99"/>
    <w:rsid w:val="00B41B49"/>
  </w:style>
  <w:style w:type="paragraph" w:styleId="Textodeglobo">
    <w:name w:val="Balloon Text"/>
    <w:basedOn w:val="Normal"/>
    <w:link w:val="TextodegloboCar"/>
    <w:uiPriority w:val="99"/>
    <w:semiHidden/>
    <w:unhideWhenUsed/>
    <w:rsid w:val="00A877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Salgado Castelán</dc:creator>
  <cp:lastModifiedBy>Jimena Salgado Castelán</cp:lastModifiedBy>
  <cp:revision>2</cp:revision>
  <cp:lastPrinted>2018-07-13T17:12:00Z</cp:lastPrinted>
  <dcterms:created xsi:type="dcterms:W3CDTF">2018-07-13T17:15:00Z</dcterms:created>
  <dcterms:modified xsi:type="dcterms:W3CDTF">2018-07-13T17:15:00Z</dcterms:modified>
</cp:coreProperties>
</file>